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F6" w:rsidRPr="008401D0" w:rsidRDefault="004B35F6" w:rsidP="007614F5">
      <w:pPr>
        <w:keepNext/>
        <w:ind w:left="5664"/>
        <w:contextualSpacing/>
        <w:jc w:val="center"/>
        <w:outlineLvl w:val="0"/>
        <w:rPr>
          <w:rFonts w:eastAsia="Calibri"/>
          <w:bCs/>
          <w:kern w:val="32"/>
        </w:rPr>
      </w:pPr>
      <w:r w:rsidRPr="008401D0">
        <w:rPr>
          <w:rFonts w:eastAsia="Calibri"/>
          <w:bCs/>
          <w:kern w:val="32"/>
        </w:rPr>
        <w:t>Приложение №1.1.</w:t>
      </w:r>
    </w:p>
    <w:p w:rsidR="00F11FB8" w:rsidRPr="008401D0" w:rsidRDefault="004A0D28" w:rsidP="00F11FB8">
      <w:pPr>
        <w:ind w:right="98" w:firstLine="709"/>
        <w:contextualSpacing/>
        <w:jc w:val="center"/>
      </w:pPr>
      <w:r w:rsidRPr="008401D0">
        <w:t xml:space="preserve"> </w:t>
      </w:r>
      <w:r w:rsidR="00190A3E" w:rsidRPr="008401D0">
        <w:tab/>
      </w:r>
      <w:r w:rsidR="00190A3E" w:rsidRPr="008401D0">
        <w:tab/>
      </w:r>
      <w:r w:rsidR="00190A3E" w:rsidRPr="008401D0">
        <w:tab/>
      </w:r>
      <w:r w:rsidR="00190A3E" w:rsidRPr="008401D0">
        <w:tab/>
      </w:r>
      <w:r w:rsidR="00190A3E" w:rsidRPr="008401D0">
        <w:tab/>
        <w:t xml:space="preserve">    </w:t>
      </w:r>
      <w:r w:rsidR="00F11FB8" w:rsidRPr="008401D0">
        <w:t xml:space="preserve">                       к Контракту №____</w:t>
      </w:r>
    </w:p>
    <w:p w:rsidR="004A0D28" w:rsidRPr="008401D0" w:rsidRDefault="00F11FB8" w:rsidP="00F11FB8">
      <w:pPr>
        <w:ind w:right="98" w:firstLine="709"/>
        <w:contextualSpacing/>
        <w:jc w:val="center"/>
      </w:pPr>
      <w:r w:rsidRPr="008401D0">
        <w:t xml:space="preserve">                                                                                           </w:t>
      </w:r>
      <w:r w:rsidR="004A0D28" w:rsidRPr="008401D0">
        <w:t>от_____________2025г.</w:t>
      </w:r>
    </w:p>
    <w:p w:rsidR="00BC6C5E" w:rsidRPr="008401D0" w:rsidRDefault="00BC6C5E" w:rsidP="008C4A4E">
      <w:pPr>
        <w:spacing w:after="40"/>
        <w:jc w:val="center"/>
        <w:rPr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7"/>
      </w:tblGrid>
      <w:tr w:rsidR="008401D0" w:rsidRPr="008401D0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E57D7C" w:rsidRPr="008401D0" w:rsidRDefault="00E57D7C" w:rsidP="00E57D7C">
            <w:pPr>
              <w:jc w:val="center"/>
              <w:rPr>
                <w:b/>
              </w:rPr>
            </w:pPr>
            <w:r w:rsidRPr="008401D0">
              <w:rPr>
                <w:b/>
              </w:rPr>
              <w:t>Задание</w:t>
            </w:r>
          </w:p>
          <w:p w:rsidR="00F92BB4" w:rsidRPr="008401D0" w:rsidRDefault="00E57D7C" w:rsidP="00E57D7C">
            <w:pPr>
              <w:rPr>
                <w:b/>
                <w:sz w:val="10"/>
                <w:szCs w:val="10"/>
                <w:u w:val="single"/>
              </w:rPr>
            </w:pPr>
            <w:r w:rsidRPr="008401D0">
              <w:rPr>
                <w:b/>
              </w:rPr>
              <w:t>застройщика или технического заказчика на проектирование объекта капитального</w:t>
            </w:r>
            <w:r w:rsidR="00A84C2B" w:rsidRPr="008401D0">
              <w:rPr>
                <w:b/>
              </w:rPr>
              <w:t xml:space="preserve"> </w:t>
            </w:r>
            <w:r w:rsidRPr="008401D0">
              <w:rPr>
                <w:b/>
              </w:rPr>
              <w:t>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      </w:r>
            <w:r w:rsidR="003F166E" w:rsidRPr="008401D0">
              <w:rPr>
                <w:b/>
              </w:rPr>
              <w:t>: «</w:t>
            </w:r>
            <w:r w:rsidR="00C2762E" w:rsidRPr="008401D0">
              <w:rPr>
                <w:b/>
              </w:rPr>
              <w:t>Строительство блочно-модульной котельной, расположенной по адресу: Республика Крым, г. Керчь, ул. Генерала Петрова, 24 В</w:t>
            </w:r>
            <w:r w:rsidR="003F166E" w:rsidRPr="008401D0">
              <w:rPr>
                <w:b/>
              </w:rPr>
              <w:t>».</w:t>
            </w:r>
          </w:p>
        </w:tc>
      </w:tr>
      <w:tr w:rsidR="005A2439" w:rsidRPr="008401D0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C43447" w:rsidRPr="008401D0" w:rsidRDefault="00C43447" w:rsidP="008C4A4E"/>
    <w:p w:rsidR="005A2439" w:rsidRPr="008401D0" w:rsidRDefault="005A2439" w:rsidP="008C4A4E">
      <w:pPr>
        <w:jc w:val="center"/>
        <w:rPr>
          <w:b/>
        </w:rPr>
      </w:pPr>
      <w:r w:rsidRPr="008401D0">
        <w:rPr>
          <w:b/>
        </w:rPr>
        <w:t>I. Общие данные</w:t>
      </w:r>
    </w:p>
    <w:p w:rsidR="005A2439" w:rsidRPr="008401D0" w:rsidRDefault="005A2439" w:rsidP="008C4A4E"/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8C4A4E">
        <w:trPr>
          <w:trHeight w:val="284"/>
        </w:trPr>
        <w:tc>
          <w:tcPr>
            <w:tcW w:w="10051" w:type="dxa"/>
            <w:vAlign w:val="bottom"/>
          </w:tcPr>
          <w:p w:rsidR="005D7726" w:rsidRPr="008401D0" w:rsidRDefault="001A7496" w:rsidP="001A7496">
            <w:pPr>
              <w:adjustRightInd w:val="0"/>
              <w:jc w:val="both"/>
              <w:rPr>
                <w:lang w:eastAsia="ru-RU"/>
              </w:rPr>
            </w:pPr>
            <w:r w:rsidRPr="008401D0">
              <w:rPr>
                <w:lang w:eastAsia="ru-RU"/>
              </w:rPr>
              <w:t xml:space="preserve"> </w:t>
            </w:r>
            <w:r w:rsidR="005D7726" w:rsidRPr="008401D0">
              <w:rPr>
                <w:lang w:eastAsia="ru-RU"/>
              </w:rPr>
              <w:t>Распоряжение Совета министров Республики Крым от 27 ноября 2024 года № 2197-р</w:t>
            </w:r>
          </w:p>
          <w:p w:rsidR="00F92BB4" w:rsidRPr="008401D0" w:rsidRDefault="005D7726" w:rsidP="001A7496">
            <w:pPr>
              <w:adjustRightInd w:val="0"/>
              <w:jc w:val="both"/>
            </w:pPr>
            <w:r w:rsidRPr="008401D0">
              <w:rPr>
                <w:lang w:eastAsia="ru-RU"/>
              </w:rPr>
              <w:t>(с изменениями).</w:t>
            </w:r>
          </w:p>
        </w:tc>
      </w:tr>
      <w:tr w:rsidR="005A2439" w:rsidRPr="008401D0" w:rsidTr="008C4A4E">
        <w:tc>
          <w:tcPr>
            <w:tcW w:w="10051" w:type="dxa"/>
            <w:vAlign w:val="bottom"/>
          </w:tcPr>
          <w:p w:rsidR="008C4A4E" w:rsidRPr="008401D0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</w:p>
        </w:tc>
      </w:tr>
    </w:tbl>
    <w:p w:rsidR="008C4A4E" w:rsidRPr="008401D0" w:rsidRDefault="008C4A4E" w:rsidP="008C4A4E">
      <w:pPr>
        <w:ind w:firstLine="567"/>
        <w:rPr>
          <w:b/>
        </w:rPr>
      </w:pPr>
    </w:p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8C4A4E">
            <w:pPr>
              <w:ind w:firstLine="567"/>
              <w:jc w:val="both"/>
            </w:pPr>
            <w:r w:rsidRPr="008401D0">
              <w:t>ГУП РК «Крымтеплокоммунэнерго», ул. Гайдара, 3а, г.Симферополь, Республика Крым, Россия, 295026,  ОГРН 1149102047962, ИНН/КПП 9102028499/910201001</w:t>
            </w:r>
          </w:p>
        </w:tc>
      </w:tr>
      <w:tr w:rsidR="005A2439" w:rsidRPr="008401D0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8401D0" w:rsidRDefault="008C4A4E" w:rsidP="008C4A4E">
      <w:pPr>
        <w:ind w:firstLine="567"/>
      </w:pPr>
    </w:p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ind w:firstLine="567"/>
              <w:jc w:val="both"/>
            </w:pPr>
            <w:r w:rsidRPr="008401D0">
              <w:t xml:space="preserve">Отсутствует </w:t>
            </w:r>
          </w:p>
        </w:tc>
      </w:tr>
      <w:tr w:rsidR="005A2439" w:rsidRPr="008401D0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8401D0" w:rsidRDefault="008C4A4E" w:rsidP="008C4A4E">
      <w:pPr>
        <w:ind w:firstLine="567"/>
        <w:jc w:val="both"/>
      </w:pPr>
    </w:p>
    <w:p w:rsidR="005A2439" w:rsidRPr="008401D0" w:rsidRDefault="005A2439" w:rsidP="008C4A4E">
      <w:pPr>
        <w:ind w:firstLine="567"/>
        <w:jc w:val="both"/>
        <w:rPr>
          <w:b/>
        </w:rPr>
      </w:pPr>
      <w:r w:rsidRPr="008401D0">
        <w:rPr>
          <w:b/>
        </w:rPr>
        <w:t xml:space="preserve">4. </w:t>
      </w:r>
      <w:r w:rsidR="00F92BB4" w:rsidRPr="008401D0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374/пр (зарегистрирован Министерством юстиции Российской Федерации 14 августа 2020 г., регистрационный</w:t>
      </w:r>
      <w:r w:rsidR="008C4A4E" w:rsidRPr="008401D0">
        <w:rPr>
          <w:b/>
        </w:rPr>
        <w:t xml:space="preserve"> </w:t>
      </w:r>
      <w:r w:rsidR="00F92BB4" w:rsidRPr="008401D0">
        <w:rPr>
          <w:b/>
        </w:rPr>
        <w:t>№ 59273):</w:t>
      </w:r>
    </w:p>
    <w:p w:rsidR="005A2439" w:rsidRPr="008401D0" w:rsidRDefault="005A2439" w:rsidP="008C4A4E">
      <w:pPr>
        <w:ind w:firstLine="567"/>
      </w:pPr>
      <w:r w:rsidRPr="008401D0">
        <w:t xml:space="preserve">4.1. </w:t>
      </w:r>
      <w:r w:rsidRPr="008401D0">
        <w:rPr>
          <w:u w:val="single"/>
        </w:rPr>
        <w:t>Группа</w:t>
      </w:r>
      <w:r w:rsidR="00F92BB4" w:rsidRPr="008401D0">
        <w:rPr>
          <w:u w:val="single"/>
        </w:rPr>
        <w:t xml:space="preserve"> </w:t>
      </w:r>
      <w:r w:rsidRPr="008401D0">
        <w:rPr>
          <w:u w:val="single"/>
        </w:rPr>
        <w:t>-</w:t>
      </w:r>
      <w:r w:rsidR="00F92BB4" w:rsidRPr="008401D0">
        <w:rPr>
          <w:u w:val="single"/>
        </w:rPr>
        <w:t xml:space="preserve"> т</w:t>
      </w:r>
      <w:r w:rsidRPr="008401D0">
        <w:rPr>
          <w:u w:val="single"/>
        </w:rPr>
        <w:t>епловые сети;</w:t>
      </w:r>
    </w:p>
    <w:p w:rsidR="005A2439" w:rsidRPr="008401D0" w:rsidRDefault="005A2439" w:rsidP="008C4A4E">
      <w:pPr>
        <w:ind w:firstLine="567"/>
      </w:pPr>
      <w:r w:rsidRPr="008401D0">
        <w:t xml:space="preserve">4.2. </w:t>
      </w:r>
      <w:r w:rsidRPr="008401D0">
        <w:rPr>
          <w:u w:val="single"/>
        </w:rPr>
        <w:t>Вид объекта</w:t>
      </w:r>
      <w:r w:rsidR="00F92BB4" w:rsidRPr="008401D0">
        <w:rPr>
          <w:u w:val="single"/>
        </w:rPr>
        <w:t xml:space="preserve"> строительства </w:t>
      </w:r>
      <w:r w:rsidRPr="008401D0">
        <w:rPr>
          <w:u w:val="single"/>
        </w:rPr>
        <w:t xml:space="preserve">- </w:t>
      </w:r>
      <w:r w:rsidR="00F92BB4" w:rsidRPr="008401D0">
        <w:rPr>
          <w:u w:val="single"/>
        </w:rPr>
        <w:t>з</w:t>
      </w:r>
      <w:r w:rsidRPr="008401D0">
        <w:rPr>
          <w:u w:val="single"/>
        </w:rPr>
        <w:t>дание отопительной котельной;</w:t>
      </w:r>
    </w:p>
    <w:p w:rsidR="005A2439" w:rsidRPr="008401D0" w:rsidRDefault="005A2439" w:rsidP="008C4A4E">
      <w:pPr>
        <w:ind w:firstLine="567"/>
        <w:rPr>
          <w:u w:val="single"/>
        </w:rPr>
      </w:pPr>
      <w:r w:rsidRPr="008401D0">
        <w:t xml:space="preserve">4.3. </w:t>
      </w:r>
      <w:r w:rsidRPr="008401D0">
        <w:rPr>
          <w:u w:val="single"/>
        </w:rPr>
        <w:t>Код</w:t>
      </w:r>
      <w:r w:rsidR="00F92BB4" w:rsidRPr="008401D0">
        <w:rPr>
          <w:u w:val="single"/>
        </w:rPr>
        <w:t xml:space="preserve"> </w:t>
      </w:r>
      <w:r w:rsidRPr="008401D0">
        <w:rPr>
          <w:u w:val="single"/>
        </w:rPr>
        <w:t>-</w:t>
      </w:r>
      <w:r w:rsidR="00F92BB4" w:rsidRPr="008401D0">
        <w:rPr>
          <w:u w:val="single"/>
        </w:rPr>
        <w:t xml:space="preserve"> </w:t>
      </w:r>
      <w:r w:rsidRPr="008401D0">
        <w:rPr>
          <w:u w:val="single"/>
        </w:rPr>
        <w:t>16.7.2.2</w:t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  <w:r w:rsidRPr="008401D0">
        <w:rPr>
          <w:u w:val="single"/>
        </w:rPr>
        <w:tab/>
      </w:r>
    </w:p>
    <w:p w:rsidR="005A2439" w:rsidRPr="008401D0" w:rsidRDefault="005A2439" w:rsidP="008C4A4E">
      <w:pPr>
        <w:ind w:firstLine="567"/>
        <w:jc w:val="center"/>
        <w:rPr>
          <w:sz w:val="14"/>
          <w:szCs w:val="14"/>
        </w:rPr>
      </w:pPr>
      <w:r w:rsidRPr="008401D0">
        <w:rPr>
          <w:sz w:val="14"/>
          <w:szCs w:val="14"/>
        </w:rPr>
        <w:t>(указываются группа, вид объекта строительства, код)</w:t>
      </w:r>
    </w:p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8401D0" w:rsidRDefault="000B2ACA" w:rsidP="008C4A4E">
            <w:pPr>
              <w:adjustRightInd w:val="0"/>
              <w:ind w:firstLine="567"/>
            </w:pPr>
            <w:r w:rsidRPr="008401D0">
              <w:t>Строительство</w:t>
            </w:r>
          </w:p>
          <w:p w:rsidR="005A2439" w:rsidRPr="008401D0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8401D0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</w:p>
        </w:tc>
      </w:tr>
    </w:tbl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 xml:space="preserve">6. </w:t>
      </w:r>
      <w:r w:rsidR="008C4A4E" w:rsidRPr="008401D0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8C4A4E">
        <w:trPr>
          <w:trHeight w:val="284"/>
        </w:trPr>
        <w:tc>
          <w:tcPr>
            <w:tcW w:w="10051" w:type="dxa"/>
            <w:vAlign w:val="bottom"/>
          </w:tcPr>
          <w:p w:rsidR="003775F1" w:rsidRPr="008401D0" w:rsidRDefault="001A5753" w:rsidP="003775F1">
            <w:pPr>
              <w:adjustRightInd w:val="0"/>
              <w:ind w:firstLine="567"/>
              <w:jc w:val="both"/>
            </w:pPr>
            <w:r w:rsidRPr="008401D0">
              <w:rPr>
                <w:sz w:val="22"/>
                <w:szCs w:val="22"/>
              </w:rPr>
              <w:t>Средства бюджета Республики Крым, в соответствии с соглашением №286 от 27.11.2025г., между ГУП РК «Крымтеплокоммунэнерго» и Министерством жилищно-коммунального хозяйства Республики Крым.</w:t>
            </w:r>
          </w:p>
        </w:tc>
      </w:tr>
      <w:tr w:rsidR="005A2439" w:rsidRPr="008401D0" w:rsidTr="008C4A4E">
        <w:tc>
          <w:tcPr>
            <w:tcW w:w="10051" w:type="dxa"/>
            <w:vAlign w:val="bottom"/>
          </w:tcPr>
          <w:p w:rsidR="005A2439" w:rsidRPr="008401D0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8401D0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8401D0" w:rsidRDefault="0049621D" w:rsidP="008C4A4E">
      <w:pPr>
        <w:ind w:firstLine="567"/>
        <w:jc w:val="both"/>
        <w:rPr>
          <w:b/>
        </w:rPr>
      </w:pPr>
    </w:p>
    <w:p w:rsidR="005A2439" w:rsidRPr="008401D0" w:rsidRDefault="005A2439" w:rsidP="008C4A4E">
      <w:pPr>
        <w:ind w:firstLine="567"/>
        <w:jc w:val="both"/>
        <w:rPr>
          <w:b/>
        </w:rPr>
      </w:pPr>
      <w:r w:rsidRPr="008401D0">
        <w:rPr>
          <w:b/>
        </w:rPr>
        <w:t>7. </w:t>
      </w:r>
      <w:r w:rsidR="008C4A4E" w:rsidRPr="008401D0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8401D0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7E067C">
            <w:pPr>
              <w:adjustRightInd w:val="0"/>
              <w:ind w:firstLine="567"/>
              <w:jc w:val="both"/>
            </w:pPr>
            <w:r w:rsidRPr="008401D0">
              <w:t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C43447" w:rsidRPr="008401D0">
              <w:t>.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lastRenderedPageBreak/>
              <w:t>Подрядной организации обеспечить получение ТУ на подключение к сетям: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t xml:space="preserve">- электроснабжения; 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t xml:space="preserve">- водоснабжения и водоотведения; 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t xml:space="preserve">- газоснабжения;  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t xml:space="preserve">- сети электросвязи; </w:t>
            </w:r>
          </w:p>
          <w:p w:rsidR="00C43447" w:rsidRPr="008401D0" w:rsidRDefault="00C43447" w:rsidP="00C43447">
            <w:pPr>
              <w:adjustRightInd w:val="0"/>
              <w:ind w:firstLine="567"/>
              <w:jc w:val="both"/>
            </w:pPr>
            <w:r w:rsidRPr="008401D0">
              <w:t>-</w:t>
            </w:r>
            <w:r w:rsidRPr="008401D0">
              <w:rPr>
                <w:lang w:val="en-US"/>
              </w:rPr>
              <w:t> </w:t>
            </w:r>
            <w:r w:rsidRPr="008401D0">
              <w:t>информационно-телекоммуникационной сети «Интернет».</w:t>
            </w:r>
          </w:p>
        </w:tc>
      </w:tr>
    </w:tbl>
    <w:p w:rsidR="007E067C" w:rsidRPr="008401D0" w:rsidRDefault="007E067C" w:rsidP="008C4A4E">
      <w:pPr>
        <w:ind w:firstLine="567"/>
      </w:pPr>
    </w:p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ind w:firstLine="567"/>
              <w:jc w:val="both"/>
            </w:pPr>
            <w:r w:rsidRPr="008401D0">
              <w:t>Без выделения этапов строительства</w:t>
            </w:r>
          </w:p>
        </w:tc>
      </w:tr>
      <w:tr w:rsidR="005A2439" w:rsidRPr="008401D0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8401D0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8401D0" w:rsidRDefault="007E067C" w:rsidP="008C4A4E">
      <w:pPr>
        <w:ind w:firstLine="567"/>
      </w:pPr>
    </w:p>
    <w:p w:rsidR="005A2439" w:rsidRPr="008401D0" w:rsidRDefault="005A2439" w:rsidP="008C4A4E">
      <w:pPr>
        <w:ind w:firstLine="567"/>
        <w:rPr>
          <w:b/>
        </w:rPr>
      </w:pPr>
      <w:r w:rsidRPr="008401D0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8401D0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93733A">
            <w:pPr>
              <w:adjustRightInd w:val="0"/>
              <w:ind w:firstLine="567"/>
              <w:jc w:val="both"/>
            </w:pPr>
            <w:r w:rsidRPr="008401D0">
              <w:t>202</w:t>
            </w:r>
            <w:r w:rsidR="0093733A" w:rsidRPr="008401D0">
              <w:t>5</w:t>
            </w:r>
            <w:r w:rsidR="00381318" w:rsidRPr="008401D0">
              <w:t>-202</w:t>
            </w:r>
            <w:r w:rsidR="0093733A" w:rsidRPr="008401D0">
              <w:t>7</w:t>
            </w:r>
            <w:r w:rsidRPr="008401D0">
              <w:t>г.</w:t>
            </w:r>
          </w:p>
        </w:tc>
      </w:tr>
    </w:tbl>
    <w:p w:rsidR="007E067C" w:rsidRPr="008401D0" w:rsidRDefault="007E067C" w:rsidP="008C4A4E">
      <w:pPr>
        <w:ind w:firstLine="567"/>
        <w:jc w:val="both"/>
      </w:pPr>
    </w:p>
    <w:p w:rsidR="005A2439" w:rsidRPr="008401D0" w:rsidRDefault="005A2439" w:rsidP="008C4A4E">
      <w:pPr>
        <w:ind w:firstLine="567"/>
        <w:jc w:val="both"/>
        <w:rPr>
          <w:b/>
        </w:rPr>
      </w:pPr>
      <w:r w:rsidRPr="008401D0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8401D0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8401D0">
              <w:rPr>
                <w:u w:val="single"/>
              </w:rPr>
              <w:t>Параметры котельной:</w:t>
            </w:r>
          </w:p>
          <w:p w:rsidR="005A2439" w:rsidRPr="008401D0" w:rsidRDefault="00CC7FF4" w:rsidP="00127CB9">
            <w:pPr>
              <w:adjustRightInd w:val="0"/>
              <w:ind w:firstLine="553"/>
              <w:jc w:val="both"/>
            </w:pPr>
            <w:r w:rsidRPr="008401D0">
              <w:t xml:space="preserve">Проектируемая </w:t>
            </w:r>
            <w:r w:rsidR="005A2439" w:rsidRPr="008401D0">
              <w:t xml:space="preserve">мощность </w:t>
            </w:r>
            <w:r w:rsidRPr="008401D0">
              <w:t>–</w:t>
            </w:r>
            <w:r w:rsidR="007E067C" w:rsidRPr="008401D0">
              <w:t xml:space="preserve"> </w:t>
            </w:r>
            <w:r w:rsidR="006A6DF9" w:rsidRPr="008401D0">
              <w:t>15</w:t>
            </w:r>
            <w:r w:rsidR="00CA5CC0" w:rsidRPr="008401D0">
              <w:t xml:space="preserve"> МВт</w:t>
            </w:r>
            <w:r w:rsidR="005A2439" w:rsidRPr="008401D0">
              <w:t xml:space="preserve"> (уточнить проектом).</w:t>
            </w:r>
          </w:p>
          <w:p w:rsidR="005A2439" w:rsidRPr="008401D0" w:rsidRDefault="00CC7FF4" w:rsidP="00127CB9">
            <w:pPr>
              <w:adjustRightInd w:val="0"/>
              <w:ind w:firstLine="553"/>
              <w:jc w:val="both"/>
            </w:pPr>
            <w:r w:rsidRPr="008401D0">
              <w:t xml:space="preserve">Перспективная </w:t>
            </w:r>
            <w:r w:rsidR="005A2439" w:rsidRPr="008401D0">
              <w:t>подключ</w:t>
            </w:r>
            <w:r w:rsidRPr="008401D0">
              <w:t>аемая</w:t>
            </w:r>
            <w:r w:rsidR="005A2439" w:rsidRPr="008401D0">
              <w:t xml:space="preserve"> нагрузка</w:t>
            </w:r>
            <w:r w:rsidR="007E067C" w:rsidRPr="008401D0">
              <w:t xml:space="preserve"> </w:t>
            </w:r>
            <w:r w:rsidR="006A6DF9" w:rsidRPr="008401D0">
              <w:t>определяется</w:t>
            </w:r>
            <w:r w:rsidR="005A2439" w:rsidRPr="008401D0">
              <w:t xml:space="preserve"> проектной организацией при сборе исходных данных.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Режим работы котельной (отопление) – только в отопительный период.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Горячее водоснабжение не осуществляется.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Категорию надежности потребителей тепловой энергии определить при сборе исходных данных</w:t>
            </w:r>
            <w:r w:rsidR="007E067C" w:rsidRPr="008401D0">
              <w:t>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Категорию энергоснабжения котельной определить при сборе исходных данных.</w:t>
            </w:r>
          </w:p>
          <w:p w:rsidR="00127CB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Количе</w:t>
            </w:r>
            <w:r w:rsidR="00127CB9" w:rsidRPr="008401D0">
              <w:t xml:space="preserve">ство котлоагрегатов - </w:t>
            </w:r>
            <w:r w:rsidR="007E067C" w:rsidRPr="008401D0">
              <w:t>ч</w:t>
            </w:r>
            <w:r w:rsidRPr="008401D0">
              <w:t>исло и производительность котлов следует выбирать согласно СП 89.1</w:t>
            </w:r>
            <w:r w:rsidR="00CC7FF4" w:rsidRPr="008401D0">
              <w:t>3330.2016 «Котельные установки»</w:t>
            </w:r>
            <w:r w:rsidR="00127CB9" w:rsidRPr="008401D0">
              <w:t>.</w:t>
            </w:r>
            <w:r w:rsidRPr="008401D0">
              <w:t xml:space="preserve"> </w:t>
            </w:r>
          </w:p>
          <w:p w:rsidR="00127CB9" w:rsidRPr="008401D0" w:rsidRDefault="00127CB9" w:rsidP="00127CB9">
            <w:pPr>
              <w:adjustRightInd w:val="0"/>
              <w:ind w:firstLine="553"/>
              <w:jc w:val="both"/>
            </w:pPr>
            <w:r w:rsidRPr="008401D0">
              <w:t>Работа котельной предусматривается в водогрейном режиме.</w:t>
            </w:r>
          </w:p>
          <w:p w:rsidR="007E067C" w:rsidRPr="008401D0" w:rsidRDefault="007E067C" w:rsidP="00127CB9">
            <w:pPr>
              <w:adjustRightInd w:val="0"/>
              <w:ind w:firstLine="553"/>
              <w:jc w:val="both"/>
            </w:pPr>
            <w:r w:rsidRPr="008401D0">
              <w:t>Тип регулирования горелки – модулируемая.</w:t>
            </w:r>
          </w:p>
          <w:p w:rsidR="007E067C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Основное топливо котельной – природный газ.</w:t>
            </w:r>
          </w:p>
          <w:p w:rsidR="007E067C" w:rsidRPr="008401D0" w:rsidRDefault="007E067C" w:rsidP="00127CB9">
            <w:pPr>
              <w:adjustRightInd w:val="0"/>
              <w:ind w:firstLine="553"/>
              <w:jc w:val="both"/>
            </w:pPr>
            <w:r w:rsidRPr="008401D0">
              <w:t>Предусмотреть основную и резервную линии редуцирования газа.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 xml:space="preserve">Температурный график - 95-70 </w:t>
            </w:r>
            <w:r w:rsidRPr="008401D0">
              <w:rPr>
                <w:vertAlign w:val="superscript"/>
              </w:rPr>
              <w:t>0</w:t>
            </w:r>
            <w:r w:rsidRPr="008401D0">
              <w:t>С.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Система теплоснабжения – закрытая.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Теплоноситель – вода</w:t>
            </w:r>
            <w:r w:rsidR="007E067C" w:rsidRPr="008401D0">
              <w:t xml:space="preserve"> </w:t>
            </w:r>
            <w:r w:rsidRPr="008401D0">
              <w:t>(обеспечение водоподготовки и водно-химического режима).</w:t>
            </w:r>
          </w:p>
          <w:p w:rsidR="005A2439" w:rsidRPr="008401D0" w:rsidRDefault="005A2439" w:rsidP="00127CB9">
            <w:pPr>
              <w:adjustRightInd w:val="0"/>
              <w:ind w:firstLine="553"/>
              <w:jc w:val="both"/>
            </w:pPr>
            <w:r w:rsidRPr="008401D0">
              <w:t>Проектом предусмотреть независимое присоединение тепловых сетей к котловому контуру.</w:t>
            </w:r>
          </w:p>
        </w:tc>
      </w:tr>
    </w:tbl>
    <w:p w:rsidR="007E067C" w:rsidRPr="008401D0" w:rsidRDefault="007E067C" w:rsidP="008C4A4E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1, ст. 5) и включают в себя:</w:t>
      </w:r>
    </w:p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Котельная отопительная,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Классификатор: ОКОФ ОК 013-2014. Код: 210.00.11.10.740 - здания котельных</w:t>
            </w:r>
          </w:p>
        </w:tc>
      </w:tr>
    </w:tbl>
    <w:p w:rsidR="00DB5810" w:rsidRPr="008401D0" w:rsidRDefault="00DB5810" w:rsidP="00DB5810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</w:pPr>
      <w:r w:rsidRPr="008401D0">
        <w:t>11.2.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Не относится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sz w:val="6"/>
          <w:szCs w:val="6"/>
        </w:rPr>
      </w:pPr>
    </w:p>
    <w:p w:rsidR="00DB5810" w:rsidRPr="008401D0" w:rsidRDefault="00DB5810" w:rsidP="00DB5810">
      <w:pPr>
        <w:ind w:firstLine="567"/>
        <w:jc w:val="both"/>
      </w:pPr>
      <w:r w:rsidRPr="008401D0"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Сейсмичность – 8 баллов (уточнить по результатам инженерных изысканий).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rPr>
                <w:shd w:val="clear" w:color="auto" w:fill="FFFFFF"/>
                <w:lang w:val="en-US"/>
              </w:rPr>
              <w:t>IV</w:t>
            </w:r>
            <w:r w:rsidRPr="008401D0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11.5. Пожарная и взрывопожарная опасность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Категория Г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sz w:val="6"/>
          <w:szCs w:val="6"/>
        </w:rPr>
      </w:pPr>
    </w:p>
    <w:p w:rsidR="00DB5810" w:rsidRPr="008401D0" w:rsidRDefault="00DB5810" w:rsidP="00DB5810">
      <w:pPr>
        <w:ind w:firstLine="567"/>
        <w:jc w:val="both"/>
      </w:pPr>
      <w:r w:rsidRPr="008401D0">
        <w:t>11.7. 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Нормальный 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DB5810" w:rsidRPr="008401D0" w:rsidRDefault="00DB5810" w:rsidP="00DB5810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Предусмотреть в соответствии с требованиями Приложения 1 Федерального закона от 21.07.1997 №116-ФЗ «О промышленной безопасности опасных производственных объектов» </w:t>
            </w:r>
            <w:r w:rsidRPr="008401D0">
              <w:br/>
              <w:t>(с изменениями и дополнениями), части 14 статьи 48 Градостроительного Кодекса РФ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DB5810" w:rsidRPr="008401D0" w:rsidRDefault="00DB5810" w:rsidP="00DB5810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13. Требования к качеству, конкурентоспособности, экологичности и энергоэффективности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Применяемые в проектной документации материалы и оборудование должны удовлетворять требованиям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от 10.01.2002 №7-ФЗ «Об охране окружающей среды» (с изменениями и дополнениями).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8401D0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8401D0">
              <w:rPr>
                <w:sz w:val="14"/>
                <w:szCs w:val="14"/>
              </w:rPr>
              <w:br/>
              <w:t>а также соответствовать установленному классу энергоэффективности (не ниже класса «С»))</w:t>
            </w:r>
          </w:p>
        </w:tc>
      </w:tr>
    </w:tbl>
    <w:p w:rsidR="00DB5810" w:rsidRPr="008401D0" w:rsidRDefault="00DB5810" w:rsidP="00DB5810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строительства»,</w:t>
            </w:r>
            <w:r w:rsidRPr="008401D0">
              <w:br/>
              <w:t xml:space="preserve"> СП 14.13330.2018 «Строительство в сейсмических районах». СП 11-02-97 «Инженерно-экологические изыскания для строительства», СанПиН 2.6.1.2523-09 «Нормы радиационной безопасности», и других нормативных документов в объеме, необходимом для проектирования.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Состав инженерных изысканий: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Инженерно-геодезические изыскания;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Инженерно-геологические изыскания;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Инженерно-экологические изыскания;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Инженерно-гидрометеорологические изыскания;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Геофизическое исследование и сейсмическое микрорайонирование.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Разработать задание на выполнение инженерных изысканий и представить на рассмотрение </w:t>
            </w:r>
            <w:r w:rsidRPr="008401D0">
              <w:lastRenderedPageBreak/>
              <w:t xml:space="preserve">и утверждение Заказчику.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lastRenderedPageBreak/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8401D0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DB5810" w:rsidRPr="008401D0" w:rsidRDefault="00DB5810" w:rsidP="00DB5810">
      <w:pPr>
        <w:ind w:firstLine="567"/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147 269,00  тыс. рублей в ценах соответствующих лет (расчет выполнен с применением укрупненных нормативов цены строительства)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8401D0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8401D0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B5810" w:rsidRPr="008401D0" w:rsidRDefault="00DB5810" w:rsidP="00DB5810">
      <w:pPr>
        <w:ind w:firstLine="567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16. Принадлежность объекта к объектам культурного наследия (памятникам истории и культуры) народов Российской Федерации: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Не установлена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B5810" w:rsidRPr="008401D0" w:rsidRDefault="00DB5810" w:rsidP="00DB5810">
      <w:pPr>
        <w:jc w:val="center"/>
        <w:rPr>
          <w:b/>
        </w:rPr>
      </w:pPr>
    </w:p>
    <w:p w:rsidR="00DB5810" w:rsidRPr="008401D0" w:rsidRDefault="00DB5810" w:rsidP="00DB5810">
      <w:pPr>
        <w:jc w:val="center"/>
        <w:rPr>
          <w:b/>
        </w:rPr>
      </w:pPr>
      <w:r w:rsidRPr="008401D0">
        <w:rPr>
          <w:b/>
        </w:rPr>
        <w:t>II. Требования к проектным решениям</w:t>
      </w:r>
    </w:p>
    <w:p w:rsidR="00DB5810" w:rsidRPr="008401D0" w:rsidRDefault="00DB5810" w:rsidP="00DB5810">
      <w:pPr>
        <w:ind w:firstLine="567"/>
        <w:rPr>
          <w:b/>
          <w:sz w:val="10"/>
          <w:szCs w:val="10"/>
        </w:rPr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Генеральный план участка разработать в соответствии с требованиями </w:t>
            </w:r>
            <w:r w:rsidRPr="008401D0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8401D0">
              <w:rPr>
                <w:shd w:val="clear" w:color="auto" w:fill="FFFFFF"/>
              </w:rPr>
              <w:t>(с изменениями N 1, N 2)</w:t>
            </w:r>
            <w:r w:rsidRPr="008401D0">
              <w:t xml:space="preserve">, СП 34.13330.2021 «Автомобильные дороги»,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травмобезопасности.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DB5810" w:rsidRPr="008401D0" w:rsidRDefault="00DB5810" w:rsidP="00DB5810">
      <w:pPr>
        <w:ind w:firstLine="567"/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Не установлены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19. Требования к архитектурно-художественным решениям,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strike/>
              </w:rPr>
            </w:pPr>
            <w:r w:rsidRPr="008401D0">
              <w:t xml:space="preserve">В соответствии с СП 89.13330.2016 «Котельные установки». Архитектурные и планировочные решения должны соответствовать функциональному назначению здания с учетом привязки к местности. 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DB5810" w:rsidRPr="008401D0" w:rsidRDefault="00DB5810" w:rsidP="00DB5810">
      <w:pPr>
        <w:ind w:firstLine="567"/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Состав и размещение оборудования в помещениях принять согласно требований СП 89.13330.2016 «Котельные установки», ПУЭ «Правила устройства электроустановок». Издание 7. Технические решения должны соответствовать их функциональному назначению и требованиям действующих нормативных документов (СНиП; санитарным нормам; нормам: промбезопасности, охраны труда, пожарной безопасности и др.).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Технологические решения согласовать с Заказчиком.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DB5810" w:rsidRPr="008401D0" w:rsidRDefault="00DB5810" w:rsidP="00DB5810">
      <w:pPr>
        <w:ind w:firstLine="567"/>
        <w:jc w:val="both"/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DB5810" w:rsidRPr="008401D0" w:rsidRDefault="00DB5810" w:rsidP="00DB5810">
      <w:pPr>
        <w:ind w:firstLine="567"/>
        <w:jc w:val="both"/>
        <w:rPr>
          <w:sz w:val="6"/>
          <w:szCs w:val="6"/>
        </w:rPr>
      </w:pPr>
    </w:p>
    <w:p w:rsidR="00DB5810" w:rsidRPr="008401D0" w:rsidRDefault="00DB5810" w:rsidP="00DB5810">
      <w:pPr>
        <w:ind w:firstLine="567"/>
        <w:jc w:val="both"/>
      </w:pPr>
      <w:r w:rsidRPr="008401D0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</w:t>
            </w:r>
            <w:r w:rsidRPr="008401D0">
              <w:lastRenderedPageBreak/>
              <w:t xml:space="preserve">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Проектной организацией обеспечить разработку «Карточки согласования строительных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«Карточки согласования строительных конструкций и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элементов благоустройства.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Проектной организации в течении 10 рабочих дней с момента составления «Карточки согласования строительных конструкций и материалов» направить Заказчику посредством электронной почты для рассмотрения и согласования.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На этапе проектирования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8401D0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 Предпочтительная конструктивная система здания или сооружения: - каркасная. Основной материал несущих строительных конструкций в соответствии с требованиями действующих норм, в том числе СП 14.13330.2018 «Строительство в сейсмических районах», СП 16.13330.2017 «Стальные конструкции»: - лёгкие металлические конструкции.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Применять в конструкциях  и  отделке  высококачественные  износоустойчивые, экологически чистые материалы.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 xml:space="preserve">Согласно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  <w:r w:rsidRPr="008401D0">
              <w:t xml:space="preserve">, СП  20.13330.2016 «Нагрузки и воздействия» </w:t>
            </w:r>
            <w:r w:rsidRPr="008401D0">
              <w:rPr>
                <w:shd w:val="clear" w:color="auto" w:fill="FFFFFF"/>
              </w:rPr>
              <w:t>(с изменениями N 1,2)</w:t>
            </w:r>
            <w:r w:rsidRPr="008401D0">
              <w:t>, СП 22.13330.2016 «</w:t>
            </w:r>
            <w:hyperlink r:id="rId6" w:history="1">
              <w:r w:rsidRPr="008401D0">
                <w:t>Основания зданий и сооружений»</w:t>
              </w:r>
            </w:hyperlink>
            <w:r w:rsidRPr="008401D0">
              <w:t xml:space="preserve"> </w:t>
            </w:r>
            <w:r w:rsidRPr="008401D0">
              <w:rPr>
                <w:shd w:val="clear" w:color="auto" w:fill="FFFFFF"/>
              </w:rPr>
              <w:t>(с изменениями N 1,2.3,4)</w:t>
            </w:r>
            <w:r w:rsidRPr="008401D0">
              <w:t xml:space="preserve">, 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1). Т</w:t>
            </w:r>
            <w:r w:rsidRPr="008401D0">
              <w:t>ип проектируемых фундаментов: - плитный; предполагаемый способ изготовления: - монолитный;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  <w:r w:rsidRPr="008401D0">
              <w:t xml:space="preserve">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>, СП 22.13330.2016 «</w:t>
            </w:r>
            <w:hyperlink r:id="rId7" w:history="1">
              <w:r w:rsidRPr="008401D0">
                <w:t>Основания зданий и сооружений»</w:t>
              </w:r>
            </w:hyperlink>
            <w:r w:rsidRPr="008401D0">
              <w:t xml:space="preserve"> </w:t>
            </w:r>
            <w:r w:rsidRPr="008401D0">
              <w:rPr>
                <w:shd w:val="clear" w:color="auto" w:fill="FFFFFF"/>
              </w:rPr>
              <w:t>(с изменениями N 1,2.3,4)</w:t>
            </w:r>
            <w:r w:rsidRPr="008401D0">
              <w:t xml:space="preserve">. Подвальная и цокольная часть отсутствуют. 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</w:pPr>
            <w:r w:rsidRPr="008401D0">
              <w:t xml:space="preserve">Согласно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  <w:r w:rsidRPr="008401D0">
              <w:t xml:space="preserve">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>.</w:t>
            </w:r>
          </w:p>
          <w:p w:rsidR="00DB5810" w:rsidRPr="008401D0" w:rsidRDefault="00DB5810" w:rsidP="000C44A5">
            <w:pPr>
              <w:adjustRightInd w:val="0"/>
              <w:ind w:firstLine="553"/>
              <w:rPr>
                <w:i/>
              </w:rPr>
            </w:pPr>
            <w:r w:rsidRPr="008401D0">
              <w:t xml:space="preserve"> Основной материал ограждающих конструкций с учетом СП 70.13330.2012 «Несущие и ограждающие конструкции»: - металлический профильный лист и эффективный утеплитель.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 xml:space="preserve">Согласно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  <w:r w:rsidRPr="008401D0">
              <w:t xml:space="preserve">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 xml:space="preserve">,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  <w:r w:rsidRPr="008401D0">
              <w:t>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 xml:space="preserve">, СП 70.13330.2012 </w:t>
            </w:r>
            <w:r w:rsidRPr="008401D0">
              <w:lastRenderedPageBreak/>
              <w:t xml:space="preserve">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 xml:space="preserve">, СП 70.13330.2012 «Несущие и ограждающие конструкции» </w:t>
            </w:r>
            <w:r w:rsidRPr="008401D0">
              <w:rPr>
                <w:shd w:val="clear" w:color="auto" w:fill="FFFFFF"/>
              </w:rPr>
              <w:t>(с изменениями N 1,3,4)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29.13330.2011 «Полы» (с изменениями №1,2).,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>.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</w:pPr>
      <w:r w:rsidRPr="008401D0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17.13330.2017 «Кровли» </w:t>
            </w:r>
            <w:r w:rsidRPr="008401D0">
              <w:rPr>
                <w:shd w:val="clear" w:color="auto" w:fill="FFFFFF"/>
              </w:rPr>
              <w:t>(с изменениями N 1,2,3).</w:t>
            </w:r>
            <w:r w:rsidRPr="008401D0">
              <w:t xml:space="preserve">,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adjustRightInd w:val="0"/>
        <w:ind w:firstLine="553"/>
        <w:jc w:val="both"/>
        <w:rPr>
          <w:sz w:val="6"/>
          <w:szCs w:val="6"/>
        </w:rPr>
      </w:pPr>
    </w:p>
    <w:p w:rsidR="00DB5810" w:rsidRPr="008401D0" w:rsidRDefault="00DB5810" w:rsidP="00DB5810">
      <w:pPr>
        <w:adjustRightInd w:val="0"/>
        <w:ind w:firstLine="553"/>
        <w:jc w:val="both"/>
      </w:pPr>
      <w:r w:rsidRPr="008401D0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Согласно СП 89.13330.2016 «Котельные установки»</w:t>
            </w:r>
            <w:r w:rsidRPr="008401D0">
              <w:rPr>
                <w:shd w:val="clear" w:color="auto" w:fill="FFFFFF"/>
              </w:rPr>
              <w:t xml:space="preserve"> (с изменением N 1)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  <w:r w:rsidRPr="008401D0">
              <w:t xml:space="preserve">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Все отделочные материалы для внутренних работ должны быть сертифицированы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8401D0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Согласно СП 89.13330.2016 «Котельные установки» </w:t>
            </w:r>
            <w:r w:rsidRPr="008401D0">
              <w:rPr>
                <w:shd w:val="clear" w:color="auto" w:fill="FFFFFF"/>
              </w:rPr>
              <w:t>(с изменением N 1)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8401D0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sz w:val="6"/>
          <w:szCs w:val="6"/>
        </w:rPr>
      </w:pPr>
    </w:p>
    <w:p w:rsidR="00DB5810" w:rsidRPr="008401D0" w:rsidRDefault="00DB5810" w:rsidP="00DB5810">
      <w:pPr>
        <w:ind w:firstLine="567"/>
        <w:jc w:val="both"/>
      </w:pPr>
      <w:r w:rsidRPr="008401D0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Определить в соответствии с требованиями Федерального закона от 30.12.2009 № 384-ФЗ «Технический регламент о безопасности зданий и сооружений», Федеральный закон «Технический регламент о требованиях пожарной безопасности» от 22.07.2008г. №123-ФЗ; Федеральный закон «О промышленной безопасности опасных производственных объектов» от 02.06.2016г. №22-ФЗ; Федеральный закон «Об охране окружающей среды» от 10.01.2002г. №7-ФЗ; Федеральный закон «О санитарно-эпидемиологическом благополучии населения» от 30.03.1999г. №160-ФЗ, №52-ФЗСП 14.13330.2018 «Строительство в сейсмических районах» (с изменениями 1,2,3) и результатами ИИ.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 (с изменением №1)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</w:p>
    <w:p w:rsidR="00DB5810" w:rsidRPr="008401D0" w:rsidRDefault="00DB5810" w:rsidP="00DB5810">
      <w:pPr>
        <w:ind w:firstLine="567"/>
        <w:rPr>
          <w:b/>
        </w:rPr>
      </w:pPr>
    </w:p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24. Требования к инженерно-техническим решениям:</w:t>
      </w:r>
    </w:p>
    <w:p w:rsidR="00DB5810" w:rsidRPr="008401D0" w:rsidRDefault="00DB5810" w:rsidP="00DB5810">
      <w:pPr>
        <w:ind w:firstLine="567"/>
        <w:jc w:val="both"/>
      </w:pPr>
      <w:r w:rsidRPr="008401D0">
        <w:t xml:space="preserve"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</w:t>
      </w:r>
      <w:r w:rsidRPr="008401D0">
        <w:lastRenderedPageBreak/>
        <w:t>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8401D0">
              <w:rPr>
                <w:vertAlign w:val="superscript"/>
              </w:rPr>
              <w:t>0</w:t>
            </w:r>
            <w:r w:rsidRPr="008401D0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 (с Изменениями 1-4).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соответствии с СП 89.13330.2016 «Котельные установки», СП 60.13330.2020 «Отопление, вентиляция и кондиционирование воздуха» (с Изменениями 1-4).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8401D0">
              <w:rPr>
                <w:shd w:val="clear" w:color="auto" w:fill="FFFFFF"/>
              </w:rPr>
              <w:t>(с изменениями N 1, N 2, N 3, N 4, N 5)</w:t>
            </w:r>
            <w:r w:rsidRPr="008401D0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DB5810" w:rsidRPr="008401D0" w:rsidRDefault="00DB5810" w:rsidP="00DB5810">
      <w:pPr>
        <w:ind w:firstLine="567"/>
      </w:pPr>
      <w:r w:rsidRPr="008401D0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соответствии с СП 89.13330.2016 «Котельные установки» (с Изменением N 1), СП 32.13330.2018. «Канализация. Наружные сети и сооружения» (с изменениями №1,2,3), СП 30.13330.2020 «Внутренний водопровод и канализация зданий» (С изменениями №1-4), техническими условиями ГУП РК «Вода Крыма»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В соответствии с требованиями ПУЭ, СП 89.13330.2016 «Котельные установки», СанПиН 2.2.1/2.1.1.2585-10 "Гигиенические требования к естественному, искусственному и совмещенному освещению жилых и общественных зданий", техническими условиями ГУП РК «Крымэнерго»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соответствии с требованиями СП 134.13330.2012 «Свод правил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соответствии СП 134.13330.2012 «Свод правил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 соответствии СП 134.13330.2012 «Свод правил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widowControl w:val="0"/>
        <w:ind w:firstLine="567"/>
      </w:pPr>
      <w:r w:rsidRPr="008401D0"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156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widowControl w:val="0"/>
              <w:spacing w:after="120"/>
              <w:ind w:firstLine="556"/>
              <w:jc w:val="both"/>
            </w:pPr>
            <w:r w:rsidRPr="008401D0">
              <w:t>Внутреннее газоснабжение котельной выполнить в соответствии с требованиями СП 89.13330.2016 «Котельные установки» (с Изменением N 1), СП 62.13330.2011 «Газораспределительные системы. Актуализированная редакция СНиП 42-01-2002 (с Изменениями N 1, 2, 3, 4)», СП 42-102-2004 «Проектирование и строительство газопроводов из металлических труб», Федеральным нормам 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При разработке раздела учесть необходимость: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 объём автоматизации и диспетчеризации котельной, необходимый в соответствии с требованиями СП 89.13330.2016 «Котельные установки» (с изменением 1), должен обеспечивать эксплуатацию тепломеханического газоиспользующего оборудования без постоянного присутствия обслуживающего персонала;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- регулирование температуры воды в сети отопления и внутреннем контуре котельной в </w:t>
            </w:r>
            <w:r w:rsidRPr="008401D0">
              <w:lastRenderedPageBreak/>
              <w:t>погодозависимом режиме;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 каскадное управление системой котлов;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 глубина регулирования мощности котельных агрегатов в диапазоне 30 – 100%.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 управление технологическим оборудованием учитывая принцип соблюдения наработки равного ресурса каждым агрегатом;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 АВР насосов.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Предусмотреть передачу сигналов в центральную диспетчерскую службу Заказчика от системы диспетчеризации котельной при работе без операторного режима: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пожар в котельной;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общий газовый клапан котельной отключен;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сигнал аварии оборудования;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отключение электроэнергии;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загазованность помещения котельной по СН;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- загазованность помещения котельной по СО;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b/>
                <w:i/>
              </w:rPr>
            </w:pPr>
            <w:r w:rsidRPr="008401D0">
              <w:t>- сейсмическое влияние.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sz w:val="6"/>
          <w:szCs w:val="6"/>
        </w:rPr>
      </w:pPr>
    </w:p>
    <w:p w:rsidR="00DB5810" w:rsidRPr="008401D0" w:rsidRDefault="00DB5810" w:rsidP="00DB5810">
      <w:pPr>
        <w:ind w:firstLine="567"/>
        <w:jc w:val="both"/>
      </w:pPr>
      <w:r w:rsidRPr="008401D0">
        <w:t>24.2. 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Pr="008401D0">
        <w:br/>
        <w:t>и реквизиты полученных технических условий, которые прилагаются к заданию на проектирование):</w:t>
      </w:r>
    </w:p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Выполнить согласно СП 31.13330.2021. «Водоснабжение. Наружные сети и сооружения» </w:t>
            </w:r>
            <w:r w:rsidRPr="008401D0">
              <w:rPr>
                <w:shd w:val="clear" w:color="auto" w:fill="FFFFFF"/>
              </w:rPr>
              <w:t>(с изменениями N 1, N 2, N 3, N 4, N 5)</w:t>
            </w:r>
            <w:r w:rsidRPr="008401D0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 xml:space="preserve">Выполнить согласно СП  124.13330.2012  «Тепловые  сети» </w:t>
            </w:r>
            <w:r w:rsidRPr="008401D0">
              <w:rPr>
                <w:shd w:val="clear" w:color="auto" w:fill="FFFFFF"/>
              </w:rPr>
              <w:t>(с изменением N 1,2,3)</w:t>
            </w:r>
            <w:r w:rsidRPr="008401D0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Категория надежности электроснабжения котельной 2-я, (уточнить при проектировании). 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  <w:rPr>
                <w:i/>
              </w:rPr>
            </w:pPr>
            <w:r w:rsidRPr="008401D0">
              <w:t>Выполнить согласно ПУЭ «Правила устройства электроустановок». Издание 6, 7. Технических условий ГУП РК «Крымэнерго» (расчет мощности нагрузок для получения ТУ осуществляет проектная организация). при необходимости предусмотреть устройство дизель-генераторной установки с устройством ВРУ.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</w:pPr>
            <w:r w:rsidRPr="008401D0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№1)»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Выполнить согласно СП 62.13330.2011 «Газораспределительные системы. Актуализированная редакция СНиП 42-01-2002 (с Изменениями N 1, 2, 3, 4)», технических </w:t>
            </w:r>
            <w:r w:rsidRPr="008401D0">
              <w:lastRenderedPageBreak/>
              <w:t>условий ГУП РК «Крымгазсети» (расчет мощности нагрузок для получения ТУ осуществляет проектная организация).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 xml:space="preserve"> Узлы измерений расхода газа (УИРГ) должны соответствовать Федеральному закону от 26 июня 2008 г. N 102-ФЗ "Об обеспечении единства измерений". Технические решения по узлам измерения расхода газа должны выполняться в соответствии с требованиями технических условий на УИРГ, которые выдает газоснабжающая организация. Проектная документация на строительство объекта газификации должна быть согласована с ГРО и газоснабжающей организацией в части ее соответствия выданным техническим условиям.</w:t>
            </w:r>
          </w:p>
        </w:tc>
      </w:tr>
    </w:tbl>
    <w:p w:rsidR="00DB5810" w:rsidRPr="008401D0" w:rsidRDefault="00DB5810" w:rsidP="00DB5810">
      <w:pPr>
        <w:ind w:firstLine="567"/>
        <w:rPr>
          <w:sz w:val="6"/>
          <w:szCs w:val="6"/>
        </w:rPr>
      </w:pPr>
    </w:p>
    <w:p w:rsidR="00DB5810" w:rsidRPr="008401D0" w:rsidRDefault="00DB5810" w:rsidP="00DB5810">
      <w:pPr>
        <w:ind w:firstLine="567"/>
      </w:pPr>
      <w:r w:rsidRPr="008401D0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В соответствии с требованиями </w:t>
            </w:r>
            <w:r w:rsidRPr="008401D0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8401D0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Проектная документация и принятые в ней решения должны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«О теплоснабжении» № 190-ФЗ от 27.07.2010г.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отношении объектов,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ресурсов)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8401D0" w:rsidRPr="008401D0" w:rsidTr="000C44A5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- Федеральный Закон «О безопасности объектов топливно-энергетического комплекса» от 21.07.2011 № 256-ФЗ;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DB5810" w:rsidRPr="008401D0" w:rsidRDefault="00DB5810" w:rsidP="000C44A5">
            <w:pPr>
              <w:ind w:firstLine="553"/>
              <w:jc w:val="both"/>
              <w:rPr>
                <w:strike/>
              </w:rPr>
            </w:pPr>
            <w:r w:rsidRPr="008401D0">
              <w:t xml:space="preserve"> - СП 89.13330.2016 «Котельные установки»</w:t>
            </w:r>
          </w:p>
        </w:tc>
      </w:tr>
      <w:tr w:rsidR="008401D0" w:rsidRPr="008401D0" w:rsidTr="000C44A5">
        <w:trPr>
          <w:trHeight w:val="627"/>
        </w:trPr>
        <w:tc>
          <w:tcPr>
            <w:tcW w:w="10051" w:type="dxa"/>
            <w:vAlign w:val="bottom"/>
          </w:tcPr>
          <w:p w:rsidR="00DB5810" w:rsidRPr="008401D0" w:rsidRDefault="00DB5810" w:rsidP="000C44A5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8401D0">
              <w:rPr>
                <w:sz w:val="14"/>
                <w:szCs w:val="14"/>
              </w:rPr>
              <w:br/>
              <w:t xml:space="preserve"> № 11, ст. 1683)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30. Требования к соблюдению безопасных для здоровья человека условий проживания и</w:t>
      </w:r>
      <w:r w:rsidRPr="008401D0">
        <w:rPr>
          <w:b/>
          <w:lang w:val="en-US"/>
        </w:rPr>
        <w:t> </w:t>
      </w:r>
      <w:r w:rsidRPr="008401D0">
        <w:rPr>
          <w:b/>
        </w:rPr>
        <w:t>пребывания в объекте и требования к соблюдению безопасного уровня воздействия объекта на</w:t>
      </w:r>
      <w:r w:rsidRPr="008401D0">
        <w:rPr>
          <w:b/>
          <w:lang w:val="en-US"/>
        </w:rPr>
        <w:t> </w:t>
      </w:r>
      <w:r w:rsidRPr="008401D0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DB5810" w:rsidRPr="008401D0" w:rsidRDefault="00DB5810" w:rsidP="000C44A5">
            <w:pPr>
              <w:tabs>
                <w:tab w:val="left" w:leader="dot" w:pos="9792"/>
              </w:tabs>
              <w:ind w:firstLine="553"/>
              <w:jc w:val="both"/>
            </w:pPr>
            <w:r w:rsidRPr="008401D0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предприятия (объекта))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Запроектировать раздел в соответствии с СП 255.1325800.2016 «Здания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  <w:rPr>
                <w:i/>
              </w:rPr>
            </w:pPr>
            <w:r w:rsidRPr="008401D0">
              <w:lastRenderedPageBreak/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 48.13330.2019 «Организация строительства» (с изменением №1).</w:t>
            </w:r>
          </w:p>
        </w:tc>
      </w:tr>
    </w:tbl>
    <w:p w:rsidR="00DB5810" w:rsidRPr="008401D0" w:rsidRDefault="00DB5810" w:rsidP="00DB5810">
      <w:pPr>
        <w:adjustRightInd w:val="0"/>
        <w:ind w:firstLine="567"/>
        <w:jc w:val="both"/>
        <w:rPr>
          <w:b/>
        </w:rPr>
      </w:pPr>
      <w:r w:rsidRPr="008401D0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Включить в состав проектной документации при необходимости, согласовав с Заказчиком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DB5810" w:rsidRPr="008401D0" w:rsidRDefault="00DB5810" w:rsidP="000C44A5">
            <w:pPr>
              <w:tabs>
                <w:tab w:val="left" w:pos="278"/>
              </w:tabs>
              <w:ind w:firstLine="553"/>
              <w:jc w:val="both"/>
            </w:pPr>
            <w:r w:rsidRPr="008401D0">
              <w:t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по:</w:t>
            </w:r>
          </w:p>
          <w:p w:rsidR="00DB5810" w:rsidRPr="008401D0" w:rsidRDefault="00DB5810" w:rsidP="000C44A5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8401D0">
              <w:t>- благоустройству и озеленению территории;</w:t>
            </w:r>
          </w:p>
          <w:p w:rsidR="00DB5810" w:rsidRPr="008401D0" w:rsidRDefault="00DB5810" w:rsidP="000C44A5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8401D0">
              <w:t>- наружному освещению площадки;</w:t>
            </w:r>
          </w:p>
          <w:p w:rsidR="00DB5810" w:rsidRPr="008401D0" w:rsidRDefault="00DB5810" w:rsidP="000C44A5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8401D0">
              <w:t>- ограждению площадки;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 в 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36. Требования к местам складирования излишков грунта и (или) мусора при строительстве и</w:t>
      </w:r>
      <w:r w:rsidRPr="008401D0">
        <w:rPr>
          <w:b/>
          <w:lang w:val="en-US"/>
        </w:rPr>
        <w:t> </w:t>
      </w:r>
      <w:r w:rsidRPr="008401D0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Места складирования излишков грунта и (или) строительного мусора уточнить проектом на основании сведений, полученных от администрации г.Керчь.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37. Требования к выполнению научно-исследовательских и опытно-конструкторских работ в</w:t>
      </w:r>
      <w:r w:rsidRPr="008401D0">
        <w:rPr>
          <w:b/>
          <w:lang w:val="en-US"/>
        </w:rPr>
        <w:t> </w:t>
      </w:r>
      <w:r w:rsidRPr="008401D0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DB581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DB5810" w:rsidRPr="008401D0" w:rsidRDefault="00DB5810" w:rsidP="00DB5810"/>
    <w:p w:rsidR="00DB5810" w:rsidRPr="008401D0" w:rsidRDefault="00DB5810" w:rsidP="00DB5810">
      <w:pPr>
        <w:jc w:val="center"/>
        <w:rPr>
          <w:b/>
        </w:rPr>
      </w:pPr>
      <w:r w:rsidRPr="008401D0">
        <w:rPr>
          <w:b/>
        </w:rPr>
        <w:t>III. Иные требования к проектированию</w:t>
      </w: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 Оформить отдельными томами:</w:t>
            </w:r>
          </w:p>
          <w:p w:rsidR="00DB5810" w:rsidRPr="008401D0" w:rsidRDefault="00DB5810" w:rsidP="000C44A5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8401D0">
              <w:t>- материалы согласований основных технических решений с заказчиком и всеми заинтересованными организациями;</w:t>
            </w:r>
          </w:p>
          <w:p w:rsidR="00DB5810" w:rsidRPr="008401D0" w:rsidRDefault="00DB5810" w:rsidP="000C44A5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8401D0">
              <w:t>- сводные спецификации материалов и оборудования по разделам Проектной документации;</w:t>
            </w:r>
          </w:p>
          <w:p w:rsidR="00DB5810" w:rsidRPr="008401D0" w:rsidRDefault="00DB5810" w:rsidP="000C44A5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8401D0">
              <w:t>- ведомости объемов работ по разделам Проектной документации;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1.Обоснование оптимальной мощности объекта;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2.Обоснование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3.Обоснование выбора технологических решений;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4.Обоснование выбора основного технологического оборудования, его соответствие </w:t>
            </w:r>
            <w:r w:rsidRPr="008401D0">
              <w:lastRenderedPageBreak/>
              <w:t>современному уровню развития техники и технологий;</w:t>
            </w:r>
          </w:p>
          <w:p w:rsidR="00DB5810" w:rsidRPr="008401D0" w:rsidRDefault="00DB5810" w:rsidP="000C44A5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8401D0">
              <w:t>5.Срок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8401D0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8401D0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vAlign w:val="bottom"/>
          </w:tcPr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8401D0">
              <w:rPr>
                <w:lang w:val="en-US"/>
              </w:rPr>
              <w:t> </w:t>
            </w:r>
            <w:r w:rsidRPr="008401D0">
              <w:t>421/пр (далее - Методика  №421/пр) в редакции актуальной на дату передачи ПСД заказчику, базисно-индексным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сводный сметный расчет (ССР) стоимости строительства в текущем уровне цен;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объектные сметы в соответствии с п.п. 129-134 Методики №421/пр;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локальные сметы, разработанные в соответствии с действующими сметными нормативами, сведения о которых включены в федеральный реестр сметных нормативов. В локальных сметных расчетах в соответствии с п. 102 Методики №421/пр учитывать затраты на приобретение технологического оборудования, в том числе для первоначального оснащения зданий и сооружений. В локальных сметных расчетах на основании проектной документации учесть затраты на приобретение производственного и хозяйственного инвентаря, лабораторного оборудования, инструмента для осуществления технологических процессов,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п.п. 105, 106, 107, 108 Методики №421/пр;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конъюнктурный анализ цен ресурсов, отсутствующих в территориальной сметно-нормативной базе Республики Крым, текущая стоимость которых определена по результатам анализа цен поставщиков (производителей) в соответствии с п.п. 14-23 Методики №421/пр, а также обосновывающие документы (прайс-листы, коммерческие предложения);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ведомость объемов строительных и монтажных работ.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 xml:space="preserve">Текущие цены на ресурсы РК, определены с применением индексов изм. сметной стоимости строительства по группам однородных строительных ресурсов. 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Стоимость материалов, отсутствующих в сметно-нормативной базе, приняты по коммерческим предложениям на основании проведённого сопоставительного анализа (конъюнктурный) и оформленного в соответствии с рекомендуемой формой, приведенной в Приложении N 1 к Методике 421/пр.), в ред. Приказов Минстроя РФ от 07.07.2022 №557пр, от 30.01.2024г.№55/пр. и 30/пр. от 22.01.2025г.,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При составлении локальных сметных расчетов принять следующие начисления: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 xml:space="preserve">Накладные расходы определены в соответствии 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</w:t>
            </w:r>
            <w:r w:rsidRPr="008401D0">
              <w:lastRenderedPageBreak/>
              <w:t xml:space="preserve">утвержденной приказом Министерства строительства и жилищно-коммунального хозяйства Российской Федерации №812пр, 21.12.2020 (в ред. Приказов Минстроя РФ от 02.09.2021 N 636/пр, от 26.07.2022 N 611/пр); 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Сметная прибыль определена в соответствии с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строительства. утв пр мин №774 11.12.2020 (в ред. Приказа Минстроя РФ от 22.04.2022 N 317/пр).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Включать в сводный сметный расчет затраты на: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технологическое присоединение к существующим инженерным сетям и коммуникациям;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DB5810" w:rsidRPr="008401D0" w:rsidRDefault="00DB5810" w:rsidP="000C44A5">
            <w:pPr>
              <w:pStyle w:val="a7"/>
              <w:ind w:firstLine="553"/>
              <w:jc w:val="both"/>
            </w:pPr>
            <w:r w:rsidRPr="008401D0">
              <w:t>- затраты на осуществление авторского надзора (при наличии соответствующего обоснования);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затраты на временные здания и сооружения в соответствии с положениями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строительства, утвержденной приказом Министерства строительства и жилищно-коммунального хозяйства Российской Федерации от 19.06.2020 №332/пр;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другие работы и затраты в соответствии с рекомендуемым перечнем основных видов прочих работ и затрат, учитываемых в главах 1-9 сводного сметного расчета стоимости строительства согласно приложению №9 Методики №421/пр (при наличии обоснования законодательными и нормативными документами, согласования с заказчиком и обоснованные проектными решениями);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>- резерв средств на непредвиденные работы и затраты согласно Методики №421/пр, п. 179. Необходимость включения затрат согласовать с главным распорядителем бюджетных средств.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</w:pPr>
            <w:r w:rsidRPr="008401D0">
              <w:t xml:space="preserve">Сметы представлять на бумажном и на электронном носителях, выполненные в сметной программе (формат </w:t>
            </w:r>
            <w:r w:rsidRPr="008401D0">
              <w:rPr>
                <w:lang w:val="en-US"/>
              </w:rPr>
              <w:t>gsfx</w:t>
            </w:r>
            <w:r w:rsidRPr="008401D0">
              <w:t>, аrm, xml) и в формате Excel.</w:t>
            </w:r>
          </w:p>
          <w:p w:rsidR="00DB5810" w:rsidRPr="008401D0" w:rsidRDefault="00DB5810" w:rsidP="000C44A5">
            <w:pPr>
              <w:widowControl w:val="0"/>
              <w:ind w:firstLine="553"/>
              <w:jc w:val="both"/>
              <w:rPr>
                <w:i/>
              </w:rPr>
            </w:pPr>
            <w:r w:rsidRPr="008401D0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8401D0" w:rsidRPr="008401D0" w:rsidTr="000C44A5">
        <w:tc>
          <w:tcPr>
            <w:tcW w:w="10051" w:type="dxa"/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 от 30 декабря 2009 г. № 384-ФЗ «Технический регламент о безопасности зданий и сооружений» и постановлением 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41. Требования о применении при разработке проектной документации документов</w:t>
      </w:r>
      <w:r w:rsidRPr="008401D0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8401D0">
              <w:t>- СП 89.13330.2016 «Котельные установки» (с изменением №1);</w:t>
            </w:r>
          </w:p>
          <w:p w:rsidR="00DB5810" w:rsidRPr="008401D0" w:rsidRDefault="00DB5810" w:rsidP="000C44A5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8401D0">
              <w:t>- СП 14.13330.2018 «Строительство в сейсмических районах» (с изменениями 1,2,3);</w:t>
            </w:r>
          </w:p>
          <w:p w:rsidR="00DB5810" w:rsidRPr="008401D0" w:rsidRDefault="00DB5810" w:rsidP="000C44A5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8401D0">
              <w:t>- СП 42.13330.2016 «Градостроительство. Планировка и застройка городских и сельских поселений. Актуализированная редакция СНиП 2.07.01-89*» (с изменениями №1,2,3,4).</w:t>
            </w:r>
          </w:p>
        </w:tc>
      </w:tr>
    </w:tbl>
    <w:p w:rsidR="00DB5810" w:rsidRPr="008401D0" w:rsidRDefault="00DB5810" w:rsidP="00DB5810">
      <w:pPr>
        <w:ind w:firstLine="567"/>
        <w:rPr>
          <w:b/>
        </w:rPr>
      </w:pPr>
      <w:r w:rsidRPr="008401D0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ind w:firstLine="553"/>
              <w:jc w:val="both"/>
            </w:pPr>
            <w:r w:rsidRPr="008401D0">
              <w:t>Отсутствуют</w:t>
            </w:r>
          </w:p>
        </w:tc>
      </w:tr>
      <w:tr w:rsidR="008401D0" w:rsidRPr="008401D0" w:rsidTr="000C44A5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43.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vAlign w:val="bottom"/>
          </w:tcPr>
          <w:p w:rsidR="00DB5810" w:rsidRPr="008401D0" w:rsidRDefault="00DB5810" w:rsidP="000C44A5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8401D0">
              <w:rPr>
                <w:iCs/>
              </w:rPr>
              <w:lastRenderedPageBreak/>
              <w:t>Разработать в объеме требуемом действующими нормативными документами.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44. 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401D0" w:rsidRPr="008401D0" w:rsidTr="000C44A5">
        <w:trPr>
          <w:trHeight w:val="284"/>
        </w:trPr>
        <w:tc>
          <w:tcPr>
            <w:tcW w:w="10051" w:type="dxa"/>
            <w:vAlign w:val="bottom"/>
          </w:tcPr>
          <w:p w:rsidR="00DB5810" w:rsidRPr="008401D0" w:rsidRDefault="00DB5810" w:rsidP="000C44A5">
            <w:pPr>
              <w:ind w:firstLine="553"/>
              <w:jc w:val="both"/>
            </w:pPr>
            <w:r w:rsidRPr="008401D0">
              <w:t>Отсутствуют</w:t>
            </w:r>
          </w:p>
        </w:tc>
      </w:tr>
      <w:tr w:rsidR="008401D0" w:rsidRPr="008401D0" w:rsidTr="000C44A5">
        <w:tc>
          <w:tcPr>
            <w:tcW w:w="10051" w:type="dxa"/>
            <w:vAlign w:val="bottom"/>
          </w:tcPr>
          <w:p w:rsidR="00DB5810" w:rsidRPr="008401D0" w:rsidRDefault="00DB5810" w:rsidP="000C44A5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45. 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DB5810" w:rsidRPr="008401D0" w:rsidTr="000C44A5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contextualSpacing/>
              <w:jc w:val="both"/>
            </w:pPr>
            <w:r w:rsidRPr="008401D0">
              <w:t>1. 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До передачи проектной документации на государственную экспертизу согласовать проектные решения с организациями, выдавшими ТУ, эксплуатирующей организацией (при наличии) и другими физическими и юридическими лицами в соответствии с действующим законодательством.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2. Предоставить Заказчику проектную документацию, соответствующую полученному положительному заключению государственной экспертизы в 4 экз. на бумажном носителе </w:t>
            </w:r>
            <w:r w:rsidRPr="008401D0">
              <w:br/>
              <w:t>и в 1 экз. на электронном носителе в архивных папках, сформированных по разделам, с приложением описания вложенного, в форматах *.</w:t>
            </w:r>
            <w:r w:rsidRPr="008401D0">
              <w:rPr>
                <w:lang w:val="en-US"/>
              </w:rPr>
              <w:t>xls</w:t>
            </w:r>
            <w:r w:rsidRPr="008401D0">
              <w:t>, *.pdf, *.dwg, *.</w:t>
            </w:r>
            <w:r w:rsidRPr="008401D0">
              <w:rPr>
                <w:lang w:val="en-US"/>
              </w:rPr>
              <w:t>doc</w:t>
            </w:r>
            <w:r w:rsidRPr="008401D0">
              <w:t>, *.</w:t>
            </w:r>
            <w:r w:rsidRPr="008401D0">
              <w:rPr>
                <w:lang w:val="en-US"/>
              </w:rPr>
              <w:t>xml</w:t>
            </w:r>
            <w:r w:rsidRPr="008401D0">
              <w:t xml:space="preserve"> и Гранд Смета</w:t>
            </w:r>
            <w:r w:rsidRPr="008401D0">
              <w:rPr>
                <w:b/>
              </w:rPr>
              <w:t xml:space="preserve"> </w:t>
            </w:r>
            <w:r w:rsidRPr="008401D0">
              <w:t>в полном объеме. Документация, передаваемая в формате редактируемых электронный документов не должна, отличатся от бумажного варианта и итоговой версии, прошедшей экспертизу.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 xml:space="preserve">3. Разработать рабочую документацию в соответствии с требованиями ГОСТ на выполнение рабочей документации. 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4. Материалы стадии «Рабочая документация» предоставить в 5 экз. на бумажном носителе в альбомах формата А3 и в 1 экз. на электронном носителе в архивных папках, сформированных по разделам, с приложением описания вложенного, в форматах *.</w:t>
            </w:r>
            <w:r w:rsidRPr="008401D0">
              <w:rPr>
                <w:lang w:val="en-US"/>
              </w:rPr>
              <w:t>xls</w:t>
            </w:r>
            <w:r w:rsidRPr="008401D0">
              <w:t>, *.pdf, *.dwg, *.</w:t>
            </w:r>
            <w:r w:rsidRPr="008401D0">
              <w:rPr>
                <w:lang w:val="en-US"/>
              </w:rPr>
              <w:t>doc</w:t>
            </w:r>
            <w:r w:rsidRPr="008401D0">
              <w:t>, *.</w:t>
            </w:r>
            <w:r w:rsidRPr="008401D0">
              <w:rPr>
                <w:lang w:val="en-US"/>
              </w:rPr>
              <w:t>xml</w:t>
            </w:r>
            <w:r w:rsidRPr="008401D0">
              <w:t xml:space="preserve"> и Гранд Смета в полном объеме.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5. 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B5810" w:rsidRPr="008401D0" w:rsidRDefault="00DB5810" w:rsidP="000C44A5">
            <w:pPr>
              <w:ind w:firstLine="553"/>
              <w:jc w:val="both"/>
            </w:pPr>
            <w:r w:rsidRPr="008401D0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DB5810" w:rsidRPr="008401D0" w:rsidRDefault="00DB5810" w:rsidP="00DB5810">
      <w:pPr>
        <w:ind w:firstLine="567"/>
        <w:jc w:val="both"/>
        <w:rPr>
          <w:sz w:val="10"/>
          <w:szCs w:val="10"/>
        </w:rPr>
      </w:pPr>
    </w:p>
    <w:p w:rsidR="00DB5810" w:rsidRPr="008401D0" w:rsidRDefault="00DB5810" w:rsidP="00DB5810">
      <w:pPr>
        <w:ind w:firstLine="567"/>
        <w:jc w:val="both"/>
        <w:rPr>
          <w:b/>
        </w:rPr>
      </w:pPr>
      <w:r w:rsidRPr="008401D0">
        <w:rPr>
          <w:b/>
        </w:rPr>
        <w:t>46. 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84"/>
        <w:gridCol w:w="1427"/>
        <w:gridCol w:w="84"/>
        <w:gridCol w:w="3514"/>
      </w:tblGrid>
      <w:tr w:rsidR="008401D0" w:rsidRPr="008401D0" w:rsidTr="000C44A5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ind w:firstLine="553"/>
              <w:jc w:val="both"/>
              <w:rPr>
                <w:b/>
              </w:rPr>
            </w:pPr>
            <w:r w:rsidRPr="008401D0">
              <w:rPr>
                <w:b/>
              </w:rPr>
              <w:t xml:space="preserve">46.1. </w:t>
            </w:r>
          </w:p>
          <w:p w:rsidR="00DB5810" w:rsidRPr="008401D0" w:rsidRDefault="00DB5810" w:rsidP="000C44A5">
            <w:pPr>
              <w:jc w:val="both"/>
            </w:pPr>
            <w:r w:rsidRPr="008401D0">
              <w:t>- градостроительный план земельного участка (ГПЗУ).</w:t>
            </w:r>
          </w:p>
        </w:tc>
      </w:tr>
      <w:tr w:rsidR="008401D0" w:rsidRPr="008401D0" w:rsidTr="000C44A5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DB5810" w:rsidRPr="008401D0" w:rsidRDefault="00DB5810" w:rsidP="000C44A5">
            <w:pPr>
              <w:widowControl w:val="0"/>
              <w:rPr>
                <w:b/>
              </w:rPr>
            </w:pPr>
            <w:r w:rsidRPr="008401D0">
              <w:rPr>
                <w:b/>
              </w:rPr>
              <w:t xml:space="preserve">                           </w:t>
            </w:r>
          </w:p>
          <w:p w:rsidR="00DB5810" w:rsidRPr="008401D0" w:rsidRDefault="00DB5810" w:rsidP="000C44A5">
            <w:pPr>
              <w:widowControl w:val="0"/>
              <w:rPr>
                <w:b/>
              </w:rPr>
            </w:pPr>
            <w:r w:rsidRPr="008401D0">
              <w:rPr>
                <w:b/>
              </w:rPr>
              <w:t xml:space="preserve">                                ЗАКАЗЧИК:</w:t>
            </w:r>
          </w:p>
          <w:p w:rsidR="00DB5810" w:rsidRPr="008401D0" w:rsidRDefault="00DB5810" w:rsidP="000C44A5">
            <w:pPr>
              <w:adjustRightInd w:val="0"/>
              <w:jc w:val="center"/>
              <w:rPr>
                <w:b/>
              </w:rPr>
            </w:pPr>
            <w:r w:rsidRPr="008401D0">
              <w:rPr>
                <w:b/>
              </w:rPr>
              <w:t>Начальник УКС и ИЗО</w:t>
            </w:r>
          </w:p>
          <w:p w:rsidR="00DB5810" w:rsidRPr="008401D0" w:rsidRDefault="00DB5810" w:rsidP="000C44A5">
            <w:pPr>
              <w:adjustRightInd w:val="0"/>
              <w:jc w:val="center"/>
            </w:pPr>
            <w:r w:rsidRPr="008401D0">
              <w:rPr>
                <w:b/>
              </w:rPr>
              <w:t>ГУП РК «Крымтеплокоммунэнерго»</w:t>
            </w:r>
          </w:p>
        </w:tc>
        <w:tc>
          <w:tcPr>
            <w:tcW w:w="84" w:type="dxa"/>
            <w:vAlign w:val="bottom"/>
          </w:tcPr>
          <w:p w:rsidR="00DB5810" w:rsidRPr="008401D0" w:rsidRDefault="00DB5810" w:rsidP="000C44A5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DB5810" w:rsidRPr="008401D0" w:rsidRDefault="00DB5810" w:rsidP="000C44A5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DB5810" w:rsidRPr="008401D0" w:rsidRDefault="00DB5810" w:rsidP="000C44A5">
            <w:pPr>
              <w:adjustRightInd w:val="0"/>
              <w:jc w:val="center"/>
            </w:pPr>
            <w:r w:rsidRPr="008401D0">
              <w:rPr>
                <w:b/>
              </w:rPr>
              <w:t>Плющаков Е.Ю.</w:t>
            </w:r>
          </w:p>
        </w:tc>
      </w:tr>
      <w:tr w:rsidR="00DB5810" w:rsidRPr="008401D0" w:rsidTr="000C44A5">
        <w:tc>
          <w:tcPr>
            <w:tcW w:w="5082" w:type="dxa"/>
            <w:tcBorders>
              <w:top w:val="single" w:sz="4" w:space="0" w:color="auto"/>
            </w:tcBorders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8401D0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DB5810" w:rsidRPr="008401D0" w:rsidRDefault="00DB5810" w:rsidP="000C44A5">
            <w:pPr>
              <w:adjustRightInd w:val="0"/>
              <w:jc w:val="center"/>
              <w:rPr>
                <w:sz w:val="14"/>
                <w:szCs w:val="14"/>
              </w:rPr>
            </w:pPr>
            <w:r w:rsidRPr="008401D0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DB5810" w:rsidRPr="008401D0" w:rsidRDefault="00DB5810" w:rsidP="00DB5810">
      <w:pPr>
        <w:rPr>
          <w:sz w:val="2"/>
          <w:szCs w:val="2"/>
        </w:rPr>
      </w:pPr>
    </w:p>
    <w:p w:rsidR="00DB5810" w:rsidRPr="008401D0" w:rsidRDefault="00DB5810" w:rsidP="00DB5810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</w:p>
    <w:p w:rsidR="00DB5810" w:rsidRPr="008401D0" w:rsidRDefault="00DB5810" w:rsidP="00DB5810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8401D0">
        <w:rPr>
          <w:rFonts w:eastAsia="Calibri"/>
          <w:b/>
          <w:lang w:eastAsia="en-US"/>
        </w:rPr>
        <w:t xml:space="preserve">                                ПОДРЯДЧИК:</w:t>
      </w:r>
      <w:bookmarkStart w:id="0" w:name="_GoBack"/>
      <w:bookmarkEnd w:id="0"/>
    </w:p>
    <w:p w:rsidR="00DB5810" w:rsidRPr="008401D0" w:rsidRDefault="00DB5810" w:rsidP="00DB5810">
      <w:pPr>
        <w:widowControl w:val="0"/>
        <w:rPr>
          <w:b/>
          <w:bCs/>
        </w:rPr>
      </w:pPr>
    </w:p>
    <w:p w:rsidR="005A2439" w:rsidRPr="008401D0" w:rsidRDefault="005A2439" w:rsidP="00DB5810">
      <w:pPr>
        <w:ind w:firstLine="567"/>
        <w:jc w:val="both"/>
      </w:pPr>
    </w:p>
    <w:sectPr w:rsidR="005A2439" w:rsidRPr="008401D0" w:rsidSect="00670EA8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5A2439"/>
    <w:rsid w:val="00000EB3"/>
    <w:rsid w:val="00002A0D"/>
    <w:rsid w:val="0001345C"/>
    <w:rsid w:val="00037759"/>
    <w:rsid w:val="00046E61"/>
    <w:rsid w:val="000563AB"/>
    <w:rsid w:val="000A48B3"/>
    <w:rsid w:val="000B2ACA"/>
    <w:rsid w:val="000C76C1"/>
    <w:rsid w:val="000E1A24"/>
    <w:rsid w:val="00111CDF"/>
    <w:rsid w:val="00113F6D"/>
    <w:rsid w:val="00123E85"/>
    <w:rsid w:val="0012444F"/>
    <w:rsid w:val="00127CB9"/>
    <w:rsid w:val="00145921"/>
    <w:rsid w:val="001647F6"/>
    <w:rsid w:val="00173BB8"/>
    <w:rsid w:val="00190A3E"/>
    <w:rsid w:val="00191707"/>
    <w:rsid w:val="00191D79"/>
    <w:rsid w:val="001A5753"/>
    <w:rsid w:val="001A7496"/>
    <w:rsid w:val="001A7CBD"/>
    <w:rsid w:val="001B7400"/>
    <w:rsid w:val="001D0D63"/>
    <w:rsid w:val="00202DD8"/>
    <w:rsid w:val="00215DEB"/>
    <w:rsid w:val="00236897"/>
    <w:rsid w:val="00263CC0"/>
    <w:rsid w:val="00286025"/>
    <w:rsid w:val="002A2974"/>
    <w:rsid w:val="002C226C"/>
    <w:rsid w:val="002F07FE"/>
    <w:rsid w:val="002F4E61"/>
    <w:rsid w:val="00305E4E"/>
    <w:rsid w:val="00376448"/>
    <w:rsid w:val="003775F1"/>
    <w:rsid w:val="00381318"/>
    <w:rsid w:val="003B5FC6"/>
    <w:rsid w:val="003F166E"/>
    <w:rsid w:val="003F71B8"/>
    <w:rsid w:val="0040445F"/>
    <w:rsid w:val="0045318E"/>
    <w:rsid w:val="00472911"/>
    <w:rsid w:val="0048529F"/>
    <w:rsid w:val="0049621D"/>
    <w:rsid w:val="004A0D28"/>
    <w:rsid w:val="004B0FFF"/>
    <w:rsid w:val="004B35F6"/>
    <w:rsid w:val="004C76BC"/>
    <w:rsid w:val="00513EF1"/>
    <w:rsid w:val="005144F4"/>
    <w:rsid w:val="00515C23"/>
    <w:rsid w:val="00516D46"/>
    <w:rsid w:val="0052577B"/>
    <w:rsid w:val="00531AE6"/>
    <w:rsid w:val="005354B5"/>
    <w:rsid w:val="00535BBF"/>
    <w:rsid w:val="00561C23"/>
    <w:rsid w:val="005A0E59"/>
    <w:rsid w:val="005A2439"/>
    <w:rsid w:val="005B2B7E"/>
    <w:rsid w:val="005D7726"/>
    <w:rsid w:val="005E2460"/>
    <w:rsid w:val="006076EB"/>
    <w:rsid w:val="00627012"/>
    <w:rsid w:val="006543A1"/>
    <w:rsid w:val="00661CC6"/>
    <w:rsid w:val="006669BA"/>
    <w:rsid w:val="00670EA8"/>
    <w:rsid w:val="006A6DF9"/>
    <w:rsid w:val="006D2338"/>
    <w:rsid w:val="006F7259"/>
    <w:rsid w:val="00711AFB"/>
    <w:rsid w:val="00734A34"/>
    <w:rsid w:val="007424E6"/>
    <w:rsid w:val="007614F5"/>
    <w:rsid w:val="00777AA2"/>
    <w:rsid w:val="00790BFC"/>
    <w:rsid w:val="007E067C"/>
    <w:rsid w:val="007F5B17"/>
    <w:rsid w:val="00820A40"/>
    <w:rsid w:val="008225EF"/>
    <w:rsid w:val="008401D0"/>
    <w:rsid w:val="00850C0C"/>
    <w:rsid w:val="008520AD"/>
    <w:rsid w:val="00874F20"/>
    <w:rsid w:val="00892272"/>
    <w:rsid w:val="008A0C1F"/>
    <w:rsid w:val="008C1734"/>
    <w:rsid w:val="008C194E"/>
    <w:rsid w:val="008C4A4E"/>
    <w:rsid w:val="008D4842"/>
    <w:rsid w:val="008E5800"/>
    <w:rsid w:val="009356DC"/>
    <w:rsid w:val="0093733A"/>
    <w:rsid w:val="00950746"/>
    <w:rsid w:val="0097241B"/>
    <w:rsid w:val="009743DC"/>
    <w:rsid w:val="00985363"/>
    <w:rsid w:val="00991C24"/>
    <w:rsid w:val="00995616"/>
    <w:rsid w:val="009C692D"/>
    <w:rsid w:val="009F10BD"/>
    <w:rsid w:val="00A15AAF"/>
    <w:rsid w:val="00A408C0"/>
    <w:rsid w:val="00A4229E"/>
    <w:rsid w:val="00A66B65"/>
    <w:rsid w:val="00A84C2B"/>
    <w:rsid w:val="00A97ABF"/>
    <w:rsid w:val="00AB337C"/>
    <w:rsid w:val="00AC40B5"/>
    <w:rsid w:val="00AD13D1"/>
    <w:rsid w:val="00AF226D"/>
    <w:rsid w:val="00B02259"/>
    <w:rsid w:val="00B2655D"/>
    <w:rsid w:val="00B83DDD"/>
    <w:rsid w:val="00B85DCB"/>
    <w:rsid w:val="00BB33CA"/>
    <w:rsid w:val="00BC6C5E"/>
    <w:rsid w:val="00BD06EE"/>
    <w:rsid w:val="00BF19C6"/>
    <w:rsid w:val="00C2762E"/>
    <w:rsid w:val="00C43447"/>
    <w:rsid w:val="00C564C9"/>
    <w:rsid w:val="00C66772"/>
    <w:rsid w:val="00C86F44"/>
    <w:rsid w:val="00CA4FCC"/>
    <w:rsid w:val="00CA5CC0"/>
    <w:rsid w:val="00CB6BAD"/>
    <w:rsid w:val="00CC7FF4"/>
    <w:rsid w:val="00CD01F0"/>
    <w:rsid w:val="00CD3EA5"/>
    <w:rsid w:val="00CD4D2A"/>
    <w:rsid w:val="00CF4782"/>
    <w:rsid w:val="00D04547"/>
    <w:rsid w:val="00D1419B"/>
    <w:rsid w:val="00D158C0"/>
    <w:rsid w:val="00D414E4"/>
    <w:rsid w:val="00D50004"/>
    <w:rsid w:val="00D55EB0"/>
    <w:rsid w:val="00D65198"/>
    <w:rsid w:val="00D75845"/>
    <w:rsid w:val="00D9405D"/>
    <w:rsid w:val="00DA4B83"/>
    <w:rsid w:val="00DB360B"/>
    <w:rsid w:val="00DB5810"/>
    <w:rsid w:val="00DC5564"/>
    <w:rsid w:val="00DE4E8D"/>
    <w:rsid w:val="00E00AC7"/>
    <w:rsid w:val="00E4031A"/>
    <w:rsid w:val="00E57D7C"/>
    <w:rsid w:val="00E62349"/>
    <w:rsid w:val="00E62E92"/>
    <w:rsid w:val="00E71C38"/>
    <w:rsid w:val="00EA17A7"/>
    <w:rsid w:val="00EE4B0F"/>
    <w:rsid w:val="00F11FB8"/>
    <w:rsid w:val="00F41553"/>
    <w:rsid w:val="00F82828"/>
    <w:rsid w:val="00F86B45"/>
    <w:rsid w:val="00F92BB4"/>
    <w:rsid w:val="00F958C1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EA917E-C34A-4FC9-AAEE-4AFE4454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1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2/1/4293747/42937476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6B68D-3B2C-44D9-9D1A-4C21879B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7278</Words>
  <Characters>41486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Леонов Валентин Юрьевич</cp:lastModifiedBy>
  <cp:revision>65</cp:revision>
  <cp:lastPrinted>2022-12-14T18:47:00Z</cp:lastPrinted>
  <dcterms:created xsi:type="dcterms:W3CDTF">2022-12-26T16:28:00Z</dcterms:created>
  <dcterms:modified xsi:type="dcterms:W3CDTF">2025-11-28T14:15:00Z</dcterms:modified>
</cp:coreProperties>
</file>