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121" w:rsidRDefault="00AD4121"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AD4121" w:rsidRDefault="00AD4121"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CD4FA5">
        <w:rPr>
          <w:highlight w:val="lightGray"/>
        </w:rPr>
        <w:t>30</w:t>
      </w:r>
      <w:r w:rsidRPr="0029181F">
        <w:rPr>
          <w:highlight w:val="lightGray"/>
        </w:rPr>
        <w:t xml:space="preserve">» </w:t>
      </w:r>
      <w:r w:rsidR="00CD4FA5">
        <w:rPr>
          <w:highlight w:val="lightGray"/>
        </w:rPr>
        <w:t>мая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C135C7" w:rsidRPr="00C135C7">
        <w:rPr>
          <w:rFonts w:ascii="Times New Roman" w:hAnsi="Times New Roman" w:cs="Times New Roman"/>
          <w:b/>
          <w:sz w:val="28"/>
          <w:szCs w:val="28"/>
          <w:lang w:eastAsia="ar-SA"/>
        </w:rPr>
        <w:t>бумаги для офисной техники А-4</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CD4FA5">
        <w:rPr>
          <w:rFonts w:ascii="Times New Roman" w:hAnsi="Times New Roman" w:cs="Times New Roman"/>
          <w:sz w:val="24"/>
          <w:szCs w:val="24"/>
          <w:lang w:eastAsia="en-US"/>
        </w:rPr>
        <w:t>47</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CD4FA5">
              <w:rPr>
                <w:webHidden/>
              </w:rPr>
              <w:t>3</w:t>
            </w:r>
            <w:r w:rsidR="000D2F98">
              <w:rPr>
                <w:webHidden/>
              </w:rPr>
              <w:fldChar w:fldCharType="end"/>
            </w:r>
          </w:hyperlink>
        </w:p>
        <w:p w:rsidR="000D2F98" w:rsidRDefault="004517D3">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CD4FA5">
              <w:rPr>
                <w:noProof/>
                <w:webHidden/>
              </w:rPr>
              <w:t>3</w:t>
            </w:r>
            <w:r w:rsidR="000D2F98">
              <w:rPr>
                <w:noProof/>
                <w:webHidden/>
              </w:rPr>
              <w:fldChar w:fldCharType="end"/>
            </w:r>
          </w:hyperlink>
        </w:p>
        <w:p w:rsidR="000D2F98" w:rsidRDefault="004517D3">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CD4FA5">
              <w:rPr>
                <w:noProof/>
                <w:webHidden/>
              </w:rPr>
              <w:t>11</w:t>
            </w:r>
            <w:r w:rsidR="000D2F98">
              <w:rPr>
                <w:noProof/>
                <w:webHidden/>
              </w:rPr>
              <w:fldChar w:fldCharType="end"/>
            </w:r>
          </w:hyperlink>
        </w:p>
        <w:p w:rsidR="000D2F98" w:rsidRDefault="004517D3">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CD4FA5">
              <w:rPr>
                <w:noProof/>
                <w:webHidden/>
              </w:rPr>
              <w:t>12</w:t>
            </w:r>
            <w:r w:rsidR="000D2F98">
              <w:rPr>
                <w:noProof/>
                <w:webHidden/>
              </w:rPr>
              <w:fldChar w:fldCharType="end"/>
            </w:r>
          </w:hyperlink>
        </w:p>
        <w:p w:rsidR="000D2F98" w:rsidRDefault="004517D3">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CD4FA5">
              <w:rPr>
                <w:noProof/>
                <w:webHidden/>
              </w:rPr>
              <w:t>16</w:t>
            </w:r>
            <w:r w:rsidR="000D2F98">
              <w:rPr>
                <w:noProof/>
                <w:webHidden/>
              </w:rPr>
              <w:fldChar w:fldCharType="end"/>
            </w:r>
          </w:hyperlink>
        </w:p>
        <w:p w:rsidR="000D2F98" w:rsidRDefault="004517D3">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CD4FA5">
              <w:rPr>
                <w:noProof/>
                <w:webHidden/>
              </w:rPr>
              <w:t>18</w:t>
            </w:r>
            <w:r w:rsidR="000D2F98">
              <w:rPr>
                <w:noProof/>
                <w:webHidden/>
              </w:rPr>
              <w:fldChar w:fldCharType="end"/>
            </w:r>
          </w:hyperlink>
        </w:p>
        <w:p w:rsidR="000D2F98" w:rsidRDefault="004517D3">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CD4FA5">
              <w:rPr>
                <w:webHidden/>
              </w:rPr>
              <w:t>22</w:t>
            </w:r>
            <w:r w:rsidR="000D2F98">
              <w:rPr>
                <w:webHidden/>
              </w:rPr>
              <w:fldChar w:fldCharType="end"/>
            </w:r>
          </w:hyperlink>
        </w:p>
        <w:p w:rsidR="000D2F98" w:rsidRDefault="004517D3">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CD4FA5">
              <w:rPr>
                <w:noProof/>
                <w:webHidden/>
              </w:rPr>
              <w:t>23</w:t>
            </w:r>
            <w:r w:rsidR="000D2F98">
              <w:rPr>
                <w:noProof/>
                <w:webHidden/>
              </w:rPr>
              <w:fldChar w:fldCharType="end"/>
            </w:r>
          </w:hyperlink>
        </w:p>
        <w:p w:rsidR="000D2F98" w:rsidRDefault="004517D3">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CD4FA5">
              <w:rPr>
                <w:noProof/>
                <w:webHidden/>
              </w:rPr>
              <w:t>24</w:t>
            </w:r>
            <w:r w:rsidR="000D2F98">
              <w:rPr>
                <w:noProof/>
                <w:webHidden/>
              </w:rPr>
              <w:fldChar w:fldCharType="end"/>
            </w:r>
          </w:hyperlink>
        </w:p>
        <w:p w:rsidR="000D2F98" w:rsidRDefault="004517D3">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CD4FA5">
              <w:rPr>
                <w:noProof/>
                <w:webHidden/>
              </w:rPr>
              <w:t>25</w:t>
            </w:r>
            <w:r w:rsidR="000D2F98">
              <w:rPr>
                <w:noProof/>
                <w:webHidden/>
              </w:rPr>
              <w:fldChar w:fldCharType="end"/>
            </w:r>
          </w:hyperlink>
        </w:p>
        <w:p w:rsidR="000D2F98" w:rsidRDefault="004517D3">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CD4FA5">
              <w:rPr>
                <w:noProof/>
                <w:webHidden/>
              </w:rPr>
              <w:t>26</w:t>
            </w:r>
            <w:r w:rsidR="000D2F98">
              <w:rPr>
                <w:noProof/>
                <w:webHidden/>
              </w:rPr>
              <w:fldChar w:fldCharType="end"/>
            </w:r>
          </w:hyperlink>
        </w:p>
        <w:p w:rsidR="000D2F98" w:rsidRDefault="004517D3">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CD4FA5">
              <w:rPr>
                <w:noProof/>
                <w:webHidden/>
              </w:rPr>
              <w:t>27</w:t>
            </w:r>
            <w:r w:rsidR="000D2F98">
              <w:rPr>
                <w:noProof/>
                <w:webHidden/>
              </w:rPr>
              <w:fldChar w:fldCharType="end"/>
            </w:r>
          </w:hyperlink>
        </w:p>
        <w:p w:rsidR="000D2F98" w:rsidRDefault="004517D3">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CD4FA5">
              <w:rPr>
                <w:noProof/>
                <w:webHidden/>
              </w:rPr>
              <w:t>31</w:t>
            </w:r>
            <w:r w:rsidR="000D2F98">
              <w:rPr>
                <w:noProof/>
                <w:webHidden/>
              </w:rPr>
              <w:fldChar w:fldCharType="end"/>
            </w:r>
          </w:hyperlink>
        </w:p>
        <w:p w:rsidR="000D2F98" w:rsidRDefault="004517D3">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CD4FA5">
              <w:rPr>
                <w:noProof/>
                <w:webHidden/>
              </w:rPr>
              <w:t>32</w:t>
            </w:r>
            <w:r w:rsidR="000D2F98">
              <w:rPr>
                <w:noProof/>
                <w:webHidden/>
              </w:rPr>
              <w:fldChar w:fldCharType="end"/>
            </w:r>
          </w:hyperlink>
        </w:p>
        <w:p w:rsidR="000D2F98" w:rsidRDefault="004517D3">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CD4FA5">
              <w:rPr>
                <w:webHidden/>
              </w:rPr>
              <w:t>34</w:t>
            </w:r>
            <w:r w:rsidR="000D2F98">
              <w:rPr>
                <w:webHidden/>
              </w:rPr>
              <w:fldChar w:fldCharType="end"/>
            </w:r>
          </w:hyperlink>
        </w:p>
        <w:p w:rsidR="000D2F98" w:rsidRDefault="004517D3">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CD4FA5">
              <w:rPr>
                <w:noProof/>
                <w:webHidden/>
              </w:rPr>
              <w:t>35</w:t>
            </w:r>
            <w:r w:rsidR="000D2F98">
              <w:rPr>
                <w:noProof/>
                <w:webHidden/>
              </w:rPr>
              <w:fldChar w:fldCharType="end"/>
            </w:r>
          </w:hyperlink>
        </w:p>
        <w:p w:rsidR="000D2F98" w:rsidRDefault="004517D3">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CD4FA5">
              <w:rPr>
                <w:webHidden/>
              </w:rPr>
              <w:t>36</w:t>
            </w:r>
            <w:r w:rsidR="000D2F98">
              <w:rPr>
                <w:webHidden/>
              </w:rPr>
              <w:fldChar w:fldCharType="end"/>
            </w:r>
          </w:hyperlink>
        </w:p>
        <w:p w:rsidR="000D2F98" w:rsidRDefault="004517D3">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CD4FA5">
              <w:rPr>
                <w:webHidden/>
              </w:rPr>
              <w:t>39</w:t>
            </w:r>
            <w:r w:rsidR="000D2F98">
              <w:rPr>
                <w:webHidden/>
              </w:rPr>
              <w:fldChar w:fldCharType="end"/>
            </w:r>
          </w:hyperlink>
        </w:p>
        <w:p w:rsidR="000D2F98" w:rsidRDefault="004517D3">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CD4FA5">
              <w:rPr>
                <w:webHidden/>
              </w:rPr>
              <w:t>39</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4517D3"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475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sidRPr="00971682">
              <w:rPr>
                <w:rFonts w:ascii="Times New Roman" w:hAnsi="Times New Roman" w:cs="Times New Roman"/>
                <w:sz w:val="24"/>
                <w:szCs w:val="24"/>
                <w:lang w:eastAsia="en-US"/>
              </w:rPr>
              <w:t>специалист</w:t>
            </w:r>
            <w:r w:rsidRPr="00971682">
              <w:rPr>
                <w:rFonts w:ascii="Times New Roman" w:hAnsi="Times New Roman" w:cs="Times New Roman"/>
                <w:sz w:val="24"/>
                <w:szCs w:val="24"/>
                <w:lang w:eastAsia="en-US"/>
              </w:rPr>
              <w:t xml:space="preserve"> отдела конкурсных процедур и закупок – </w:t>
            </w:r>
            <w:r w:rsidR="00547555" w:rsidRPr="00971682">
              <w:rPr>
                <w:rFonts w:ascii="Times New Roman" w:hAnsi="Times New Roman" w:cs="Times New Roman"/>
                <w:sz w:val="24"/>
                <w:szCs w:val="24"/>
                <w:lang w:eastAsia="en-US"/>
              </w:rPr>
              <w:t>Левченко Дарья Сергеевна</w:t>
            </w:r>
            <w:r w:rsidR="00B03EE6" w:rsidRPr="00971682">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636DA7">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E01C27" w:rsidRPr="00E01C27">
              <w:rPr>
                <w:rFonts w:ascii="Times New Roman" w:hAnsi="Times New Roman" w:cs="Times New Roman"/>
                <w:b/>
                <w:sz w:val="24"/>
                <w:szCs w:val="24"/>
                <w:lang w:eastAsia="en-US"/>
              </w:rPr>
              <w:t>бумаги для офисной техники А-4</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Default="00B0198B" w:rsidP="00E01C27">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 </w:t>
            </w:r>
            <w:r w:rsidR="00E01C27" w:rsidRPr="00E01C27">
              <w:rPr>
                <w:rFonts w:ascii="Times New Roman" w:hAnsi="Times New Roman" w:cs="Times New Roman"/>
                <w:sz w:val="24"/>
                <w:szCs w:val="24"/>
                <w:lang w:eastAsia="en-US"/>
              </w:rPr>
              <w:t xml:space="preserve">Поставка Товара осуществляется по адресу: </w:t>
            </w:r>
          </w:p>
          <w:p w:rsidR="00B0198B" w:rsidRPr="00971682" w:rsidRDefault="00E01C27" w:rsidP="00E01C27">
            <w:pPr>
              <w:keepLines/>
              <w:autoSpaceDE/>
              <w:autoSpaceDN/>
              <w:adjustRightInd/>
              <w:contextualSpacing/>
              <w:rPr>
                <w:rFonts w:ascii="Times New Roman" w:hAnsi="Times New Roman" w:cs="Times New Roman"/>
                <w:sz w:val="24"/>
                <w:szCs w:val="24"/>
              </w:rPr>
            </w:pPr>
            <w:r w:rsidRPr="00E01C27">
              <w:rPr>
                <w:rFonts w:ascii="Times New Roman" w:hAnsi="Times New Roman" w:cs="Times New Roman"/>
                <w:sz w:val="24"/>
                <w:szCs w:val="24"/>
                <w:lang w:eastAsia="en-US"/>
              </w:rPr>
              <w:t>Республика Крым, г.</w:t>
            </w:r>
            <w:r>
              <w:rPr>
                <w:rFonts w:ascii="Times New Roman" w:hAnsi="Times New Roman" w:cs="Times New Roman"/>
                <w:sz w:val="24"/>
                <w:szCs w:val="24"/>
                <w:lang w:eastAsia="en-US"/>
              </w:rPr>
              <w:t xml:space="preserve"> </w:t>
            </w:r>
            <w:r w:rsidRPr="00E01C27">
              <w:rPr>
                <w:rFonts w:ascii="Times New Roman" w:hAnsi="Times New Roman" w:cs="Times New Roman"/>
                <w:sz w:val="24"/>
                <w:szCs w:val="24"/>
                <w:lang w:eastAsia="en-US"/>
              </w:rPr>
              <w:t>Симферополь, ул.</w:t>
            </w:r>
            <w:r>
              <w:rPr>
                <w:rFonts w:ascii="Times New Roman" w:hAnsi="Times New Roman" w:cs="Times New Roman"/>
                <w:sz w:val="24"/>
                <w:szCs w:val="24"/>
                <w:lang w:eastAsia="en-US"/>
              </w:rPr>
              <w:t xml:space="preserve"> </w:t>
            </w:r>
            <w:r w:rsidRPr="00E01C27">
              <w:rPr>
                <w:rFonts w:ascii="Times New Roman" w:hAnsi="Times New Roman" w:cs="Times New Roman"/>
                <w:sz w:val="24"/>
                <w:szCs w:val="24"/>
                <w:lang w:eastAsia="en-US"/>
              </w:rPr>
              <w:t>Гайдара д.3-а.</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971682" w:rsidRDefault="00AD4121" w:rsidP="002B540E">
            <w:pPr>
              <w:keepLines/>
              <w:autoSpaceDE/>
              <w:autoSpaceDN/>
              <w:adjustRightInd/>
              <w:contextualSpacing/>
              <w:rPr>
                <w:rFonts w:ascii="Times New Roman" w:hAnsi="Times New Roman" w:cs="Times New Roman"/>
                <w:b/>
                <w:sz w:val="24"/>
                <w:szCs w:val="24"/>
                <w:lang w:eastAsia="en-US"/>
              </w:rPr>
            </w:pPr>
            <w:r w:rsidRPr="00AD4121">
              <w:rPr>
                <w:rFonts w:ascii="Times New Roman" w:eastAsia="Calibri" w:hAnsi="Times New Roman" w:cs="Times New Roman"/>
                <w:b/>
                <w:sz w:val="24"/>
                <w:szCs w:val="24"/>
              </w:rPr>
              <w:t>498 826 (четыреста девяносто восемь тысяч восемьсот двадцать шесть) рублей 50 копеек</w:t>
            </w:r>
            <w:r w:rsidR="00B0198B" w:rsidRPr="00971682">
              <w:rPr>
                <w:rFonts w:ascii="Times New Roman" w:hAnsi="Times New Roman" w:cs="Times New Roman"/>
                <w:b/>
                <w:sz w:val="24"/>
                <w:szCs w:val="24"/>
                <w:lang w:eastAsia="en-US"/>
              </w:rPr>
              <w:t>.</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договором в полном объеме, страхование, транспортных </w:t>
            </w:r>
            <w:r w:rsidRPr="00971682">
              <w:rPr>
                <w:rFonts w:ascii="Times New Roman" w:hAnsi="Times New Roman" w:cs="Times New Roman"/>
                <w:sz w:val="24"/>
                <w:szCs w:val="24"/>
                <w:lang w:eastAsia="en-US"/>
              </w:rPr>
              <w:lastRenderedPageBreak/>
              <w:t>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AD4121">
              <w:rPr>
                <w:rFonts w:ascii="Times New Roman" w:hAnsi="Times New Roman" w:cs="Times New Roman"/>
                <w:sz w:val="24"/>
                <w:szCs w:val="24"/>
                <w:highlight w:val="lightGray"/>
                <w:lang w:eastAsia="en-US"/>
              </w:rPr>
              <w:t>30</w:t>
            </w:r>
            <w:r w:rsidR="003B5F3C" w:rsidRPr="00971682">
              <w:rPr>
                <w:rFonts w:ascii="Times New Roman" w:hAnsi="Times New Roman" w:cs="Times New Roman"/>
                <w:sz w:val="24"/>
                <w:szCs w:val="24"/>
                <w:highlight w:val="lightGray"/>
                <w:lang w:eastAsia="en-US"/>
              </w:rPr>
              <w:t xml:space="preserve">» </w:t>
            </w:r>
            <w:r w:rsidR="00AD4121">
              <w:rPr>
                <w:rFonts w:ascii="Times New Roman" w:hAnsi="Times New Roman" w:cs="Times New Roman"/>
                <w:sz w:val="24"/>
                <w:szCs w:val="24"/>
                <w:highlight w:val="lightGray"/>
                <w:lang w:eastAsia="en-US"/>
              </w:rPr>
              <w:t>мая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CC250E">
              <w:rPr>
                <w:rFonts w:ascii="Times New Roman" w:hAnsi="Times New Roman" w:cs="Times New Roman"/>
                <w:sz w:val="24"/>
                <w:szCs w:val="24"/>
                <w:highlight w:val="lightGray"/>
                <w:lang w:eastAsia="en-US"/>
              </w:rPr>
              <w:t>06</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июня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CC250E">
              <w:rPr>
                <w:rFonts w:ascii="Times New Roman" w:hAnsi="Times New Roman" w:cs="Times New Roman"/>
                <w:sz w:val="24"/>
                <w:szCs w:val="24"/>
                <w:highlight w:val="lightGray"/>
                <w:lang w:eastAsia="en-US"/>
              </w:rPr>
              <w:t>31</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мая</w:t>
            </w:r>
            <w:r w:rsidR="00EA7411">
              <w:rPr>
                <w:rFonts w:ascii="Times New Roman" w:hAnsi="Times New Roman" w:cs="Times New Roman"/>
                <w:sz w:val="24"/>
                <w:szCs w:val="24"/>
                <w:highlight w:val="lightGray"/>
                <w:lang w:eastAsia="en-US"/>
              </w:rPr>
              <w:t xml:space="preserve">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9D0B2A" w:rsidRPr="00971682">
              <w:rPr>
                <w:rFonts w:ascii="Times New Roman" w:hAnsi="Times New Roman" w:cs="Times New Roman"/>
                <w:sz w:val="24"/>
                <w:szCs w:val="24"/>
                <w:highlight w:val="lightGray"/>
                <w:lang w:eastAsia="en-US"/>
              </w:rPr>
              <w:t>6</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2.2) Заказчик не несет обязательств или ответственность в </w:t>
            </w:r>
            <w:r w:rsidRPr="00971682">
              <w:rPr>
                <w:rFonts w:ascii="Times New Roman" w:hAnsi="Times New Roman" w:cs="Times New Roman"/>
                <w:sz w:val="24"/>
                <w:szCs w:val="24"/>
                <w:lang w:eastAsia="en-US"/>
              </w:rPr>
              <w:lastRenderedPageBreak/>
              <w:t>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AD4121">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971682">
              <w:rPr>
                <w:rFonts w:ascii="Times New Roman" w:hAnsi="Times New Roman" w:cs="Times New Roman"/>
                <w:sz w:val="24"/>
                <w:szCs w:val="24"/>
                <w:highlight w:val="lightGray"/>
                <w:lang w:eastAsia="en-US"/>
              </w:rPr>
              <w:t>09</w:t>
            </w:r>
            <w:r w:rsidR="00F36A43"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655FBC" w:rsidRPr="00971682">
              <w:rPr>
                <w:rFonts w:ascii="Times New Roman" w:hAnsi="Times New Roman" w:cs="Times New Roman"/>
                <w:sz w:val="24"/>
                <w:szCs w:val="24"/>
                <w:lang w:eastAsia="en-US"/>
              </w:rPr>
              <w:t xml:space="preserve"> (время московское) </w:t>
            </w:r>
            <w:r w:rsidR="00AD4121">
              <w:rPr>
                <w:rFonts w:ascii="Times New Roman" w:hAnsi="Times New Roman" w:cs="Times New Roman"/>
                <w:sz w:val="24"/>
                <w:szCs w:val="24"/>
                <w:highlight w:val="lightGray"/>
                <w:lang w:eastAsia="en-US"/>
              </w:rPr>
              <w:t>07 июня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AD4121">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AD4121">
              <w:rPr>
                <w:rFonts w:ascii="Times New Roman" w:hAnsi="Times New Roman" w:cs="Times New Roman"/>
                <w:sz w:val="24"/>
                <w:szCs w:val="24"/>
                <w:highlight w:val="lightGray"/>
                <w:lang w:eastAsia="en-US"/>
              </w:rPr>
              <w:t>07 июня</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AD4121">
              <w:rPr>
                <w:rFonts w:ascii="Times New Roman" w:eastAsia="Calibri" w:hAnsi="Times New Roman" w:cs="Times New Roman"/>
                <w:sz w:val="24"/>
                <w:szCs w:val="24"/>
                <w:highlight w:val="lightGray"/>
              </w:rPr>
              <w:t>07</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июня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t>­</w:t>
            </w:r>
            <w:r w:rsidRPr="00971682">
              <w:tab/>
              <w:t xml:space="preserve">отсутствие у Участника закупки задолженности </w:t>
            </w:r>
            <w:r w:rsidRPr="00971682">
              <w:lastRenderedPageBreak/>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w:t>
            </w:r>
            <w:r w:rsidRPr="00971682">
              <w:rPr>
                <w:rFonts w:ascii="Times New Roman" w:hAnsi="Times New Roman" w:cs="Times New Roman"/>
                <w:sz w:val="24"/>
                <w:szCs w:val="24"/>
              </w:rPr>
              <w:lastRenderedPageBreak/>
              <w:t xml:space="preserve">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7B3235">
              <w:rPr>
                <w:rFonts w:ascii="Times New Roman" w:eastAsia="Calibri" w:hAnsi="Times New Roman" w:cs="Times New Roman"/>
                <w:sz w:val="24"/>
                <w:szCs w:val="24"/>
                <w:highlight w:val="lightGray"/>
              </w:rPr>
              <w:t>1</w:t>
            </w:r>
            <w:r w:rsidR="00AD4121">
              <w:rPr>
                <w:rFonts w:ascii="Times New Roman" w:eastAsia="Calibri" w:hAnsi="Times New Roman" w:cs="Times New Roman"/>
                <w:sz w:val="24"/>
                <w:szCs w:val="24"/>
                <w:highlight w:val="lightGray"/>
              </w:rPr>
              <w:t>3</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июня</w:t>
            </w:r>
            <w:r w:rsidR="0010783D"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w:t>
            </w:r>
            <w:r w:rsidRPr="00971682">
              <w:rPr>
                <w:rFonts w:ascii="Times New Roman" w:eastAsia="Calibri" w:hAnsi="Times New Roman" w:cs="Times New Roman"/>
                <w:sz w:val="24"/>
                <w:szCs w:val="24"/>
              </w:rPr>
              <w:lastRenderedPageBreak/>
              <w:t>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E01C27">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AD4121" w:rsidRPr="00AD4121">
              <w:rPr>
                <w:rFonts w:ascii="Times New Roman" w:hAnsi="Times New Roman" w:cs="Times New Roman"/>
                <w:sz w:val="24"/>
                <w:szCs w:val="24"/>
                <w:highlight w:val="lightGray"/>
              </w:rPr>
              <w:t>24 941,33 руб. (двадцать четыре тысячи девятьсот сорок один рубль 33 копейки)</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Ответственность Участников закупки за представление недостоверных сведений о стране происхождения товара, </w:t>
            </w:r>
            <w:r w:rsidRPr="00971682">
              <w:rPr>
                <w:rStyle w:val="FontStyle128"/>
                <w:rFonts w:cs="Times New Roman"/>
                <w:sz w:val="24"/>
                <w:szCs w:val="24"/>
              </w:rPr>
              <w:lastRenderedPageBreak/>
              <w:t>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971682">
              <w:rPr>
                <w:rStyle w:val="FontStyle128"/>
                <w:rFonts w:cs="Times New Roman"/>
                <w:sz w:val="24"/>
                <w:szCs w:val="24"/>
              </w:rPr>
              <w:lastRenderedPageBreak/>
              <w:t>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xml:space="preserve">При наличии задолженности Участник закупки считается </w:t>
            </w:r>
            <w:r w:rsidRPr="007128C2">
              <w:rPr>
                <w:rFonts w:eastAsia="Times New Roman"/>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53168467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 xml:space="preserve">и п. 1.3.2. ст. 1.3. настоящего </w:t>
            </w:r>
            <w:r w:rsidR="000676FA" w:rsidRPr="00971682">
              <w:rPr>
                <w:rFonts w:ascii="Times New Roman" w:hAnsi="Times New Roman" w:cs="Times New Roman"/>
                <w:sz w:val="24"/>
                <w:szCs w:val="24"/>
              </w:rPr>
              <w:lastRenderedPageBreak/>
              <w:t>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w:t>
            </w:r>
            <w:r w:rsidRPr="00971682">
              <w:rPr>
                <w:rFonts w:ascii="Times New Roman" w:eastAsia="Calibri" w:hAnsi="Times New Roman" w:cs="Times New Roman"/>
                <w:sz w:val="24"/>
                <w:szCs w:val="24"/>
              </w:rPr>
              <w:lastRenderedPageBreak/>
              <w:t xml:space="preserve">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w:t>
            </w:r>
            <w:r w:rsidRPr="00971682">
              <w:rPr>
                <w:rFonts w:ascii="Times New Roman" w:hAnsi="Times New Roman" w:cs="Times New Roman"/>
                <w:sz w:val="24"/>
                <w:szCs w:val="24"/>
              </w:rPr>
              <w:lastRenderedPageBreak/>
              <w:t>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w:t>
            </w:r>
            <w:r w:rsidRPr="00971682">
              <w:rPr>
                <w:rFonts w:ascii="Times New Roman" w:hAnsi="Times New Roman" w:cs="Times New Roman"/>
                <w:sz w:val="24"/>
                <w:szCs w:val="24"/>
              </w:rPr>
              <w:lastRenderedPageBreak/>
              <w:t>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3168467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531684672"/>
      <w:r w:rsidRPr="00034DC2">
        <w:t>Статья 1.</w:t>
      </w:r>
      <w:r w:rsidR="00B227D9" w:rsidRPr="00034DC2">
        <w:t>5</w:t>
      </w:r>
      <w:r w:rsidRPr="00034DC2">
        <w:t>. Условия заключения и исполнения договора</w:t>
      </w:r>
      <w:bookmarkEnd w:id="13"/>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4517D3">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AD4121" w:rsidRPr="00AD4121">
              <w:rPr>
                <w:rFonts w:ascii="Times New Roman" w:hAnsi="Times New Roman" w:cs="Times New Roman"/>
                <w:sz w:val="24"/>
                <w:szCs w:val="24"/>
                <w:highlight w:val="lightGray"/>
              </w:rPr>
              <w:t>24</w:t>
            </w:r>
            <w:r w:rsidR="004517D3">
              <w:rPr>
                <w:rFonts w:ascii="Times New Roman" w:hAnsi="Times New Roman" w:cs="Times New Roman"/>
                <w:sz w:val="24"/>
                <w:szCs w:val="24"/>
                <w:highlight w:val="lightGray"/>
              </w:rPr>
              <w:t> </w:t>
            </w:r>
            <w:bookmarkStart w:id="14" w:name="_GoBack"/>
            <w:bookmarkEnd w:id="14"/>
            <w:r w:rsidR="00AD4121" w:rsidRPr="00AD4121">
              <w:rPr>
                <w:rFonts w:ascii="Times New Roman" w:hAnsi="Times New Roman" w:cs="Times New Roman"/>
                <w:sz w:val="24"/>
                <w:szCs w:val="24"/>
                <w:highlight w:val="lightGray"/>
              </w:rPr>
              <w:t>941,33 руб. (двадцать четыре тысячи девятьсот сорок один рубль 33 копейки)</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6" w:name="_Toc414976196"/>
      <w:bookmarkStart w:id="17" w:name="_Toc519070089"/>
      <w:bookmarkStart w:id="18" w:name="_Toc531684673"/>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53168467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53168467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531684677"/>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53168467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53168467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53168468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AD4121">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AD4121">
              <w:rPr>
                <w:rFonts w:ascii="Times New Roman" w:hAnsi="Times New Roman" w:cs="Times New Roman"/>
                <w:sz w:val="22"/>
                <w:szCs w:val="22"/>
                <w:highlight w:val="lightGray"/>
              </w:rPr>
              <w:t>47_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4"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AD4121">
        <w:rPr>
          <w:rFonts w:ascii="Times New Roman" w:hAnsi="Times New Roman" w:cs="Times New Roman"/>
          <w:sz w:val="24"/>
          <w:szCs w:val="24"/>
          <w:highlight w:val="lightGray"/>
        </w:rPr>
        <w:t>47</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874BE8" w:rsidRDefault="00627288" w:rsidP="00627288">
      <w:pPr>
        <w:pStyle w:val="af2"/>
        <w:rPr>
          <w:rFonts w:eastAsia="Calibri"/>
        </w:rPr>
      </w:pPr>
      <w:bookmarkStart w:id="35"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5"/>
      <w:r w:rsidR="00EF33E2" w:rsidRPr="00EF33E2">
        <w:rPr>
          <w:rFonts w:eastAsia="Calibri"/>
        </w:rPr>
        <w:t>бумаги для офисной техники А-4</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64"/>
        <w:gridCol w:w="5691"/>
      </w:tblGrid>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Наименование предмета закупки</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AD7117" w:rsidRDefault="00EF33E2" w:rsidP="00EF33E2">
            <w:pPr>
              <w:rPr>
                <w:rFonts w:ascii="Times New Roman" w:hAnsi="Times New Roman" w:cs="Times New Roman"/>
                <w:sz w:val="28"/>
                <w:szCs w:val="28"/>
              </w:rPr>
            </w:pPr>
            <w:r w:rsidRPr="009E7DF5">
              <w:rPr>
                <w:rFonts w:ascii="Times New Roman" w:hAnsi="Times New Roman" w:cs="Times New Roman"/>
                <w:sz w:val="28"/>
                <w:szCs w:val="28"/>
              </w:rPr>
              <w:t>Поставка бумаги для офисной техники А-4</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Заказчик:</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AD7117" w:rsidRDefault="00EF33E2" w:rsidP="00EF33E2">
            <w:pPr>
              <w:rPr>
                <w:rFonts w:ascii="Times New Roman" w:hAnsi="Times New Roman" w:cs="Times New Roman"/>
                <w:sz w:val="28"/>
                <w:szCs w:val="28"/>
              </w:rPr>
            </w:pPr>
            <w:r>
              <w:rPr>
                <w:rFonts w:ascii="Times New Roman" w:hAnsi="Times New Roman" w:cs="Times New Roman"/>
                <w:sz w:val="28"/>
                <w:szCs w:val="28"/>
              </w:rPr>
              <w:t>ГУП РК «Крымтеплокоммунэнерго»</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s>
              <w:autoSpaceDE/>
              <w:autoSpaceDN/>
              <w:adjustRightInd/>
              <w:ind w:left="426" w:hanging="426"/>
              <w:rPr>
                <w:rFonts w:ascii="Times New Roman" w:hAnsi="Times New Roman" w:cs="Times New Roman"/>
                <w:sz w:val="24"/>
                <w:szCs w:val="24"/>
              </w:rPr>
            </w:pPr>
            <w:r w:rsidRPr="00AD7117">
              <w:rPr>
                <w:rFonts w:ascii="Times New Roman" w:hAnsi="Times New Roman" w:cs="Times New Roman"/>
                <w:sz w:val="24"/>
                <w:szCs w:val="24"/>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Формат листа – А -4 (</w:t>
            </w:r>
            <w:r>
              <w:rPr>
                <w:rFonts w:ascii="Times New Roman" w:hAnsi="Times New Roman" w:cs="Times New Roman"/>
                <w:sz w:val="24"/>
                <w:szCs w:val="24"/>
              </w:rPr>
              <w:t xml:space="preserve">210х297 мм) </w:t>
            </w:r>
          </w:p>
          <w:p w:rsidR="00EF33E2" w:rsidRPr="00C866A4" w:rsidRDefault="00EF33E2" w:rsidP="00EF33E2">
            <w:pPr>
              <w:ind w:left="720"/>
              <w:rPr>
                <w:rFonts w:ascii="Times New Roman" w:hAnsi="Times New Roman" w:cs="Times New Roman"/>
                <w:sz w:val="24"/>
                <w:szCs w:val="24"/>
              </w:rPr>
            </w:pPr>
            <w:r w:rsidRPr="00E64385">
              <w:rPr>
                <w:rFonts w:ascii="Times New Roman" w:hAnsi="Times New Roman" w:cs="Times New Roman"/>
                <w:sz w:val="24"/>
                <w:szCs w:val="24"/>
              </w:rPr>
              <w:t xml:space="preserve">ГОСТ </w:t>
            </w:r>
            <w:proofErr w:type="gramStart"/>
            <w:r w:rsidRPr="00E64385">
              <w:rPr>
                <w:rFonts w:ascii="Times New Roman" w:hAnsi="Times New Roman" w:cs="Times New Roman"/>
                <w:sz w:val="24"/>
                <w:szCs w:val="24"/>
              </w:rPr>
              <w:t>Р</w:t>
            </w:r>
            <w:proofErr w:type="gramEnd"/>
            <w:r w:rsidRPr="00E64385">
              <w:rPr>
                <w:rFonts w:ascii="Times New Roman" w:hAnsi="Times New Roman" w:cs="Times New Roman"/>
                <w:sz w:val="24"/>
                <w:szCs w:val="24"/>
              </w:rPr>
              <w:t xml:space="preserve"> 57641-2017</w:t>
            </w:r>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Класс бумаги – не ниже  класса «С»</w:t>
            </w:r>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Плотность бумаги – не менее 80 г/м</w:t>
            </w:r>
            <w:proofErr w:type="gramStart"/>
            <w:r w:rsidRPr="00C866A4">
              <w:rPr>
                <w:rFonts w:ascii="Times New Roman" w:hAnsi="Times New Roman" w:cs="Times New Roman"/>
                <w:sz w:val="24"/>
                <w:szCs w:val="24"/>
              </w:rPr>
              <w:t>2</w:t>
            </w:r>
            <w:proofErr w:type="gramEnd"/>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 xml:space="preserve">Белизна бумаги CIE – не менее 146 % </w:t>
            </w:r>
          </w:p>
          <w:p w:rsidR="00EF33E2" w:rsidRPr="00C866A4" w:rsidRDefault="00EF33E2" w:rsidP="00EF33E2">
            <w:pPr>
              <w:ind w:left="720"/>
              <w:rPr>
                <w:rFonts w:ascii="Times New Roman" w:hAnsi="Times New Roman" w:cs="Times New Roman"/>
                <w:sz w:val="24"/>
                <w:szCs w:val="24"/>
              </w:rPr>
            </w:pPr>
            <w:r w:rsidRPr="00C866A4">
              <w:rPr>
                <w:rFonts w:ascii="Times New Roman" w:hAnsi="Times New Roman" w:cs="Times New Roman"/>
                <w:sz w:val="24"/>
                <w:szCs w:val="24"/>
              </w:rPr>
              <w:t>Яркость бумаги – не менее 96%</w:t>
            </w:r>
          </w:p>
          <w:p w:rsidR="00EF33E2" w:rsidRPr="00AD7117" w:rsidRDefault="00EF33E2" w:rsidP="00EF33E2">
            <w:pPr>
              <w:ind w:left="720"/>
              <w:rPr>
                <w:rFonts w:ascii="Times New Roman" w:hAnsi="Times New Roman" w:cs="Times New Roman"/>
                <w:sz w:val="28"/>
                <w:szCs w:val="28"/>
              </w:rPr>
            </w:pPr>
            <w:r w:rsidRPr="00C866A4">
              <w:rPr>
                <w:rFonts w:ascii="Times New Roman" w:hAnsi="Times New Roman" w:cs="Times New Roman"/>
                <w:sz w:val="24"/>
                <w:szCs w:val="24"/>
              </w:rPr>
              <w:t>упаковка – не менее 500 листов</w:t>
            </w:r>
          </w:p>
        </w:tc>
      </w:tr>
      <w:tr w:rsidR="00EF33E2" w:rsidRPr="00AD7117" w:rsidTr="00EF33E2">
        <w:trPr>
          <w:trHeight w:val="5433"/>
        </w:trPr>
        <w:tc>
          <w:tcPr>
            <w:tcW w:w="10155" w:type="dxa"/>
            <w:gridSpan w:val="2"/>
            <w:tcBorders>
              <w:top w:val="single" w:sz="4" w:space="0" w:color="auto"/>
              <w:left w:val="single" w:sz="4" w:space="0" w:color="auto"/>
              <w:bottom w:val="single" w:sz="4" w:space="0" w:color="auto"/>
              <w:right w:val="single" w:sz="4" w:space="0" w:color="auto"/>
            </w:tcBorders>
            <w:shd w:val="clear" w:color="auto" w:fill="FFFFFF"/>
          </w:tcPr>
          <w:p w:rsidR="00EF33E2" w:rsidRPr="00AD7117" w:rsidRDefault="00EF33E2" w:rsidP="00EF33E2">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094"/>
              <w:gridCol w:w="4762"/>
              <w:gridCol w:w="1437"/>
              <w:gridCol w:w="1053"/>
            </w:tblGrid>
            <w:tr w:rsidR="00EF33E2" w:rsidRPr="00AD7117" w:rsidTr="00EF33E2">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 п\</w:t>
                  </w:r>
                  <w:proofErr w:type="gramStart"/>
                  <w:r w:rsidRPr="00AD7117">
                    <w:rPr>
                      <w:rFonts w:ascii="Times New Roman" w:hAnsi="Times New Roman" w:cs="Times New Roman"/>
                      <w:sz w:val="24"/>
                      <w:szCs w:val="24"/>
                    </w:rPr>
                    <w:t>п</w:t>
                  </w:r>
                  <w:proofErr w:type="gramEnd"/>
                </w:p>
              </w:tc>
              <w:tc>
                <w:tcPr>
                  <w:tcW w:w="2094"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Наименование товара (указание товарного знака должно сопровождаться словами «или эквивалент»*)</w:t>
                  </w:r>
                </w:p>
              </w:tc>
              <w:tc>
                <w:tcPr>
                  <w:tcW w:w="4762"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437"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EF33E2">
                  <w:pPr>
                    <w:jc w:val="center"/>
                    <w:rPr>
                      <w:rFonts w:ascii="Times New Roman" w:hAnsi="Times New Roman" w:cs="Times New Roman"/>
                      <w:sz w:val="24"/>
                      <w:szCs w:val="24"/>
                    </w:rPr>
                  </w:pPr>
                  <w:r w:rsidRPr="00AD7117">
                    <w:rPr>
                      <w:rFonts w:ascii="Times New Roman" w:hAnsi="Times New Roman" w:cs="Times New Roman"/>
                      <w:sz w:val="24"/>
                      <w:szCs w:val="24"/>
                    </w:rPr>
                    <w:t>Единица измерения</w:t>
                  </w:r>
                </w:p>
              </w:tc>
              <w:tc>
                <w:tcPr>
                  <w:tcW w:w="1053" w:type="dxa"/>
                  <w:tcBorders>
                    <w:top w:val="single" w:sz="4" w:space="0" w:color="auto"/>
                    <w:left w:val="single" w:sz="4" w:space="0" w:color="auto"/>
                    <w:bottom w:val="single" w:sz="4" w:space="0" w:color="auto"/>
                    <w:right w:val="single" w:sz="4" w:space="0" w:color="auto"/>
                  </w:tcBorders>
                  <w:vAlign w:val="center"/>
                  <w:hideMark/>
                </w:tcPr>
                <w:p w:rsidR="00EF33E2" w:rsidRPr="00AD7117" w:rsidRDefault="00EF33E2" w:rsidP="00AD4121">
                  <w:pPr>
                    <w:jc w:val="center"/>
                    <w:rPr>
                      <w:rFonts w:ascii="Times New Roman" w:hAnsi="Times New Roman" w:cs="Times New Roman"/>
                      <w:sz w:val="24"/>
                      <w:szCs w:val="24"/>
                    </w:rPr>
                  </w:pPr>
                  <w:r w:rsidRPr="00AD7117">
                    <w:rPr>
                      <w:rFonts w:ascii="Times New Roman" w:hAnsi="Times New Roman" w:cs="Times New Roman"/>
                      <w:sz w:val="24"/>
                      <w:szCs w:val="24"/>
                    </w:rPr>
                    <w:t>Кол</w:t>
                  </w:r>
                  <w:r w:rsidR="00AD4121">
                    <w:rPr>
                      <w:rFonts w:ascii="Times New Roman" w:hAnsi="Times New Roman" w:cs="Times New Roman"/>
                      <w:sz w:val="24"/>
                      <w:szCs w:val="24"/>
                    </w:rPr>
                    <w:t>-во</w:t>
                  </w:r>
                </w:p>
              </w:tc>
            </w:tr>
            <w:tr w:rsidR="00EF33E2" w:rsidRPr="00AD7117" w:rsidTr="00EF33E2">
              <w:trPr>
                <w:jc w:val="center"/>
              </w:trPr>
              <w:tc>
                <w:tcPr>
                  <w:tcW w:w="583" w:type="dxa"/>
                  <w:tcBorders>
                    <w:top w:val="single" w:sz="4" w:space="0" w:color="auto"/>
                    <w:left w:val="single" w:sz="4" w:space="0" w:color="auto"/>
                    <w:bottom w:val="single" w:sz="4" w:space="0" w:color="auto"/>
                    <w:right w:val="single" w:sz="4" w:space="0" w:color="auto"/>
                  </w:tcBorders>
                </w:tcPr>
                <w:p w:rsidR="00EF33E2" w:rsidRPr="00AD7117" w:rsidRDefault="00EF33E2" w:rsidP="00EF33E2">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Borders>
                    <w:top w:val="single" w:sz="4" w:space="0" w:color="auto"/>
                    <w:left w:val="single" w:sz="4" w:space="0" w:color="auto"/>
                    <w:bottom w:val="single" w:sz="4" w:space="0" w:color="auto"/>
                    <w:right w:val="single" w:sz="4" w:space="0" w:color="auto"/>
                  </w:tcBorders>
                </w:tcPr>
                <w:p w:rsidR="00EF33E2" w:rsidRPr="00AD7117"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Бумага для офисной техники</w:t>
                  </w:r>
                </w:p>
              </w:tc>
              <w:tc>
                <w:tcPr>
                  <w:tcW w:w="4762" w:type="dxa"/>
                  <w:tcBorders>
                    <w:top w:val="single" w:sz="4" w:space="0" w:color="auto"/>
                    <w:left w:val="single" w:sz="4" w:space="0" w:color="auto"/>
                    <w:bottom w:val="single" w:sz="4" w:space="0" w:color="auto"/>
                    <w:right w:val="single" w:sz="4" w:space="0" w:color="auto"/>
                  </w:tcBorders>
                </w:tcPr>
                <w:p w:rsidR="00EF33E2"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Формат листа – А -4 (210х297 мм)</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 xml:space="preserve"> </w:t>
                  </w:r>
                  <w:r w:rsidRPr="00E64385">
                    <w:rPr>
                      <w:rFonts w:ascii="Times New Roman" w:hAnsi="Times New Roman" w:cs="Times New Roman"/>
                      <w:sz w:val="24"/>
                      <w:szCs w:val="24"/>
                    </w:rPr>
                    <w:t xml:space="preserve">ГОСТ </w:t>
                  </w:r>
                  <w:proofErr w:type="gramStart"/>
                  <w:r w:rsidRPr="00E64385">
                    <w:rPr>
                      <w:rFonts w:ascii="Times New Roman" w:hAnsi="Times New Roman" w:cs="Times New Roman"/>
                      <w:sz w:val="24"/>
                      <w:szCs w:val="24"/>
                    </w:rPr>
                    <w:t>Р</w:t>
                  </w:r>
                  <w:proofErr w:type="gramEnd"/>
                  <w:r w:rsidRPr="00E64385">
                    <w:rPr>
                      <w:rFonts w:ascii="Times New Roman" w:hAnsi="Times New Roman" w:cs="Times New Roman"/>
                      <w:sz w:val="24"/>
                      <w:szCs w:val="24"/>
                    </w:rPr>
                    <w:t xml:space="preserve"> 57641-2017</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Класс бумаги – не ниже  класса «С»</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Плотность бумаги – не менее 80 г/м</w:t>
                  </w:r>
                  <w:proofErr w:type="gramStart"/>
                  <w:r w:rsidRPr="00F4324D">
                    <w:rPr>
                      <w:rFonts w:ascii="Times New Roman" w:hAnsi="Times New Roman" w:cs="Times New Roman"/>
                      <w:sz w:val="24"/>
                      <w:szCs w:val="24"/>
                    </w:rPr>
                    <w:t>2</w:t>
                  </w:r>
                  <w:proofErr w:type="gramEnd"/>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 xml:space="preserve">Белизна бумаги CIE – не менее 146 % </w:t>
                  </w:r>
                </w:p>
                <w:p w:rsidR="00EF33E2" w:rsidRPr="00F4324D"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Яркость бумаги – не менее 96%</w:t>
                  </w:r>
                </w:p>
                <w:p w:rsidR="00EF33E2" w:rsidRPr="00AD7117" w:rsidRDefault="00EF33E2" w:rsidP="00EF33E2">
                  <w:pPr>
                    <w:jc w:val="both"/>
                    <w:rPr>
                      <w:rFonts w:ascii="Times New Roman" w:hAnsi="Times New Roman" w:cs="Times New Roman"/>
                      <w:sz w:val="24"/>
                      <w:szCs w:val="24"/>
                    </w:rPr>
                  </w:pPr>
                  <w:r w:rsidRPr="00F4324D">
                    <w:rPr>
                      <w:rFonts w:ascii="Times New Roman" w:hAnsi="Times New Roman" w:cs="Times New Roman"/>
                      <w:sz w:val="24"/>
                      <w:szCs w:val="24"/>
                    </w:rPr>
                    <w:t>упаковка – не менее 500 листов</w:t>
                  </w:r>
                </w:p>
              </w:tc>
              <w:tc>
                <w:tcPr>
                  <w:tcW w:w="1437" w:type="dxa"/>
                  <w:tcBorders>
                    <w:top w:val="single" w:sz="4" w:space="0" w:color="auto"/>
                    <w:left w:val="single" w:sz="4" w:space="0" w:color="auto"/>
                    <w:bottom w:val="single" w:sz="4" w:space="0" w:color="auto"/>
                    <w:right w:val="single" w:sz="4" w:space="0" w:color="auto"/>
                  </w:tcBorders>
                </w:tcPr>
                <w:p w:rsidR="00EF33E2" w:rsidRPr="00AD7117" w:rsidRDefault="00EF33E2" w:rsidP="00EF33E2">
                  <w:pPr>
                    <w:jc w:val="both"/>
                    <w:rPr>
                      <w:rFonts w:ascii="Times New Roman" w:hAnsi="Times New Roman" w:cs="Times New Roman"/>
                      <w:sz w:val="24"/>
                      <w:szCs w:val="24"/>
                    </w:rPr>
                  </w:pPr>
                  <w:r>
                    <w:rPr>
                      <w:rFonts w:ascii="Times New Roman" w:hAnsi="Times New Roman" w:cs="Times New Roman"/>
                      <w:sz w:val="24"/>
                      <w:szCs w:val="24"/>
                    </w:rPr>
                    <w:t>Шт.</w:t>
                  </w:r>
                </w:p>
              </w:tc>
              <w:tc>
                <w:tcPr>
                  <w:tcW w:w="1053" w:type="dxa"/>
                  <w:tcBorders>
                    <w:top w:val="single" w:sz="4" w:space="0" w:color="auto"/>
                    <w:left w:val="single" w:sz="4" w:space="0" w:color="auto"/>
                    <w:bottom w:val="single" w:sz="4" w:space="0" w:color="auto"/>
                    <w:right w:val="single" w:sz="4" w:space="0" w:color="auto"/>
                  </w:tcBorders>
                </w:tcPr>
                <w:p w:rsidR="00EF33E2" w:rsidRPr="00AD7117" w:rsidRDefault="00AD4121" w:rsidP="00EF33E2">
                  <w:pPr>
                    <w:jc w:val="both"/>
                    <w:rPr>
                      <w:rFonts w:ascii="Times New Roman" w:hAnsi="Times New Roman" w:cs="Times New Roman"/>
                      <w:sz w:val="24"/>
                      <w:szCs w:val="24"/>
                    </w:rPr>
                  </w:pPr>
                  <w:r>
                    <w:rPr>
                      <w:rFonts w:ascii="Times New Roman" w:hAnsi="Times New Roman" w:cs="Times New Roman"/>
                      <w:sz w:val="24"/>
                      <w:szCs w:val="24"/>
                    </w:rPr>
                    <w:t>2050</w:t>
                  </w:r>
                </w:p>
              </w:tc>
            </w:tr>
          </w:tbl>
          <w:p w:rsidR="00EF33E2" w:rsidRPr="00AD7117" w:rsidRDefault="00EF33E2" w:rsidP="00EF33E2">
            <w:pPr>
              <w:jc w:val="both"/>
              <w:rPr>
                <w:rFonts w:ascii="Times New Roman" w:hAnsi="Times New Roman" w:cs="Times New Roman"/>
                <w:sz w:val="24"/>
                <w:szCs w:val="24"/>
              </w:rPr>
            </w:pPr>
            <w:r w:rsidRPr="00AD7117">
              <w:rPr>
                <w:rFonts w:ascii="Times New Roman" w:hAnsi="Times New Roman" w:cs="Times New Roman"/>
                <w:sz w:val="24"/>
                <w:szCs w:val="24"/>
              </w:rPr>
              <w:t xml:space="preserve">* Эквивалентность товара определяется сопоставлением характеристик предлагаемого к поставке товара с характеристиками </w:t>
            </w:r>
            <w:r w:rsidRPr="00AD7117">
              <w:rPr>
                <w:rFonts w:ascii="Times New Roman" w:hAnsi="Times New Roman" w:cs="Times New Roman"/>
                <w:sz w:val="24"/>
                <w:szCs w:val="24"/>
                <w:u w:val="single"/>
              </w:rPr>
              <w:t>указанными</w:t>
            </w:r>
            <w:r w:rsidRPr="00AD7117">
              <w:rPr>
                <w:rFonts w:ascii="Times New Roman" w:hAnsi="Times New Roman" w:cs="Times New Roman"/>
                <w:sz w:val="24"/>
                <w:szCs w:val="24"/>
              </w:rPr>
              <w:t xml:space="preserve"> в поле «Описание товара»</w:t>
            </w:r>
          </w:p>
          <w:p w:rsidR="00EF33E2" w:rsidRPr="00AD7117" w:rsidRDefault="00EF33E2" w:rsidP="00EF33E2">
            <w:pPr>
              <w:jc w:val="both"/>
              <w:rPr>
                <w:rFonts w:ascii="Times New Roman" w:hAnsi="Times New Roman" w:cs="Times New Roman"/>
                <w:sz w:val="24"/>
                <w:szCs w:val="24"/>
              </w:rPr>
            </w:pP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Товар должен быть новым, ранее не использованным.</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о соответствии закупаемого товара образцу, макету товара или изображению товара в трехмерном измерении</w:t>
            </w:r>
          </w:p>
          <w:p w:rsidR="00EF33E2" w:rsidRPr="00AD7117" w:rsidRDefault="00EF33E2" w:rsidP="00EF33E2">
            <w:pPr>
              <w:tabs>
                <w:tab w:val="left" w:pos="360"/>
                <w:tab w:val="num" w:pos="426"/>
              </w:tabs>
              <w:rPr>
                <w:rFonts w:ascii="Times New Roman" w:hAnsi="Times New Roman" w:cs="Times New Roman"/>
                <w:sz w:val="24"/>
                <w:szCs w:val="24"/>
              </w:rPr>
            </w:pPr>
            <w:r w:rsidRPr="00AD7117">
              <w:rPr>
                <w:rFonts w:ascii="Times New Roman" w:hAnsi="Times New Roman" w:cs="Times New Roman"/>
                <w:sz w:val="24"/>
                <w:szCs w:val="24"/>
              </w:rPr>
              <w:t>(данное требование возможно устанавливать только в тех случаях, когда закупается полиграфическая продукция, геральдические знаки, официальные символы, знаки отличия и различия, награды, форменная одежда, жетоны и удостоверения, сувенирная продукция)</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lastRenderedPageBreak/>
              <w:t>Требования к размерам, упаковке, отгрузке товаров</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Товар должен иметь упаковку, предотвращающую его порчу при транспортировке.</w:t>
            </w:r>
          </w:p>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к обслуживанию товара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к остаточному сроку годности, сроку хранения, гарантии качества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к проведению гос. поверки средств измерений (в </w:t>
            </w:r>
            <w:proofErr w:type="spellStart"/>
            <w:r w:rsidRPr="00AD7117">
              <w:rPr>
                <w:rFonts w:ascii="Times New Roman" w:hAnsi="Times New Roman" w:cs="Times New Roman"/>
                <w:sz w:val="24"/>
                <w:szCs w:val="24"/>
              </w:rPr>
              <w:t>т.ч</w:t>
            </w:r>
            <w:proofErr w:type="spellEnd"/>
            <w:r w:rsidRPr="00AD7117">
              <w:rPr>
                <w:rFonts w:ascii="Times New Roman" w:hAnsi="Times New Roman" w:cs="Times New Roman"/>
                <w:sz w:val="24"/>
                <w:szCs w:val="24"/>
              </w:rPr>
              <w:t>. входящих в состав товара)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к качеству, безопасности (в </w:t>
            </w:r>
            <w:proofErr w:type="spellStart"/>
            <w:r w:rsidRPr="00AD7117">
              <w:rPr>
                <w:rFonts w:ascii="Times New Roman" w:hAnsi="Times New Roman" w:cs="Times New Roman"/>
                <w:sz w:val="24"/>
                <w:szCs w:val="24"/>
              </w:rPr>
              <w:t>т.ч</w:t>
            </w:r>
            <w:proofErr w:type="spellEnd"/>
            <w:r w:rsidRPr="00AD7117">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гарантийному и послегарантийному обслуживанию (срок, место предоставления)</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14251" w:rsidRDefault="00EF33E2" w:rsidP="00EF33E2">
            <w:pPr>
              <w:tabs>
                <w:tab w:val="left" w:pos="360"/>
              </w:tabs>
              <w:rPr>
                <w:rFonts w:ascii="Times New Roman" w:hAnsi="Times New Roman" w:cs="Times New Roman"/>
                <w:sz w:val="24"/>
                <w:szCs w:val="24"/>
              </w:rPr>
            </w:pPr>
            <w:r w:rsidRPr="00C14251">
              <w:rPr>
                <w:rFonts w:ascii="Times New Roman" w:hAnsi="Times New Roman" w:cs="Times New Roman"/>
                <w:sz w:val="24"/>
                <w:szCs w:val="24"/>
              </w:rPr>
              <w:t xml:space="preserve">На Товар установлена гарантия производителя –12(двенадцать) месяцев </w:t>
            </w:r>
            <w:proofErr w:type="gramStart"/>
            <w:r w:rsidRPr="00C14251">
              <w:rPr>
                <w:rFonts w:ascii="Times New Roman" w:hAnsi="Times New Roman" w:cs="Times New Roman"/>
                <w:sz w:val="24"/>
                <w:szCs w:val="24"/>
              </w:rPr>
              <w:t>с даты поставки</w:t>
            </w:r>
            <w:proofErr w:type="gramEnd"/>
            <w:r w:rsidRPr="00C14251">
              <w:rPr>
                <w:rFonts w:ascii="Times New Roman" w:hAnsi="Times New Roman" w:cs="Times New Roman"/>
                <w:sz w:val="24"/>
                <w:szCs w:val="24"/>
              </w:rPr>
              <w:t xml:space="preserve"> Товара.</w:t>
            </w:r>
          </w:p>
          <w:p w:rsidR="00EF33E2" w:rsidRPr="00C14251" w:rsidRDefault="00EF33E2" w:rsidP="00EF33E2">
            <w:pPr>
              <w:tabs>
                <w:tab w:val="left" w:pos="360"/>
              </w:tabs>
              <w:rPr>
                <w:rFonts w:ascii="Times New Roman" w:hAnsi="Times New Roman" w:cs="Times New Roman"/>
                <w:sz w:val="24"/>
                <w:szCs w:val="24"/>
              </w:rPr>
            </w:pPr>
            <w:r w:rsidRPr="00C14251">
              <w:rPr>
                <w:rFonts w:ascii="Times New Roman" w:hAnsi="Times New Roman" w:cs="Times New Roman"/>
                <w:sz w:val="24"/>
                <w:szCs w:val="24"/>
              </w:rPr>
              <w:t xml:space="preserve">На Товар установлена гарантия Поставщика –12(двенадцать) месяцев </w:t>
            </w:r>
            <w:proofErr w:type="gramStart"/>
            <w:r w:rsidRPr="00C14251">
              <w:rPr>
                <w:rFonts w:ascii="Times New Roman" w:hAnsi="Times New Roman" w:cs="Times New Roman"/>
                <w:sz w:val="24"/>
                <w:szCs w:val="24"/>
              </w:rPr>
              <w:t>с даты поставки</w:t>
            </w:r>
            <w:proofErr w:type="gramEnd"/>
            <w:r w:rsidRPr="00C14251">
              <w:rPr>
                <w:rFonts w:ascii="Times New Roman" w:hAnsi="Times New Roman" w:cs="Times New Roman"/>
                <w:sz w:val="24"/>
                <w:szCs w:val="24"/>
              </w:rPr>
              <w:t xml:space="preserve"> Товара, но не менее срока предоставления гарантии производителя. </w:t>
            </w:r>
          </w:p>
          <w:p w:rsidR="00EF33E2" w:rsidRPr="00C866A4" w:rsidRDefault="00EF33E2" w:rsidP="00EF33E2">
            <w:pPr>
              <w:tabs>
                <w:tab w:val="left" w:pos="360"/>
              </w:tabs>
              <w:rPr>
                <w:rFonts w:ascii="Times New Roman" w:hAnsi="Times New Roman" w:cs="Times New Roman"/>
                <w:sz w:val="24"/>
                <w:szCs w:val="24"/>
              </w:rPr>
            </w:pPr>
            <w:r w:rsidRPr="00C14251">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Требования по передаче заказчику с товаром технических и иных документов</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по сопутствующему монтажу (если монтаж осуществляется поставщиком) поставленного оборудования, пусконаладочным и иным работам </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Требования по техническому обучению персонала заказчика </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ind w:left="72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 xml:space="preserve"> Требования по выполнению сопутствующих работ, оказанию сопутствующих услуг </w:t>
            </w:r>
          </w:p>
          <w:p w:rsidR="00EF33E2" w:rsidRPr="00AD7117" w:rsidRDefault="00EF33E2" w:rsidP="00EF33E2">
            <w:pPr>
              <w:tabs>
                <w:tab w:val="left" w:pos="360"/>
                <w:tab w:val="num" w:pos="426"/>
              </w:tabs>
              <w:rPr>
                <w:rFonts w:ascii="Times New Roman" w:hAnsi="Times New Roman" w:cs="Times New Roman"/>
                <w:sz w:val="24"/>
                <w:szCs w:val="24"/>
              </w:rPr>
            </w:pPr>
            <w:r w:rsidRPr="00AD7117">
              <w:rPr>
                <w:rFonts w:ascii="Times New Roman" w:hAnsi="Times New Roman" w:cs="Times New Roman"/>
                <w:sz w:val="24"/>
                <w:szCs w:val="24"/>
              </w:rPr>
              <w:t>(доставке, разгрузке, предоставлению иллюстративных материалов, поставкам комплекта расходных материалов и др.)</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rPr>
          <w:trHeight w:val="3586"/>
        </w:trPr>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lastRenderedPageBreak/>
              <w:t xml:space="preserve"> Требования по количеству, периодичности, сроку и месту поставок </w:t>
            </w:r>
          </w:p>
          <w:p w:rsidR="00EF33E2" w:rsidRPr="00AD7117" w:rsidRDefault="00EF33E2" w:rsidP="00EF33E2">
            <w:pPr>
              <w:tabs>
                <w:tab w:val="left" w:pos="360"/>
                <w:tab w:val="num" w:pos="426"/>
              </w:tabs>
              <w:rPr>
                <w:rFonts w:ascii="Times New Roman" w:hAnsi="Times New Roman" w:cs="Times New Roman"/>
                <w:sz w:val="24"/>
                <w:szCs w:val="24"/>
              </w:rPr>
            </w:pPr>
            <w:proofErr w:type="gramStart"/>
            <w:r w:rsidRPr="00AD7117">
              <w:rPr>
                <w:rFonts w:ascii="Times New Roman"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rPr>
                <w:rFonts w:ascii="Times New Roman" w:hAnsi="Times New Roman" w:cs="Times New Roman"/>
                <w:sz w:val="24"/>
                <w:szCs w:val="24"/>
              </w:rPr>
            </w:pPr>
            <w:r w:rsidRPr="005C6CF4">
              <w:rPr>
                <w:rFonts w:ascii="Times New Roman" w:hAnsi="Times New Roman" w:cs="Times New Roman"/>
                <w:sz w:val="24"/>
                <w:szCs w:val="24"/>
              </w:rPr>
              <w:t>Срок поставки Товара: 3</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календарных</w:t>
            </w:r>
            <w:proofErr w:type="gramEnd"/>
            <w:r w:rsidRPr="005C6CF4">
              <w:rPr>
                <w:rFonts w:ascii="Times New Roman" w:hAnsi="Times New Roman" w:cs="Times New Roman"/>
                <w:sz w:val="24"/>
                <w:szCs w:val="24"/>
              </w:rPr>
              <w:t xml:space="preserve"> дня с момента подписания Договора.</w:t>
            </w:r>
          </w:p>
        </w:tc>
      </w:tr>
      <w:tr w:rsidR="00EF33E2" w:rsidRPr="00AD7117" w:rsidTr="00EF33E2">
        <w:trPr>
          <w:trHeight w:val="1633"/>
        </w:trPr>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num"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ind w:left="360"/>
              <w:rPr>
                <w:rFonts w:ascii="Times New Roman" w:hAnsi="Times New Roman" w:cs="Times New Roman"/>
                <w:sz w:val="24"/>
                <w:szCs w:val="24"/>
              </w:rPr>
            </w:pPr>
            <w:r w:rsidRPr="00C866A4">
              <w:rPr>
                <w:rFonts w:ascii="Times New Roman" w:hAnsi="Times New Roman" w:cs="Times New Roman"/>
                <w:sz w:val="24"/>
                <w:szCs w:val="24"/>
              </w:rPr>
              <w:t>Не имеется</w:t>
            </w:r>
          </w:p>
        </w:tc>
      </w:tr>
      <w:tr w:rsidR="00EF33E2" w:rsidRPr="00AD7117" w:rsidTr="00EF33E2">
        <w:tc>
          <w:tcPr>
            <w:tcW w:w="4464" w:type="dxa"/>
            <w:tcBorders>
              <w:top w:val="single" w:sz="4" w:space="0" w:color="auto"/>
              <w:left w:val="single" w:sz="4" w:space="0" w:color="auto"/>
              <w:bottom w:val="single" w:sz="4" w:space="0" w:color="auto"/>
              <w:right w:val="single" w:sz="4" w:space="0" w:color="auto"/>
            </w:tcBorders>
            <w:shd w:val="clear" w:color="auto" w:fill="FFFFFF"/>
            <w:hideMark/>
          </w:tcPr>
          <w:p w:rsidR="00EF33E2" w:rsidRPr="00AD7117" w:rsidRDefault="00EF33E2" w:rsidP="00EF33E2">
            <w:pPr>
              <w:keepNext w:val="0"/>
              <w:numPr>
                <w:ilvl w:val="0"/>
                <w:numId w:val="33"/>
              </w:numPr>
              <w:tabs>
                <w:tab w:val="clear" w:pos="720"/>
                <w:tab w:val="left" w:pos="360"/>
                <w:tab w:val="num" w:pos="426"/>
              </w:tabs>
              <w:autoSpaceDE/>
              <w:autoSpaceDN/>
              <w:adjustRightInd/>
              <w:ind w:left="360"/>
              <w:rPr>
                <w:rFonts w:ascii="Times New Roman" w:hAnsi="Times New Roman" w:cs="Times New Roman"/>
                <w:sz w:val="24"/>
                <w:szCs w:val="24"/>
              </w:rPr>
            </w:pPr>
            <w:r w:rsidRPr="00AD7117">
              <w:rPr>
                <w:rFonts w:ascii="Times New Roman" w:hAnsi="Times New Roman" w:cs="Times New Roman"/>
                <w:sz w:val="24"/>
                <w:szCs w:val="24"/>
              </w:rPr>
              <w:t>Порядок сдачи и приемки товара</w:t>
            </w:r>
          </w:p>
          <w:p w:rsidR="00EF33E2" w:rsidRPr="00AD7117" w:rsidRDefault="00EF33E2" w:rsidP="00EF33E2">
            <w:pPr>
              <w:tabs>
                <w:tab w:val="left" w:pos="360"/>
                <w:tab w:val="num" w:pos="426"/>
              </w:tabs>
              <w:rPr>
                <w:rFonts w:ascii="Times New Roman" w:hAnsi="Times New Roman" w:cs="Times New Roman"/>
                <w:sz w:val="24"/>
                <w:szCs w:val="24"/>
              </w:rPr>
            </w:pPr>
            <w:proofErr w:type="gramStart"/>
            <w:r w:rsidRPr="00AD7117">
              <w:rPr>
                <w:rFonts w:ascii="Times New Roman" w:hAnsi="Times New Roman" w:cs="Times New Roman"/>
                <w:sz w:val="24"/>
                <w:szCs w:val="24"/>
              </w:rPr>
              <w:t>(указываются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roofErr w:type="gramEnd"/>
          </w:p>
        </w:tc>
        <w:tc>
          <w:tcPr>
            <w:tcW w:w="5691" w:type="dxa"/>
            <w:tcBorders>
              <w:top w:val="single" w:sz="4" w:space="0" w:color="auto"/>
              <w:left w:val="single" w:sz="4" w:space="0" w:color="auto"/>
              <w:bottom w:val="single" w:sz="4" w:space="0" w:color="auto"/>
              <w:right w:val="single" w:sz="4" w:space="0" w:color="auto"/>
            </w:tcBorders>
            <w:shd w:val="clear" w:color="auto" w:fill="FFFFFF"/>
          </w:tcPr>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Поставка Товара осуществляется по адресу: Республика Крым, г.</w:t>
            </w:r>
            <w:r w:rsidR="00AD4121">
              <w:rPr>
                <w:rFonts w:ascii="Times New Roman" w:hAnsi="Times New Roman" w:cs="Times New Roman"/>
                <w:sz w:val="24"/>
                <w:szCs w:val="24"/>
              </w:rPr>
              <w:t xml:space="preserve"> </w:t>
            </w:r>
            <w:r w:rsidRPr="00C866A4">
              <w:rPr>
                <w:rFonts w:ascii="Times New Roman" w:hAnsi="Times New Roman" w:cs="Times New Roman"/>
                <w:sz w:val="24"/>
                <w:szCs w:val="24"/>
              </w:rPr>
              <w:t>Симферополь,</w:t>
            </w:r>
          </w:p>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 xml:space="preserve"> ул.</w:t>
            </w:r>
            <w:r w:rsidR="00AD4121">
              <w:rPr>
                <w:rFonts w:ascii="Times New Roman" w:hAnsi="Times New Roman" w:cs="Times New Roman"/>
                <w:sz w:val="24"/>
                <w:szCs w:val="24"/>
              </w:rPr>
              <w:t xml:space="preserve"> </w:t>
            </w:r>
            <w:r w:rsidRPr="00C866A4">
              <w:rPr>
                <w:rFonts w:ascii="Times New Roman" w:hAnsi="Times New Roman" w:cs="Times New Roman"/>
                <w:sz w:val="24"/>
                <w:szCs w:val="24"/>
              </w:rPr>
              <w:t>Гайдара</w:t>
            </w:r>
            <w:r w:rsidR="00AD4121">
              <w:rPr>
                <w:rFonts w:ascii="Times New Roman" w:hAnsi="Times New Roman" w:cs="Times New Roman"/>
                <w:sz w:val="24"/>
                <w:szCs w:val="24"/>
              </w:rPr>
              <w:t>,</w:t>
            </w:r>
            <w:r w:rsidRPr="00C866A4">
              <w:rPr>
                <w:rFonts w:ascii="Times New Roman" w:hAnsi="Times New Roman" w:cs="Times New Roman"/>
                <w:sz w:val="24"/>
                <w:szCs w:val="24"/>
              </w:rPr>
              <w:t xml:space="preserve"> д.</w:t>
            </w:r>
            <w:r w:rsidR="00AD4121">
              <w:rPr>
                <w:rFonts w:ascii="Times New Roman" w:hAnsi="Times New Roman" w:cs="Times New Roman"/>
                <w:sz w:val="24"/>
                <w:szCs w:val="24"/>
              </w:rPr>
              <w:t xml:space="preserve"> </w:t>
            </w:r>
            <w:r w:rsidRPr="00C866A4">
              <w:rPr>
                <w:rFonts w:ascii="Times New Roman" w:hAnsi="Times New Roman" w:cs="Times New Roman"/>
                <w:sz w:val="24"/>
                <w:szCs w:val="24"/>
              </w:rPr>
              <w:t>3-а.</w:t>
            </w:r>
          </w:p>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Доставка Товара осуществляется: транспортом Поставщика</w:t>
            </w:r>
          </w:p>
          <w:p w:rsidR="00EF33E2" w:rsidRPr="00C866A4" w:rsidRDefault="00EF33E2" w:rsidP="00EF33E2">
            <w:pPr>
              <w:tabs>
                <w:tab w:val="left" w:pos="360"/>
              </w:tabs>
              <w:rPr>
                <w:rFonts w:ascii="Times New Roman" w:hAnsi="Times New Roman" w:cs="Times New Roman"/>
                <w:sz w:val="24"/>
                <w:szCs w:val="24"/>
              </w:rPr>
            </w:pPr>
            <w:r w:rsidRPr="00C866A4">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2"/>
        <w:rPr>
          <w:rFonts w:ascii="FreeSetCTT" w:eastAsia="Calibri" w:hAnsi="FreeSetCTT"/>
          <w:szCs w:val="20"/>
          <w:lang w:eastAsia="x-none"/>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EF33E2" w:rsidRDefault="00EF33E2" w:rsidP="00971682">
      <w:pPr>
        <w:shd w:val="clear" w:color="auto" w:fill="FFFFFF"/>
        <w:ind w:left="4186"/>
        <w:contextualSpacing/>
        <w:outlineLvl w:val="0"/>
        <w:rPr>
          <w:rFonts w:ascii="Times New Roman" w:hAnsi="Times New Roman" w:cs="Times New Roman"/>
          <w:b/>
          <w:bCs/>
          <w:spacing w:val="-2"/>
          <w:sz w:val="24"/>
          <w:szCs w:val="24"/>
        </w:rPr>
      </w:pPr>
      <w:bookmarkStart w:id="37" w:name="_Toc531341435"/>
      <w:bookmarkStart w:id="38" w:name="_Toc531684685"/>
    </w:p>
    <w:p w:rsidR="009E7FDF" w:rsidRPr="009E7FDF" w:rsidRDefault="009E7FDF" w:rsidP="009E7FDF">
      <w:pPr>
        <w:shd w:val="clear" w:color="auto" w:fill="FFFFFF"/>
        <w:ind w:left="4186"/>
        <w:contextualSpacing/>
        <w:outlineLvl w:val="0"/>
        <w:rPr>
          <w:rFonts w:ascii="Times New Roman" w:hAnsi="Times New Roman" w:cs="Times New Roman"/>
          <w:b/>
          <w:bCs/>
          <w:spacing w:val="-2"/>
          <w:sz w:val="24"/>
          <w:szCs w:val="24"/>
        </w:rPr>
      </w:pPr>
      <w:r w:rsidRPr="009E7FDF">
        <w:rPr>
          <w:rFonts w:ascii="Times New Roman" w:hAnsi="Times New Roman" w:cs="Times New Roman"/>
          <w:b/>
          <w:bCs/>
          <w:spacing w:val="-2"/>
          <w:sz w:val="24"/>
          <w:szCs w:val="24"/>
        </w:rPr>
        <w:t>ДОГОВОР  ПОСТАВКИ №___</w:t>
      </w:r>
    </w:p>
    <w:p w:rsidR="009E7FDF" w:rsidRPr="009E7FDF" w:rsidRDefault="009E7FDF" w:rsidP="009E7FDF">
      <w:pPr>
        <w:shd w:val="clear" w:color="auto" w:fill="FFFFFF"/>
        <w:ind w:left="4186"/>
        <w:contextualSpacing/>
        <w:rPr>
          <w:rFonts w:ascii="Times New Roman" w:hAnsi="Times New Roman" w:cs="Times New Roman"/>
          <w:b/>
          <w:bCs/>
          <w:spacing w:val="-2"/>
          <w:sz w:val="24"/>
          <w:szCs w:val="24"/>
        </w:rPr>
      </w:pPr>
    </w:p>
    <w:p w:rsidR="009E7FDF" w:rsidRPr="009E7FDF" w:rsidRDefault="009E7FDF" w:rsidP="009E7FDF">
      <w:pPr>
        <w:shd w:val="clear" w:color="auto" w:fill="FFFFFF"/>
        <w:contextualSpacing/>
        <w:rPr>
          <w:rFonts w:ascii="Times New Roman" w:hAnsi="Times New Roman" w:cs="Times New Roman"/>
          <w:b/>
          <w:bCs/>
          <w:spacing w:val="-9"/>
          <w:sz w:val="24"/>
          <w:szCs w:val="24"/>
        </w:rPr>
      </w:pPr>
      <w:r w:rsidRPr="009E7FDF">
        <w:rPr>
          <w:rFonts w:ascii="Times New Roman" w:hAnsi="Times New Roman" w:cs="Times New Roman"/>
          <w:b/>
          <w:bCs/>
          <w:spacing w:val="-1"/>
          <w:sz w:val="24"/>
          <w:szCs w:val="24"/>
        </w:rPr>
        <w:t>г. Симферополь</w:t>
      </w:r>
      <w:r w:rsidRPr="009E7FDF">
        <w:rPr>
          <w:rFonts w:ascii="Times New Roman" w:hAnsi="Times New Roman" w:cs="Times New Roman"/>
          <w:b/>
          <w:bCs/>
          <w:sz w:val="24"/>
          <w:szCs w:val="24"/>
        </w:rPr>
        <w:t xml:space="preserve">                                                                                            </w:t>
      </w:r>
      <w:r w:rsidRPr="009E7FDF">
        <w:rPr>
          <w:rFonts w:ascii="Times New Roman" w:hAnsi="Times New Roman" w:cs="Times New Roman"/>
          <w:b/>
          <w:bCs/>
          <w:spacing w:val="-9"/>
          <w:sz w:val="24"/>
          <w:szCs w:val="24"/>
        </w:rPr>
        <w:t>«___»     ____________       201</w:t>
      </w:r>
      <w:r>
        <w:rPr>
          <w:rFonts w:ascii="Times New Roman" w:hAnsi="Times New Roman" w:cs="Times New Roman"/>
          <w:b/>
          <w:bCs/>
          <w:spacing w:val="-9"/>
          <w:sz w:val="24"/>
          <w:szCs w:val="24"/>
        </w:rPr>
        <w:t>9</w:t>
      </w:r>
      <w:r w:rsidRPr="009E7FDF">
        <w:rPr>
          <w:rFonts w:ascii="Times New Roman" w:hAnsi="Times New Roman" w:cs="Times New Roman"/>
          <w:b/>
          <w:bCs/>
          <w:spacing w:val="-9"/>
          <w:sz w:val="24"/>
          <w:szCs w:val="24"/>
        </w:rPr>
        <w:t xml:space="preserve">  г.</w:t>
      </w:r>
    </w:p>
    <w:p w:rsidR="009E7FDF" w:rsidRPr="009E7FDF" w:rsidRDefault="009E7FDF" w:rsidP="009E7FDF">
      <w:pPr>
        <w:shd w:val="clear" w:color="auto" w:fill="FFFFFF"/>
        <w:contextualSpacing/>
        <w:rPr>
          <w:rFonts w:ascii="Times New Roman" w:hAnsi="Times New Roman" w:cs="Times New Roman"/>
          <w:b/>
          <w:bCs/>
          <w:spacing w:val="-9"/>
          <w:sz w:val="24"/>
          <w:szCs w:val="24"/>
        </w:rPr>
      </w:pPr>
    </w:p>
    <w:p w:rsidR="009E7FDF" w:rsidRPr="009E7FDF" w:rsidRDefault="009E7FDF" w:rsidP="009E7FDF">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9E7FDF">
        <w:rPr>
          <w:rFonts w:ascii="Times New Roman" w:hAnsi="Times New Roman" w:cs="Times New Roman"/>
          <w:sz w:val="24"/>
          <w:szCs w:val="24"/>
        </w:rPr>
        <w:t xml:space="preserve">Государственное унитарное предприятие Республики Крым </w:t>
      </w:r>
      <w:r w:rsidRPr="009E7FDF">
        <w:rPr>
          <w:rFonts w:ascii="Times New Roman" w:hAnsi="Times New Roman" w:cs="Times New Roman"/>
          <w:spacing w:val="-2"/>
          <w:sz w:val="24"/>
          <w:szCs w:val="24"/>
        </w:rPr>
        <w:t>«Крымтеплокоммунэнерго»,</w:t>
      </w:r>
      <w:r w:rsidRPr="009E7FDF">
        <w:rPr>
          <w:rFonts w:ascii="Times New Roman" w:hAnsi="Times New Roman" w:cs="Times New Roman"/>
          <w:sz w:val="24"/>
          <w:szCs w:val="24"/>
        </w:rPr>
        <w:t xml:space="preserve"> </w:t>
      </w:r>
      <w:r w:rsidRPr="009E7FDF">
        <w:rPr>
          <w:rFonts w:ascii="Times New Roman" w:hAnsi="Times New Roman" w:cs="Times New Roman"/>
          <w:spacing w:val="-2"/>
          <w:sz w:val="24"/>
          <w:szCs w:val="24"/>
        </w:rPr>
        <w:t xml:space="preserve">именуемое </w:t>
      </w:r>
      <w:r w:rsidRPr="009E7FDF">
        <w:rPr>
          <w:rFonts w:ascii="Times New Roman" w:hAnsi="Times New Roman" w:cs="Times New Roman"/>
          <w:sz w:val="24"/>
          <w:szCs w:val="24"/>
        </w:rPr>
        <w:t xml:space="preserve">в </w:t>
      </w:r>
      <w:r w:rsidRPr="009E7FDF">
        <w:rPr>
          <w:rFonts w:ascii="Times New Roman" w:hAnsi="Times New Roman" w:cs="Times New Roman"/>
          <w:spacing w:val="-2"/>
          <w:sz w:val="24"/>
          <w:szCs w:val="24"/>
        </w:rPr>
        <w:t xml:space="preserve">дальнейшем </w:t>
      </w:r>
      <w:r w:rsidRPr="009E7FDF">
        <w:rPr>
          <w:rFonts w:ascii="Times New Roman" w:hAnsi="Times New Roman" w:cs="Times New Roman"/>
          <w:spacing w:val="-3"/>
          <w:sz w:val="24"/>
          <w:szCs w:val="24"/>
        </w:rPr>
        <w:t xml:space="preserve">Заказчик, </w:t>
      </w:r>
      <w:r w:rsidRPr="009E7FDF">
        <w:rPr>
          <w:rFonts w:ascii="Times New Roman" w:hAnsi="Times New Roman" w:cs="Times New Roman"/>
          <w:sz w:val="24"/>
          <w:szCs w:val="24"/>
        </w:rPr>
        <w:t xml:space="preserve">в </w:t>
      </w:r>
      <w:r w:rsidRPr="009E7FDF">
        <w:rPr>
          <w:rFonts w:ascii="Times New Roman" w:hAnsi="Times New Roman" w:cs="Times New Roman"/>
          <w:spacing w:val="-3"/>
          <w:sz w:val="24"/>
          <w:szCs w:val="24"/>
        </w:rPr>
        <w:t>лице Заместителя  генерального директора по общим вопросам Тарасова В.Н., действующего на основании доверенности №20-3/680 от 28.01.2019</w:t>
      </w:r>
      <w:r w:rsidRPr="009E7FDF">
        <w:rPr>
          <w:rFonts w:ascii="Times New Roman" w:hAnsi="Times New Roman" w:cs="Times New Roman"/>
          <w:sz w:val="24"/>
          <w:szCs w:val="24"/>
        </w:rPr>
        <w:t xml:space="preserve">, с одной стороны, и </w:t>
      </w:r>
      <w:r w:rsidRPr="009E7FDF">
        <w:rPr>
          <w:rFonts w:ascii="Times New Roman" w:hAnsi="Times New Roman" w:cs="Times New Roman"/>
          <w:bCs/>
          <w:sz w:val="24"/>
          <w:szCs w:val="24"/>
          <w:lang w:val="uk-UA"/>
        </w:rPr>
        <w:t>_______________________________________________________,</w:t>
      </w:r>
      <w:r w:rsidRPr="009E7FDF">
        <w:rPr>
          <w:rFonts w:ascii="Times New Roman" w:hAnsi="Times New Roman" w:cs="Times New Roman"/>
          <w:sz w:val="24"/>
          <w:szCs w:val="24"/>
        </w:rPr>
        <w:t xml:space="preserve"> именуем___ в дальнейшем Поставщик, в лице </w:t>
      </w:r>
      <w:r w:rsidRPr="009E7FDF">
        <w:rPr>
          <w:rFonts w:ascii="Times New Roman" w:hAnsi="Times New Roman" w:cs="Times New Roman"/>
          <w:sz w:val="24"/>
          <w:szCs w:val="24"/>
          <w:lang w:val="uk-UA"/>
        </w:rPr>
        <w:t>_______________________________________________</w:t>
      </w:r>
      <w:r w:rsidRPr="009E7FDF">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w:t>
      </w:r>
      <w:proofErr w:type="gramEnd"/>
      <w:r w:rsidRPr="009E7FDF">
        <w:rPr>
          <w:rFonts w:ascii="Times New Roman" w:hAnsi="Times New Roman" w:cs="Times New Roman"/>
          <w:sz w:val="24"/>
          <w:szCs w:val="24"/>
        </w:rPr>
        <w:t>, услуг отдельными видами юридических лиц», и согласно протоколу ___________________________________ заключили настоящий Договор о нижеследующем:</w:t>
      </w:r>
    </w:p>
    <w:p w:rsidR="009E7FDF" w:rsidRPr="009E7FDF" w:rsidRDefault="009E7FDF" w:rsidP="009E7FDF">
      <w:pPr>
        <w:shd w:val="clear" w:color="auto" w:fill="FFFFFF"/>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1. Предмет Договора</w:t>
      </w:r>
    </w:p>
    <w:p w:rsidR="009E7FDF" w:rsidRPr="009E7FDF" w:rsidRDefault="009E7FDF" w:rsidP="009E7FDF">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9E7FDF">
        <w:rPr>
          <w:rFonts w:ascii="Times New Roman" w:hAnsi="Times New Roman" w:cs="Times New Roman"/>
          <w:sz w:val="24"/>
          <w:szCs w:val="24"/>
        </w:rPr>
        <w:t>1.1. В соответствии с настоящим Договором Поставщик обязан осуществить поставку Товара, в соответствии с прилагаем</w:t>
      </w:r>
      <w:r w:rsidRPr="009E7FDF">
        <w:rPr>
          <w:rFonts w:ascii="Times New Roman" w:hAnsi="Times New Roman" w:cs="Times New Roman"/>
          <w:sz w:val="24"/>
          <w:szCs w:val="24"/>
          <w:lang w:val="uk-UA"/>
        </w:rPr>
        <w:t>ой</w:t>
      </w:r>
      <w:r w:rsidRPr="009E7FDF">
        <w:rPr>
          <w:rFonts w:ascii="Times New Roman" w:hAnsi="Times New Roman" w:cs="Times New Roman"/>
          <w:sz w:val="24"/>
          <w:szCs w:val="24"/>
        </w:rPr>
        <w:t xml:space="preserve"> к Договору Спецификацией (Приложение №1 к Договору).</w:t>
      </w:r>
    </w:p>
    <w:p w:rsidR="009E7FDF" w:rsidRPr="009E7FDF" w:rsidRDefault="009E7FDF" w:rsidP="009E7FDF">
      <w:pPr>
        <w:shd w:val="clear" w:color="auto" w:fill="FFFFFF"/>
        <w:tabs>
          <w:tab w:val="left" w:pos="960"/>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r w:rsidRPr="009E7FDF">
        <w:rPr>
          <w:rStyle w:val="afd"/>
          <w:rFonts w:ascii="Times New Roman" w:hAnsi="Times New Roman"/>
          <w:sz w:val="24"/>
          <w:szCs w:val="24"/>
        </w:rPr>
        <w:footnoteReference w:id="16"/>
      </w:r>
      <w:r w:rsidRPr="009E7FDF">
        <w:rPr>
          <w:rFonts w:ascii="Times New Roman" w:hAnsi="Times New Roman" w:cs="Times New Roman"/>
          <w:sz w:val="24"/>
          <w:szCs w:val="24"/>
        </w:rPr>
        <w:t>:</w:t>
      </w:r>
    </w:p>
    <w:p w:rsidR="009E7FDF" w:rsidRPr="009E7FDF" w:rsidRDefault="009E7FDF" w:rsidP="009E7FDF">
      <w:pPr>
        <w:tabs>
          <w:tab w:val="left" w:pos="709"/>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1.4.1. Осуществляет доставку товара до места поставки, указанного в Договоре;</w:t>
      </w:r>
    </w:p>
    <w:p w:rsidR="009E7FDF" w:rsidRPr="009E7FDF" w:rsidRDefault="009E7FDF" w:rsidP="009E7FDF">
      <w:pPr>
        <w:tabs>
          <w:tab w:val="left" w:pos="709"/>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1.4.2. Выполняет все виды погрузо-разгрузочных мероприятий;</w:t>
      </w:r>
    </w:p>
    <w:p w:rsidR="009E7FDF" w:rsidRPr="009E7FDF" w:rsidRDefault="009E7FDF" w:rsidP="009E7FDF">
      <w:pPr>
        <w:shd w:val="clear" w:color="auto" w:fill="FFFFFF"/>
        <w:tabs>
          <w:tab w:val="left" w:pos="960"/>
        </w:tabs>
        <w:ind w:firstLine="567"/>
        <w:contextualSpacing/>
        <w:rPr>
          <w:rFonts w:ascii="Times New Roman" w:hAnsi="Times New Roman" w:cs="Times New Roman"/>
          <w:sz w:val="24"/>
          <w:szCs w:val="24"/>
        </w:rPr>
      </w:pPr>
      <w:r w:rsidRPr="009E7FDF">
        <w:rPr>
          <w:rFonts w:ascii="Times New Roman" w:hAnsi="Times New Roman" w:cs="Times New Roman"/>
          <w:sz w:val="24"/>
          <w:szCs w:val="24"/>
        </w:rPr>
        <w:t>1.5. Заказчик обязан принять и оплатить Товар в соответствии с условиями Договора.</w:t>
      </w:r>
    </w:p>
    <w:p w:rsidR="009E7FDF" w:rsidRPr="009E7FDF" w:rsidRDefault="009E7FDF" w:rsidP="009E7FDF">
      <w:pPr>
        <w:shd w:val="clear" w:color="auto" w:fill="FFFFFF"/>
        <w:tabs>
          <w:tab w:val="left" w:pos="960"/>
        </w:tabs>
        <w:ind w:firstLine="567"/>
        <w:contextualSpacing/>
        <w:rPr>
          <w:rFonts w:ascii="Times New Roman" w:hAnsi="Times New Roman" w:cs="Times New Roman"/>
          <w:spacing w:val="-1"/>
          <w:sz w:val="24"/>
          <w:szCs w:val="24"/>
        </w:rPr>
      </w:pPr>
    </w:p>
    <w:p w:rsidR="009E7FDF" w:rsidRPr="009E7FDF" w:rsidRDefault="009E7FDF" w:rsidP="009E7FDF">
      <w:pPr>
        <w:shd w:val="clear" w:color="auto" w:fill="FFFFFF"/>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2. Стоимость Товара и порядок расчетов</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9E7FDF">
        <w:rPr>
          <w:rFonts w:ascii="Times New Roman" w:hAnsi="Times New Roman" w:cs="Times New Roman"/>
          <w:sz w:val="24"/>
          <w:szCs w:val="24"/>
        </w:rPr>
        <w:t xml:space="preserve">. </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9E7FDF" w:rsidRPr="009E7FDF" w:rsidRDefault="009E7FDF" w:rsidP="009E7FDF">
      <w:pPr>
        <w:ind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2.2. </w:t>
      </w:r>
      <w:proofErr w:type="gramStart"/>
      <w:r w:rsidRPr="009E7FDF">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9E7FDF">
        <w:rPr>
          <w:rFonts w:ascii="Times New Roman" w:hAnsi="Times New Roman" w:cs="Times New Roman"/>
          <w:b/>
          <w:sz w:val="24"/>
          <w:szCs w:val="24"/>
        </w:rPr>
        <w:t xml:space="preserve"> </w:t>
      </w:r>
      <w:r w:rsidRPr="009E7FDF">
        <w:rPr>
          <w:rFonts w:ascii="Times New Roman" w:hAnsi="Times New Roman" w:cs="Times New Roman"/>
          <w:sz w:val="24"/>
          <w:szCs w:val="24"/>
        </w:rPr>
        <w:t xml:space="preserve">Заказчик по согласованию с Поставщиком вправе изменить </w:t>
      </w:r>
      <w:r w:rsidRPr="009E7FDF">
        <w:rPr>
          <w:rFonts w:ascii="Times New Roman" w:hAnsi="Times New Roman" w:cs="Times New Roman"/>
          <w:sz w:val="24"/>
          <w:szCs w:val="24"/>
        </w:rPr>
        <w:lastRenderedPageBreak/>
        <w:t>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9E7FDF">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9E7FDF" w:rsidRPr="009E7FDF" w:rsidRDefault="009E7FDF" w:rsidP="009E7FDF">
      <w:pPr>
        <w:ind w:firstLine="567"/>
        <w:jc w:val="both"/>
        <w:rPr>
          <w:rFonts w:ascii="Times New Roman" w:hAnsi="Times New Roman" w:cs="Times New Roman"/>
          <w:sz w:val="24"/>
          <w:szCs w:val="24"/>
        </w:rPr>
      </w:pPr>
      <w:r w:rsidRPr="009E7FDF">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pacing w:val="-9"/>
          <w:sz w:val="24"/>
          <w:szCs w:val="24"/>
        </w:rPr>
        <w:t xml:space="preserve">2.3.   </w:t>
      </w:r>
      <w:r w:rsidRPr="009E7FDF">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9E7FDF">
        <w:rPr>
          <w:rFonts w:ascii="Times New Roman" w:hAnsi="Times New Roman" w:cs="Times New Roman"/>
          <w:sz w:val="24"/>
          <w:szCs w:val="24"/>
        </w:rPr>
        <w:t>дств с р</w:t>
      </w:r>
      <w:proofErr w:type="gramEnd"/>
      <w:r w:rsidRPr="009E7FDF">
        <w:rPr>
          <w:rFonts w:ascii="Times New Roman" w:hAnsi="Times New Roman" w:cs="Times New Roman"/>
          <w:sz w:val="24"/>
          <w:szCs w:val="24"/>
        </w:rPr>
        <w:t>асчетного счета Заказчика.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2.4. Оплата осуществляется в течение 30(тридцати) календарных дней </w:t>
      </w:r>
      <w:proofErr w:type="gramStart"/>
      <w:r w:rsidRPr="009E7FDF">
        <w:rPr>
          <w:rFonts w:ascii="Times New Roman" w:hAnsi="Times New Roman" w:cs="Times New Roman"/>
          <w:sz w:val="24"/>
          <w:szCs w:val="24"/>
        </w:rPr>
        <w:t>с даты оформления</w:t>
      </w:r>
      <w:proofErr w:type="gramEnd"/>
      <w:r w:rsidRPr="009E7FDF">
        <w:rPr>
          <w:rFonts w:ascii="Times New Roman" w:hAnsi="Times New Roman" w:cs="Times New Roman"/>
          <w:sz w:val="24"/>
          <w:szCs w:val="24"/>
        </w:rPr>
        <w:t xml:space="preserve"> факта надлежащей поставки  Товара;</w:t>
      </w:r>
    </w:p>
    <w:p w:rsidR="009E7FDF" w:rsidRPr="009E7FDF" w:rsidRDefault="009E7FDF" w:rsidP="009E7FDF">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9E7FDF">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9E7FDF" w:rsidRPr="009E7FDF" w:rsidRDefault="009E7FDF" w:rsidP="009E7FDF">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9E7FDF">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9E7FDF" w:rsidRPr="009E7FDF" w:rsidRDefault="009E7FDF" w:rsidP="009E7FDF">
      <w:pPr>
        <w:shd w:val="clear" w:color="auto" w:fill="FFFFFF"/>
        <w:ind w:right="5"/>
        <w:contextualSpacing/>
        <w:jc w:val="center"/>
        <w:rPr>
          <w:rFonts w:ascii="Times New Roman" w:hAnsi="Times New Roman" w:cs="Times New Roman"/>
          <w:b/>
          <w:bCs/>
          <w:sz w:val="24"/>
          <w:szCs w:val="24"/>
        </w:rPr>
      </w:pPr>
    </w:p>
    <w:p w:rsidR="009E7FDF" w:rsidRPr="009E7FDF" w:rsidRDefault="009E7FDF" w:rsidP="009E7FDF">
      <w:pPr>
        <w:shd w:val="clear" w:color="auto" w:fill="FFFFFF"/>
        <w:ind w:right="5"/>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3. Условия и порядок поставки</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3.1.</w:t>
      </w:r>
      <w:r w:rsidRPr="009E7FDF">
        <w:rPr>
          <w:rFonts w:ascii="Times New Roman" w:hAnsi="Times New Roman" w:cs="Times New Roman"/>
        </w:rPr>
        <w:t xml:space="preserve"> </w:t>
      </w:r>
      <w:r w:rsidRPr="009E7FDF">
        <w:rPr>
          <w:rFonts w:ascii="Times New Roman" w:hAnsi="Times New Roman" w:cs="Times New Roman"/>
          <w:sz w:val="24"/>
          <w:szCs w:val="24"/>
        </w:rPr>
        <w:t xml:space="preserve"> Срок поставки Товара: 3 </w:t>
      </w:r>
      <w:proofErr w:type="gramStart"/>
      <w:r w:rsidRPr="009E7FDF">
        <w:rPr>
          <w:rFonts w:ascii="Times New Roman" w:hAnsi="Times New Roman" w:cs="Times New Roman"/>
          <w:sz w:val="24"/>
          <w:szCs w:val="24"/>
        </w:rPr>
        <w:t>календарных</w:t>
      </w:r>
      <w:proofErr w:type="gramEnd"/>
      <w:r w:rsidRPr="009E7FDF">
        <w:rPr>
          <w:rFonts w:ascii="Times New Roman" w:hAnsi="Times New Roman" w:cs="Times New Roman"/>
          <w:sz w:val="24"/>
          <w:szCs w:val="24"/>
        </w:rPr>
        <w:t xml:space="preserve"> дня с момента подписания Договора.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3.2. Поставка Товара осуществляется по адресу: Республика Крым, г. Симферополь,  ул. Гайдара д.3-а.</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3.3. Доставка Товара осуществляется: транспортом Поставщика;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3.4. Товар должен иметь упаковку, предотвращающую его порчу при транспортировке.</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3.5. Не позднее чем за 2(два) календарных дня до дня доставки Товара Поставщик обязан согласовать с представителем Заказчика дату и время доставки </w:t>
      </w:r>
      <w:proofErr w:type="gramStart"/>
      <w:r w:rsidRPr="009E7FDF">
        <w:rPr>
          <w:rFonts w:ascii="Times New Roman" w:hAnsi="Times New Roman" w:cs="Times New Roman"/>
          <w:sz w:val="24"/>
          <w:szCs w:val="24"/>
        </w:rPr>
        <w:t>Товара</w:t>
      </w:r>
      <w:proofErr w:type="gramEnd"/>
      <w:r w:rsidRPr="009E7FDF">
        <w:rPr>
          <w:rFonts w:ascii="Times New Roman" w:hAnsi="Times New Roman" w:cs="Times New Roman"/>
          <w:sz w:val="24"/>
          <w:szCs w:val="24"/>
        </w:rPr>
        <w:t xml:space="preserve"> и правильность заполнения товаросопроводительных документов. </w:t>
      </w:r>
    </w:p>
    <w:p w:rsidR="009E7FDF" w:rsidRPr="009E7FDF" w:rsidRDefault="009E7FDF" w:rsidP="009E7FDF">
      <w:pPr>
        <w:tabs>
          <w:tab w:val="left" w:pos="709"/>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и (или) акт приема-передачи товара (Приложение № 2 к Договору), счет, счет-фактуру (</w:t>
      </w:r>
      <w:r w:rsidRPr="009E7FDF">
        <w:rPr>
          <w:rFonts w:ascii="Times New Roman" w:hAnsi="Times New Roman" w:cs="Times New Roman"/>
          <w:i/>
          <w:sz w:val="24"/>
          <w:szCs w:val="24"/>
        </w:rPr>
        <w:t>для плательщиков НДС</w:t>
      </w:r>
      <w:r w:rsidRPr="009E7FDF">
        <w:rPr>
          <w:rFonts w:ascii="Times New Roman" w:hAnsi="Times New Roman" w:cs="Times New Roman"/>
          <w:sz w:val="24"/>
          <w:szCs w:val="24"/>
        </w:rPr>
        <w:t>).</w:t>
      </w:r>
    </w:p>
    <w:p w:rsidR="009E7FDF" w:rsidRPr="009E7FDF" w:rsidRDefault="009E7FDF" w:rsidP="009E7FDF">
      <w:pPr>
        <w:ind w:firstLine="567"/>
        <w:contextualSpacing/>
        <w:jc w:val="both"/>
        <w:rPr>
          <w:rFonts w:ascii="Times New Roman" w:hAnsi="Times New Roman" w:cs="Times New Roman"/>
          <w:b/>
          <w:sz w:val="24"/>
          <w:szCs w:val="24"/>
          <w:u w:val="single"/>
        </w:rPr>
      </w:pPr>
      <w:r w:rsidRPr="009E7FDF">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9E7FDF" w:rsidRPr="009E7FDF" w:rsidRDefault="009E7FDF" w:rsidP="009E7FDF">
      <w:pPr>
        <w:shd w:val="clear" w:color="auto" w:fill="FFFFFF"/>
        <w:tabs>
          <w:tab w:val="left" w:pos="1258"/>
        </w:tabs>
        <w:ind w:right="5"/>
        <w:contextualSpacing/>
        <w:jc w:val="center"/>
        <w:rPr>
          <w:rFonts w:ascii="Times New Roman" w:hAnsi="Times New Roman" w:cs="Times New Roman"/>
          <w:b/>
          <w:bCs/>
          <w:sz w:val="24"/>
          <w:szCs w:val="24"/>
        </w:rPr>
      </w:pPr>
      <w:r w:rsidRPr="009E7FDF">
        <w:rPr>
          <w:rFonts w:ascii="Times New Roman" w:hAnsi="Times New Roman" w:cs="Times New Roman"/>
          <w:b/>
          <w:bCs/>
          <w:sz w:val="24"/>
          <w:szCs w:val="24"/>
        </w:rPr>
        <w:t>4. Порядок приемки Товара</w:t>
      </w:r>
    </w:p>
    <w:p w:rsidR="009E7FDF" w:rsidRPr="009E7FDF" w:rsidRDefault="009E7FDF" w:rsidP="009E7FDF">
      <w:pPr>
        <w:shd w:val="clear" w:color="auto" w:fill="FFFFFF"/>
        <w:tabs>
          <w:tab w:val="left" w:pos="965"/>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 xml:space="preserve">4.1. </w:t>
      </w:r>
      <w:r w:rsidRPr="009E7FDF">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9E7FDF" w:rsidRPr="009E7FDF" w:rsidRDefault="009E7FDF" w:rsidP="009E7FDF">
      <w:pPr>
        <w:ind w:firstLine="567"/>
        <w:contextualSpacing/>
        <w:jc w:val="both"/>
        <w:rPr>
          <w:rFonts w:ascii="Times New Roman" w:hAnsi="Times New Roman" w:cs="Times New Roman"/>
          <w:spacing w:val="-1"/>
          <w:sz w:val="24"/>
          <w:szCs w:val="24"/>
        </w:rPr>
      </w:pPr>
      <w:r w:rsidRPr="009E7FDF">
        <w:rPr>
          <w:rFonts w:ascii="Times New Roman" w:hAnsi="Times New Roman" w:cs="Times New Roman"/>
          <w:spacing w:val="-1"/>
          <w:sz w:val="24"/>
          <w:szCs w:val="24"/>
        </w:rPr>
        <w:lastRenderedPageBreak/>
        <w:t>4.2.</w:t>
      </w:r>
      <w:r w:rsidRPr="009E7FDF">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9E7FDF">
        <w:rPr>
          <w:rFonts w:ascii="Times New Roman" w:hAnsi="Times New Roman" w:cs="Times New Roman"/>
          <w:sz w:val="24"/>
          <w:szCs w:val="24"/>
        </w:rPr>
        <w:t>локальными</w:t>
      </w:r>
      <w:proofErr w:type="gramEnd"/>
      <w:r w:rsidRPr="009E7FDF">
        <w:rPr>
          <w:rFonts w:ascii="Times New Roman" w:hAnsi="Times New Roman" w:cs="Times New Roman"/>
          <w:sz w:val="24"/>
          <w:szCs w:val="24"/>
        </w:rPr>
        <w:t xml:space="preserve"> нормативно-правовыми актам Заказчика. </w:t>
      </w:r>
    </w:p>
    <w:p w:rsidR="009E7FDF" w:rsidRPr="009E7FDF" w:rsidRDefault="009E7FDF" w:rsidP="009E7FDF">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9E7FDF">
        <w:rPr>
          <w:rFonts w:ascii="Times New Roman" w:hAnsi="Times New Roman" w:cs="Times New Roman"/>
          <w:spacing w:val="-1"/>
          <w:sz w:val="24"/>
          <w:szCs w:val="24"/>
        </w:rPr>
        <w:t xml:space="preserve">4.3. </w:t>
      </w:r>
      <w:r w:rsidRPr="009E7FDF">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9E7FDF" w:rsidRPr="009E7FDF" w:rsidRDefault="009E7FDF" w:rsidP="009E7FDF">
      <w:pPr>
        <w:shd w:val="clear" w:color="auto" w:fill="FFFFFF"/>
        <w:tabs>
          <w:tab w:val="left" w:pos="965"/>
        </w:tabs>
        <w:ind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4.4. Для обеспечения готовности Заказчика к приемке Товара Поставщик не позднее, чем за 2(два)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9E7FDF" w:rsidRPr="009E7FDF" w:rsidRDefault="009E7FDF" w:rsidP="009E7FDF">
      <w:pPr>
        <w:shd w:val="clear" w:color="auto" w:fill="FFFFFF"/>
        <w:tabs>
          <w:tab w:val="left" w:pos="965"/>
        </w:tabs>
        <w:ind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9E7FDF" w:rsidRPr="009E7FDF" w:rsidRDefault="009E7FDF" w:rsidP="009E7FDF">
      <w:pPr>
        <w:shd w:val="clear" w:color="auto" w:fill="FFFFFF"/>
        <w:tabs>
          <w:tab w:val="left" w:pos="965"/>
        </w:tabs>
        <w:ind w:right="5"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9E7FDF" w:rsidRPr="009E7FDF" w:rsidRDefault="009E7FDF" w:rsidP="009E7FDF">
      <w:pPr>
        <w:shd w:val="clear" w:color="auto" w:fill="FFFFFF"/>
        <w:tabs>
          <w:tab w:val="left" w:pos="965"/>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9E7FDF">
        <w:rPr>
          <w:rFonts w:ascii="Times New Roman" w:hAnsi="Times New Roman" w:cs="Times New Roman"/>
          <w:sz w:val="24"/>
          <w:szCs w:val="24"/>
          <w:lang w:val="uk-UA"/>
        </w:rPr>
        <w:t>.</w:t>
      </w:r>
    </w:p>
    <w:p w:rsidR="009E7FDF" w:rsidRPr="009E7FDF" w:rsidRDefault="009E7FDF" w:rsidP="009E7FDF">
      <w:pPr>
        <w:ind w:firstLine="567"/>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rPr>
        <w:t xml:space="preserve">4.8. </w:t>
      </w:r>
      <w:r w:rsidRPr="009E7FDF">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9E7FDF" w:rsidRPr="009E7FDF" w:rsidRDefault="009E7FDF" w:rsidP="009E7FDF">
      <w:pPr>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xml:space="preserve">- возврата уплаченных за Товар денежных средств; </w:t>
      </w:r>
    </w:p>
    <w:p w:rsidR="009E7FDF" w:rsidRPr="009E7FDF" w:rsidRDefault="009E7FDF" w:rsidP="009E7FDF">
      <w:pPr>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соразмерного уменьшения цены;</w:t>
      </w:r>
      <w:bookmarkStart w:id="39" w:name="sub_47514"/>
      <w:r w:rsidRPr="009E7FDF">
        <w:rPr>
          <w:rFonts w:ascii="Times New Roman" w:hAnsi="Times New Roman" w:cs="Times New Roman"/>
          <w:sz w:val="24"/>
          <w:szCs w:val="24"/>
          <w:lang w:eastAsia="ko-KR"/>
        </w:rPr>
        <w:t xml:space="preserve"> </w:t>
      </w:r>
    </w:p>
    <w:p w:rsidR="009E7FDF" w:rsidRPr="009E7FDF" w:rsidRDefault="009E7FDF" w:rsidP="009E7FDF">
      <w:pPr>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возмещения расходов на устранение недостатков Товара.</w:t>
      </w:r>
    </w:p>
    <w:p w:rsidR="009E7FDF" w:rsidRPr="009E7FDF" w:rsidRDefault="009E7FDF" w:rsidP="009E7FDF">
      <w:pPr>
        <w:ind w:firstLine="567"/>
        <w:contextualSpacing/>
        <w:jc w:val="both"/>
        <w:rPr>
          <w:rFonts w:ascii="Times New Roman" w:hAnsi="Times New Roman" w:cs="Times New Roman"/>
          <w:sz w:val="24"/>
          <w:szCs w:val="24"/>
          <w:lang w:eastAsia="ko-KR"/>
        </w:rPr>
      </w:pPr>
      <w:r w:rsidRPr="009E7FDF">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9"/>
    <w:p w:rsidR="009E7FDF" w:rsidRPr="009E7FDF" w:rsidRDefault="009E7FDF" w:rsidP="009E7FDF">
      <w:pPr>
        <w:shd w:val="clear" w:color="auto" w:fill="FFFFFF"/>
        <w:tabs>
          <w:tab w:val="left" w:pos="965"/>
        </w:tabs>
        <w:ind w:right="5"/>
        <w:contextualSpacing/>
        <w:jc w:val="center"/>
        <w:outlineLvl w:val="0"/>
        <w:rPr>
          <w:rFonts w:ascii="Times New Roman" w:hAnsi="Times New Roman" w:cs="Times New Roman"/>
          <w:b/>
          <w:bCs/>
          <w:sz w:val="24"/>
          <w:szCs w:val="24"/>
        </w:rPr>
      </w:pPr>
    </w:p>
    <w:p w:rsidR="009E7FDF" w:rsidRPr="009E7FDF" w:rsidRDefault="009E7FDF" w:rsidP="009E7FDF">
      <w:pPr>
        <w:shd w:val="clear" w:color="auto" w:fill="FFFFFF"/>
        <w:tabs>
          <w:tab w:val="left" w:pos="965"/>
        </w:tabs>
        <w:ind w:right="5"/>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 xml:space="preserve">5. Возникновение у Заказчика права собственности на Товар </w:t>
      </w:r>
    </w:p>
    <w:p w:rsidR="009E7FDF" w:rsidRPr="009E7FDF" w:rsidRDefault="009E7FDF" w:rsidP="009E7FDF">
      <w:pPr>
        <w:shd w:val="clear" w:color="auto" w:fill="FFFFFF"/>
        <w:tabs>
          <w:tab w:val="left" w:pos="965"/>
        </w:tabs>
        <w:ind w:right="5"/>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и гарантийные обязательства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5.2.На Товар установлена гарантия производителя –12(двенадцать) месяцев </w:t>
      </w:r>
      <w:proofErr w:type="gramStart"/>
      <w:r w:rsidRPr="009E7FDF">
        <w:rPr>
          <w:rFonts w:ascii="Times New Roman" w:hAnsi="Times New Roman" w:cs="Times New Roman"/>
          <w:sz w:val="24"/>
          <w:szCs w:val="24"/>
        </w:rPr>
        <w:t>с даты поставки</w:t>
      </w:r>
      <w:proofErr w:type="gramEnd"/>
      <w:r w:rsidRPr="009E7FDF">
        <w:rPr>
          <w:rFonts w:ascii="Times New Roman" w:hAnsi="Times New Roman" w:cs="Times New Roman"/>
          <w:sz w:val="24"/>
          <w:szCs w:val="24"/>
        </w:rPr>
        <w:t xml:space="preserve"> Товара.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На Товар установлена гарантия Поставщика –12(двенадцать) месяцев </w:t>
      </w:r>
      <w:proofErr w:type="gramStart"/>
      <w:r w:rsidRPr="009E7FDF">
        <w:rPr>
          <w:rFonts w:ascii="Times New Roman" w:hAnsi="Times New Roman" w:cs="Times New Roman"/>
          <w:sz w:val="24"/>
          <w:szCs w:val="24"/>
        </w:rPr>
        <w:t>с даты поставки</w:t>
      </w:r>
      <w:proofErr w:type="gramEnd"/>
      <w:r w:rsidRPr="009E7FDF">
        <w:rPr>
          <w:rFonts w:ascii="Times New Roman" w:hAnsi="Times New Roman" w:cs="Times New Roman"/>
          <w:sz w:val="24"/>
          <w:szCs w:val="24"/>
        </w:rPr>
        <w:t xml:space="preserve"> Товара, но не менее срока предоставления гарантии производителя.</w:t>
      </w:r>
      <w:r w:rsidRPr="009E7FDF">
        <w:rPr>
          <w:rFonts w:ascii="Times New Roman" w:hAnsi="Times New Roman" w:cs="Times New Roman"/>
        </w:rPr>
        <w:t xml:space="preserve"> </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9E7FDF" w:rsidRPr="009E7FDF" w:rsidRDefault="009E7FDF" w:rsidP="009E7FDF">
      <w:pPr>
        <w:shd w:val="clear" w:color="auto" w:fill="FFFFFF"/>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9E7FDF">
        <w:rPr>
          <w:rFonts w:ascii="Times New Roman" w:hAnsi="Times New Roman" w:cs="Times New Roman"/>
          <w:sz w:val="24"/>
          <w:szCs w:val="24"/>
        </w:rPr>
        <w:t>на</w:t>
      </w:r>
      <w:proofErr w:type="gramEnd"/>
      <w:r w:rsidRPr="009E7FDF">
        <w:rPr>
          <w:rFonts w:ascii="Times New Roman" w:hAnsi="Times New Roman" w:cs="Times New Roman"/>
          <w:sz w:val="24"/>
          <w:szCs w:val="24"/>
        </w:rPr>
        <w:t xml:space="preserve"> замененный. </w:t>
      </w:r>
      <w:proofErr w:type="gramStart"/>
      <w:r w:rsidRPr="009E7FDF">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9E7FDF" w:rsidRPr="009E7FDF" w:rsidRDefault="009E7FDF" w:rsidP="009E7FDF">
      <w:pPr>
        <w:shd w:val="clear" w:color="auto" w:fill="FFFFFF"/>
        <w:ind w:right="5"/>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6. Права и обязанности Сторон</w:t>
      </w:r>
    </w:p>
    <w:p w:rsidR="009E7FDF" w:rsidRPr="009E7FDF" w:rsidRDefault="009E7FDF" w:rsidP="009E7FDF">
      <w:pPr>
        <w:shd w:val="clear" w:color="auto" w:fill="FFFFFF"/>
        <w:tabs>
          <w:tab w:val="left" w:pos="960"/>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 xml:space="preserve">6.1. </w:t>
      </w:r>
      <w:r w:rsidRPr="009E7FDF">
        <w:rPr>
          <w:rFonts w:ascii="Times New Roman" w:hAnsi="Times New Roman" w:cs="Times New Roman"/>
          <w:sz w:val="24"/>
          <w:szCs w:val="24"/>
        </w:rPr>
        <w:t>Поставщик обязуется:</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lastRenderedPageBreak/>
        <w:t xml:space="preserve">6.1.1. Поставить Товар в соответствии с условиями настоящего Договора, а также без дефектов изготовления. </w:t>
      </w:r>
      <w:proofErr w:type="gramStart"/>
      <w:r w:rsidRPr="009E7FDF">
        <w:rPr>
          <w:rFonts w:ascii="Times New Roman" w:hAnsi="Times New Roman" w:cs="Times New Roman"/>
          <w:sz w:val="24"/>
          <w:szCs w:val="24"/>
        </w:rPr>
        <w:t xml:space="preserve">Товар должен быть новым, не бывшем в употреблении. </w:t>
      </w:r>
      <w:proofErr w:type="gramEnd"/>
    </w:p>
    <w:p w:rsidR="009E7FDF" w:rsidRPr="009E7FDF" w:rsidRDefault="009E7FDF" w:rsidP="009E7FDF">
      <w:pPr>
        <w:shd w:val="clear" w:color="auto" w:fill="FFFFFF"/>
        <w:ind w:right="10"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6.1.4. Предоставить счет-фактуру </w:t>
      </w:r>
      <w:r w:rsidRPr="009E7FDF">
        <w:rPr>
          <w:rFonts w:ascii="Times New Roman" w:hAnsi="Times New Roman" w:cs="Times New Roman"/>
          <w:i/>
          <w:sz w:val="24"/>
          <w:szCs w:val="24"/>
        </w:rPr>
        <w:t>(для плательщиков НДС)</w:t>
      </w:r>
      <w:r w:rsidRPr="009E7FDF">
        <w:rPr>
          <w:rFonts w:ascii="Times New Roman" w:hAnsi="Times New Roman" w:cs="Times New Roman"/>
          <w:sz w:val="24"/>
          <w:szCs w:val="24"/>
        </w:rPr>
        <w:t xml:space="preserve"> и товарную накладную по форме (ТОРГ-12).</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9E7FDF">
        <w:rPr>
          <w:rFonts w:ascii="Times New Roman" w:hAnsi="Times New Roman" w:cs="Times New Roman"/>
          <w:i/>
          <w:sz w:val="24"/>
          <w:szCs w:val="24"/>
        </w:rPr>
        <w:t xml:space="preserve"> </w:t>
      </w:r>
      <w:r w:rsidRPr="009E7FDF">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E7FDF" w:rsidRPr="009E7FDF" w:rsidRDefault="009E7FDF" w:rsidP="009E7FDF">
      <w:pPr>
        <w:shd w:val="clear" w:color="auto" w:fill="FFFFFF"/>
        <w:tabs>
          <w:tab w:val="left" w:pos="998"/>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6.2.</w:t>
      </w:r>
      <w:r w:rsidRPr="009E7FDF">
        <w:rPr>
          <w:rFonts w:ascii="Times New Roman" w:hAnsi="Times New Roman" w:cs="Times New Roman"/>
          <w:sz w:val="24"/>
          <w:szCs w:val="24"/>
        </w:rPr>
        <w:t xml:space="preserve"> Заказчик обязуется:</w:t>
      </w:r>
    </w:p>
    <w:p w:rsidR="009E7FDF" w:rsidRPr="009E7FDF" w:rsidRDefault="009E7FDF" w:rsidP="009E7FDF">
      <w:pPr>
        <w:shd w:val="clear" w:color="auto" w:fill="FFFFFF"/>
        <w:tabs>
          <w:tab w:val="left" w:pos="1138"/>
        </w:tabs>
        <w:ind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6.2.1. Принять и оплатить Товар в соответствии с условиями настоящего Договора.</w:t>
      </w:r>
    </w:p>
    <w:p w:rsidR="009E7FDF" w:rsidRPr="009E7FDF" w:rsidRDefault="009E7FDF" w:rsidP="009E7FDF">
      <w:pPr>
        <w:shd w:val="clear" w:color="auto" w:fill="FFFFFF"/>
        <w:tabs>
          <w:tab w:val="left" w:pos="1138"/>
        </w:tabs>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E7FDF" w:rsidRPr="009E7FDF" w:rsidRDefault="009E7FDF" w:rsidP="009E7FDF">
      <w:pPr>
        <w:shd w:val="clear" w:color="auto" w:fill="FFFFFF"/>
        <w:tabs>
          <w:tab w:val="left" w:pos="998"/>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6.3. Заказчик имеет право: </w:t>
      </w:r>
    </w:p>
    <w:p w:rsidR="009E7FDF" w:rsidRPr="009E7FDF" w:rsidRDefault="009E7FDF" w:rsidP="009E7FDF">
      <w:pPr>
        <w:shd w:val="clear" w:color="auto" w:fill="FFFFFF"/>
        <w:tabs>
          <w:tab w:val="left" w:pos="998"/>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9E7FDF" w:rsidRPr="009E7FDF" w:rsidRDefault="009E7FDF" w:rsidP="009E7FDF">
      <w:pPr>
        <w:shd w:val="clear" w:color="auto" w:fill="FFFFFF"/>
        <w:tabs>
          <w:tab w:val="left" w:pos="998"/>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6.4. Поставщик имеет право:</w:t>
      </w:r>
    </w:p>
    <w:p w:rsidR="009E7FDF" w:rsidRPr="009E7FDF" w:rsidRDefault="009E7FDF" w:rsidP="009E7FDF">
      <w:pPr>
        <w:pStyle w:val="ConsPlusNonformat"/>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6.4.1. Требовать от Заказчика своевременной оплаты. </w:t>
      </w:r>
    </w:p>
    <w:p w:rsidR="009E7FDF" w:rsidRPr="009E7FDF" w:rsidRDefault="009E7FDF" w:rsidP="009E7FDF">
      <w:pPr>
        <w:pStyle w:val="ConsPlusNonformat"/>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9E7FDF" w:rsidRPr="009E7FDF" w:rsidRDefault="009E7FDF" w:rsidP="009E7FDF">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9E7FDF">
        <w:rPr>
          <w:rFonts w:ascii="Times New Roman" w:hAnsi="Times New Roman"/>
          <w:sz w:val="24"/>
          <w:szCs w:val="24"/>
        </w:rPr>
        <w:t xml:space="preserve">6.6. </w:t>
      </w:r>
      <w:r w:rsidRPr="009E7FDF">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9E7FDF" w:rsidRPr="009E7FDF" w:rsidRDefault="009E7FDF" w:rsidP="009E7FDF">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9E7FDF">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9E7FDF" w:rsidRPr="009E7FDF" w:rsidRDefault="009E7FDF" w:rsidP="009E7FDF">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8"/>
          <w:szCs w:val="28"/>
        </w:rPr>
      </w:pPr>
      <w:proofErr w:type="gramStart"/>
      <w:r w:rsidRPr="009E7FDF">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9E7FDF">
        <w:rPr>
          <w:rFonts w:ascii="Times New Roman" w:hAnsi="Times New Roman"/>
          <w:sz w:val="24"/>
          <w:szCs w:val="24"/>
        </w:rPr>
        <w:t>Федеральным законом от 29.07.2004 N 98-ФЗ "О коммерческой тайне".</w:t>
      </w:r>
      <w:proofErr w:type="gramEnd"/>
    </w:p>
    <w:p w:rsidR="009E7FDF" w:rsidRPr="009E7FDF" w:rsidRDefault="009E7FDF" w:rsidP="009E7FDF">
      <w:pPr>
        <w:shd w:val="clear" w:color="auto" w:fill="FFFFFF"/>
        <w:tabs>
          <w:tab w:val="left" w:pos="998"/>
        </w:tabs>
        <w:ind w:right="6"/>
        <w:contextualSpacing/>
        <w:jc w:val="center"/>
        <w:outlineLvl w:val="0"/>
        <w:rPr>
          <w:rFonts w:ascii="Times New Roman" w:hAnsi="Times New Roman" w:cs="Times New Roman"/>
          <w:sz w:val="24"/>
          <w:szCs w:val="24"/>
        </w:rPr>
      </w:pPr>
      <w:r w:rsidRPr="009E7FDF">
        <w:rPr>
          <w:rFonts w:ascii="Times New Roman" w:hAnsi="Times New Roman" w:cs="Times New Roman"/>
          <w:b/>
          <w:bCs/>
          <w:sz w:val="24"/>
          <w:szCs w:val="24"/>
        </w:rPr>
        <w:t>7. Ответственность Сторон</w:t>
      </w:r>
    </w:p>
    <w:p w:rsidR="009E7FDF" w:rsidRPr="009E7FDF" w:rsidRDefault="009E7FDF" w:rsidP="009E7FDF">
      <w:pPr>
        <w:shd w:val="clear" w:color="auto" w:fill="FFFFFF"/>
        <w:tabs>
          <w:tab w:val="left" w:pos="1118"/>
        </w:tabs>
        <w:spacing w:line="274" w:lineRule="exact"/>
        <w:ind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7.1. При </w:t>
      </w:r>
      <w:r w:rsidRPr="009E7FDF">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9E7FDF">
        <w:rPr>
          <w:rFonts w:ascii="Times New Roman" w:hAnsi="Times New Roman" w:cs="Times New Roman"/>
          <w:sz w:val="24"/>
          <w:szCs w:val="24"/>
          <w:shd w:val="clear" w:color="auto" w:fill="FFFFFF"/>
        </w:rPr>
        <w:t xml:space="preserve"> </w:t>
      </w:r>
      <w:r w:rsidRPr="009E7FDF">
        <w:rPr>
          <w:rFonts w:ascii="Times New Roman" w:hAnsi="Times New Roman" w:cs="Times New Roman"/>
          <w:sz w:val="24"/>
          <w:szCs w:val="24"/>
          <w:highlight w:val="white"/>
        </w:rPr>
        <w:t xml:space="preserve">Поставщик уплачивает Заказчику неустойку в размере 1/300 </w:t>
      </w:r>
      <w:r w:rsidRPr="009E7FDF">
        <w:rPr>
          <w:rFonts w:ascii="Times New Roman" w:hAnsi="Times New Roman" w:cs="Times New Roman"/>
          <w:spacing w:val="-2"/>
          <w:sz w:val="24"/>
          <w:szCs w:val="24"/>
          <w:highlight w:val="white"/>
        </w:rPr>
        <w:t>от ключевой ставки</w:t>
      </w:r>
      <w:r w:rsidRPr="009E7FDF">
        <w:rPr>
          <w:rFonts w:ascii="Times New Roman" w:hAnsi="Times New Roman" w:cs="Times New Roman"/>
          <w:sz w:val="24"/>
          <w:szCs w:val="24"/>
          <w:highlight w:val="white"/>
        </w:rPr>
        <w:t xml:space="preserve"> ЦБ РФ, действующей на дату уплаты</w:t>
      </w:r>
      <w:r w:rsidRPr="009E7FDF">
        <w:rPr>
          <w:rFonts w:ascii="Times New Roman" w:hAnsi="Times New Roman" w:cs="Times New Roman"/>
          <w:sz w:val="24"/>
          <w:szCs w:val="24"/>
        </w:rPr>
        <w:t xml:space="preserve">, от цены </w:t>
      </w:r>
      <w:r w:rsidRPr="009E7FDF">
        <w:rPr>
          <w:rFonts w:ascii="Times New Roman" w:hAnsi="Times New Roman" w:cs="Times New Roman"/>
          <w:spacing w:val="-1"/>
          <w:sz w:val="24"/>
          <w:szCs w:val="24"/>
        </w:rPr>
        <w:t xml:space="preserve">  Товара, за каждый день просрочки. </w:t>
      </w:r>
    </w:p>
    <w:p w:rsidR="009E7FDF" w:rsidRPr="009E7FDF" w:rsidRDefault="009E7FDF" w:rsidP="009E7FDF">
      <w:pPr>
        <w:shd w:val="clear" w:color="auto" w:fill="FFFFFF"/>
        <w:tabs>
          <w:tab w:val="left" w:pos="1118"/>
        </w:tabs>
        <w:spacing w:line="274" w:lineRule="exact"/>
        <w:ind w:right="5" w:firstLine="567"/>
        <w:jc w:val="both"/>
        <w:rPr>
          <w:rFonts w:ascii="Times New Roman" w:hAnsi="Times New Roman" w:cs="Times New Roman"/>
          <w:sz w:val="24"/>
          <w:szCs w:val="24"/>
        </w:rPr>
      </w:pPr>
      <w:r w:rsidRPr="009E7FDF">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9E7FDF">
        <w:rPr>
          <w:rFonts w:ascii="Times New Roman" w:hAnsi="Times New Roman" w:cs="Times New Roman"/>
          <w:spacing w:val="-2"/>
          <w:sz w:val="24"/>
          <w:szCs w:val="24"/>
        </w:rPr>
        <w:t>, Поставщик уплачивает Заказчику  неустойку в размере 1/300 от ключевой ставки</w:t>
      </w:r>
      <w:r w:rsidRPr="009E7FDF">
        <w:rPr>
          <w:rFonts w:ascii="Times New Roman" w:hAnsi="Times New Roman" w:cs="Times New Roman"/>
          <w:sz w:val="24"/>
          <w:szCs w:val="24"/>
        </w:rPr>
        <w:t xml:space="preserve"> ЦБ РФ, действующей на дату уплаты,</w:t>
      </w:r>
      <w:r w:rsidRPr="009E7FDF">
        <w:rPr>
          <w:rFonts w:ascii="Times New Roman" w:hAnsi="Times New Roman" w:cs="Times New Roman"/>
          <w:spacing w:val="-2"/>
          <w:sz w:val="24"/>
          <w:szCs w:val="24"/>
        </w:rPr>
        <w:t xml:space="preserve"> от </w:t>
      </w:r>
      <w:r w:rsidRPr="009E7FDF">
        <w:rPr>
          <w:rFonts w:ascii="Times New Roman" w:hAnsi="Times New Roman" w:cs="Times New Roman"/>
          <w:sz w:val="24"/>
          <w:szCs w:val="24"/>
        </w:rPr>
        <w:t>стоимости дефектного Товара за каждый день просрочки.</w:t>
      </w:r>
    </w:p>
    <w:p w:rsidR="009E7FDF" w:rsidRPr="009E7FDF" w:rsidRDefault="009E7FDF" w:rsidP="009E7FDF">
      <w:pPr>
        <w:shd w:val="clear" w:color="auto" w:fill="FFFFFF"/>
        <w:spacing w:line="274" w:lineRule="exact"/>
        <w:ind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9E7FDF">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9E7FDF">
        <w:rPr>
          <w:rFonts w:ascii="Times New Roman" w:hAnsi="Times New Roman" w:cs="Times New Roman"/>
          <w:sz w:val="24"/>
          <w:szCs w:val="24"/>
        </w:rPr>
        <w:t xml:space="preserve"> ЦБ РФ, действующей на дату уплаты, </w:t>
      </w:r>
      <w:r w:rsidRPr="009E7FDF">
        <w:rPr>
          <w:rFonts w:ascii="Times New Roman" w:hAnsi="Times New Roman" w:cs="Times New Roman"/>
          <w:spacing w:val="-2"/>
          <w:sz w:val="24"/>
          <w:szCs w:val="24"/>
        </w:rPr>
        <w:t>от суммы неисполненного денежного обязательства</w:t>
      </w:r>
      <w:r w:rsidRPr="009E7FDF">
        <w:rPr>
          <w:rFonts w:ascii="Times New Roman" w:hAnsi="Times New Roman" w:cs="Times New Roman"/>
          <w:sz w:val="24"/>
          <w:szCs w:val="24"/>
        </w:rPr>
        <w:t xml:space="preserve"> </w:t>
      </w:r>
      <w:r w:rsidRPr="009E7FDF">
        <w:rPr>
          <w:rFonts w:ascii="Times New Roman" w:hAnsi="Times New Roman" w:cs="Times New Roman"/>
          <w:spacing w:val="-2"/>
          <w:sz w:val="24"/>
          <w:szCs w:val="24"/>
        </w:rPr>
        <w:t>за каждый день просрочки</w:t>
      </w:r>
      <w:r w:rsidRPr="009E7FDF">
        <w:rPr>
          <w:rFonts w:ascii="Times New Roman" w:hAnsi="Times New Roman" w:cs="Times New Roman"/>
          <w:sz w:val="24"/>
          <w:szCs w:val="24"/>
        </w:rPr>
        <w:t xml:space="preserve">. </w:t>
      </w:r>
    </w:p>
    <w:p w:rsidR="009E7FDF" w:rsidRPr="009E7FDF" w:rsidRDefault="009E7FDF" w:rsidP="009E7FDF">
      <w:pPr>
        <w:shd w:val="clear" w:color="auto" w:fill="FFFFFF"/>
        <w:spacing w:line="274" w:lineRule="exact"/>
        <w:ind w:right="14" w:firstLine="567"/>
        <w:jc w:val="both"/>
        <w:rPr>
          <w:rFonts w:ascii="Times New Roman" w:hAnsi="Times New Roman" w:cs="Times New Roman"/>
          <w:sz w:val="24"/>
          <w:szCs w:val="24"/>
        </w:rPr>
      </w:pPr>
      <w:r w:rsidRPr="009E7FDF">
        <w:rPr>
          <w:rFonts w:ascii="Times New Roman" w:hAnsi="Times New Roman" w:cs="Times New Roman"/>
          <w:sz w:val="24"/>
          <w:szCs w:val="24"/>
        </w:rPr>
        <w:t xml:space="preserve">7.4. При нарушении Поставщиком сроков </w:t>
      </w:r>
      <w:proofErr w:type="gramStart"/>
      <w:r w:rsidRPr="009E7FDF">
        <w:rPr>
          <w:rFonts w:ascii="Times New Roman" w:hAnsi="Times New Roman" w:cs="Times New Roman"/>
          <w:sz w:val="24"/>
          <w:szCs w:val="24"/>
        </w:rPr>
        <w:t>поставки Товара/поставки Товара ненадлежащего качества</w:t>
      </w:r>
      <w:proofErr w:type="gramEnd"/>
      <w:r w:rsidRPr="009E7FDF">
        <w:rPr>
          <w:rFonts w:ascii="Times New Roman" w:hAnsi="Times New Roman" w:cs="Times New Roman"/>
          <w:sz w:val="24"/>
          <w:szCs w:val="24"/>
        </w:rPr>
        <w:t xml:space="preserve"> Поставщик уплачивает Заказчику неустойку в размере 1/300 </w:t>
      </w:r>
      <w:r w:rsidRPr="009E7FDF">
        <w:rPr>
          <w:rFonts w:ascii="Times New Roman" w:hAnsi="Times New Roman" w:cs="Times New Roman"/>
          <w:spacing w:val="-2"/>
          <w:sz w:val="24"/>
          <w:szCs w:val="24"/>
        </w:rPr>
        <w:t>от ключевой ставки</w:t>
      </w:r>
      <w:r w:rsidRPr="009E7FDF">
        <w:rPr>
          <w:rFonts w:ascii="Times New Roman" w:hAnsi="Times New Roman" w:cs="Times New Roman"/>
          <w:sz w:val="24"/>
          <w:szCs w:val="24"/>
        </w:rPr>
        <w:t xml:space="preserve"> ЦБ РФ, </w:t>
      </w:r>
      <w:r w:rsidRPr="009E7FDF">
        <w:rPr>
          <w:rFonts w:ascii="Times New Roman" w:hAnsi="Times New Roman" w:cs="Times New Roman"/>
          <w:sz w:val="24"/>
          <w:szCs w:val="24"/>
        </w:rPr>
        <w:lastRenderedPageBreak/>
        <w:t>действующей на день уплаты, от стоимости не поставленного Товара/поставленного Товара ненадлежащего качества за каждый день просрочки.</w:t>
      </w:r>
    </w:p>
    <w:p w:rsidR="009E7FDF" w:rsidRPr="009E7FDF" w:rsidRDefault="009E7FDF" w:rsidP="009E7FDF">
      <w:pPr>
        <w:shd w:val="clear" w:color="auto" w:fill="FFFFFF"/>
        <w:spacing w:line="274" w:lineRule="exact"/>
        <w:ind w:right="14" w:firstLine="567"/>
        <w:jc w:val="both"/>
        <w:rPr>
          <w:rFonts w:ascii="Times New Roman" w:hAnsi="Times New Roman" w:cs="Times New Roman"/>
          <w:sz w:val="24"/>
          <w:szCs w:val="24"/>
        </w:rPr>
      </w:pPr>
      <w:r w:rsidRPr="009E7FDF">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9E7FDF" w:rsidRPr="009E7FDF" w:rsidRDefault="009E7FDF" w:rsidP="009E7FDF">
      <w:pPr>
        <w:shd w:val="clear" w:color="auto" w:fill="FFFFFF"/>
        <w:ind w:right="14"/>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8. Обстоятельства непреодолимой силы</w:t>
      </w:r>
    </w:p>
    <w:p w:rsidR="009E7FDF" w:rsidRPr="009E7FDF" w:rsidRDefault="009E7FDF" w:rsidP="009E7FDF">
      <w:pPr>
        <w:tabs>
          <w:tab w:val="left" w:pos="1276"/>
        </w:tabs>
        <w:autoSpaceDE/>
        <w:autoSpaceDN/>
        <w:adjustRightInd/>
        <w:ind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8.1. </w:t>
      </w:r>
      <w:proofErr w:type="gramStart"/>
      <w:r w:rsidRPr="009E7FDF">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9E7FDF">
        <w:rPr>
          <w:rFonts w:ascii="Times New Roman" w:hAnsi="Times New Roman" w:cs="Times New Roman"/>
          <w:sz w:val="24"/>
          <w:szCs w:val="24"/>
          <w:lang w:eastAsia="en-US"/>
        </w:rPr>
        <w:t xml:space="preserve"> и др. в соответствии с п.3 ст. 401 ГК РФ.</w:t>
      </w:r>
    </w:p>
    <w:p w:rsidR="009E7FDF" w:rsidRPr="009E7FDF" w:rsidRDefault="009E7FDF" w:rsidP="009E7FDF">
      <w:pPr>
        <w:tabs>
          <w:tab w:val="left" w:pos="1276"/>
        </w:tabs>
        <w:adjustRightInd/>
        <w:ind w:right="-21"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9E7FDF" w:rsidRPr="009E7FDF" w:rsidRDefault="009E7FDF" w:rsidP="009E7FDF">
      <w:pPr>
        <w:tabs>
          <w:tab w:val="left" w:pos="1276"/>
        </w:tabs>
        <w:adjustRightInd/>
        <w:ind w:right="-21"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9E7FDF" w:rsidRPr="009E7FDF" w:rsidRDefault="009E7FDF" w:rsidP="009E7FDF">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9E7FDF" w:rsidRPr="009E7FDF" w:rsidRDefault="009E7FDF" w:rsidP="009E7FDF">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9E7FDF" w:rsidRPr="009E7FDF" w:rsidRDefault="009E7FDF" w:rsidP="009E7FDF">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9E7FDF">
        <w:rPr>
          <w:rFonts w:ascii="Times New Roman" w:hAnsi="Times New Roman" w:cs="Times New Roman"/>
          <w:b/>
          <w:sz w:val="24"/>
          <w:szCs w:val="24"/>
          <w:lang w:eastAsia="en-US"/>
        </w:rPr>
        <w:t>9. Обеспечение исполнения Договора</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Денежные средства перечисляются по следующим реквизитам:</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ГУП РК «Крымтеплокоммунэнерго»</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ИНН 9102028499</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КПП 910201001</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ОГРН 1149102047962</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ОАО «Банк ЧБРР»</w:t>
      </w:r>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расчетный счет: 40602810400004012116, </w:t>
      </w:r>
    </w:p>
    <w:p w:rsidR="009E7FDF" w:rsidRPr="009E7FDF" w:rsidRDefault="009E7FDF" w:rsidP="009E7FDF">
      <w:pPr>
        <w:ind w:firstLine="709"/>
        <w:contextualSpacing/>
        <w:jc w:val="both"/>
        <w:rPr>
          <w:rFonts w:ascii="Times New Roman" w:hAnsi="Times New Roman" w:cs="Times New Roman"/>
          <w:sz w:val="24"/>
          <w:szCs w:val="24"/>
        </w:rPr>
      </w:pPr>
      <w:proofErr w:type="spellStart"/>
      <w:proofErr w:type="gramStart"/>
      <w:r w:rsidRPr="009E7FDF">
        <w:rPr>
          <w:rFonts w:ascii="Times New Roman" w:hAnsi="Times New Roman" w:cs="Times New Roman"/>
          <w:sz w:val="24"/>
          <w:szCs w:val="24"/>
        </w:rPr>
        <w:t>кор</w:t>
      </w:r>
      <w:proofErr w:type="spellEnd"/>
      <w:r w:rsidRPr="009E7FDF">
        <w:rPr>
          <w:rFonts w:ascii="Times New Roman" w:hAnsi="Times New Roman" w:cs="Times New Roman"/>
          <w:sz w:val="24"/>
          <w:szCs w:val="24"/>
        </w:rPr>
        <w:t>. счет</w:t>
      </w:r>
      <w:proofErr w:type="gramEnd"/>
      <w:r w:rsidRPr="009E7FDF">
        <w:rPr>
          <w:rFonts w:ascii="Times New Roman" w:hAnsi="Times New Roman" w:cs="Times New Roman"/>
          <w:sz w:val="24"/>
          <w:szCs w:val="24"/>
        </w:rPr>
        <w:t>: 30101810035100000101</w:t>
      </w:r>
    </w:p>
    <w:p w:rsidR="009E7FDF" w:rsidRPr="009E7FDF" w:rsidRDefault="009E7FDF" w:rsidP="009E7FDF">
      <w:pPr>
        <w:ind w:firstLine="709"/>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(ИНН банка 9102019769, КПП 910201001,</w:t>
      </w:r>
      <w:proofErr w:type="gramEnd"/>
    </w:p>
    <w:p w:rsidR="009E7FDF" w:rsidRPr="009E7FDF" w:rsidRDefault="009E7FDF" w:rsidP="009E7FDF">
      <w:pPr>
        <w:ind w:firstLine="709"/>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 xml:space="preserve">ОГРН 1149102030186, БИК Банка: 043510101) </w:t>
      </w:r>
      <w:proofErr w:type="gramEnd"/>
    </w:p>
    <w:p w:rsidR="009E7FDF" w:rsidRPr="009E7FDF" w:rsidRDefault="009E7FDF" w:rsidP="009E7FDF">
      <w:pPr>
        <w:ind w:firstLine="709"/>
        <w:contextualSpacing/>
        <w:jc w:val="both"/>
        <w:rPr>
          <w:rFonts w:ascii="Times New Roman" w:hAnsi="Times New Roman" w:cs="Times New Roman"/>
          <w:sz w:val="24"/>
          <w:szCs w:val="24"/>
        </w:rPr>
      </w:pPr>
      <w:r w:rsidRPr="009E7FDF">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9E7FDF" w:rsidRPr="009E7FDF" w:rsidRDefault="009E7FDF" w:rsidP="009E7FDF">
      <w:pPr>
        <w:ind w:firstLine="709"/>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9E7FDF">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Способ обеспечения исполнения Договора определяется Подрядчиком самостоятельно.</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lastRenderedPageBreak/>
        <w:t>9.2. Размер обеспечения исполнения Договора составляет 5% (пять процентов) начальной (максимальной) цены Договора, что составляет 24</w:t>
      </w:r>
      <w:r>
        <w:rPr>
          <w:rFonts w:ascii="Times New Roman" w:hAnsi="Times New Roman" w:cs="Times New Roman"/>
          <w:sz w:val="24"/>
          <w:szCs w:val="24"/>
        </w:rPr>
        <w:t xml:space="preserve"> </w:t>
      </w:r>
      <w:r w:rsidRPr="009E7FDF">
        <w:rPr>
          <w:rFonts w:ascii="Times New Roman" w:hAnsi="Times New Roman" w:cs="Times New Roman"/>
          <w:sz w:val="24"/>
          <w:szCs w:val="24"/>
        </w:rPr>
        <w:t>9</w:t>
      </w:r>
      <w:r w:rsidR="00AD4121">
        <w:rPr>
          <w:rFonts w:ascii="Times New Roman" w:hAnsi="Times New Roman" w:cs="Times New Roman"/>
          <w:sz w:val="24"/>
          <w:szCs w:val="24"/>
        </w:rPr>
        <w:t>41</w:t>
      </w:r>
      <w:r w:rsidRPr="009E7FDF">
        <w:rPr>
          <w:rFonts w:ascii="Times New Roman" w:hAnsi="Times New Roman" w:cs="Times New Roman"/>
          <w:sz w:val="24"/>
          <w:szCs w:val="24"/>
        </w:rPr>
        <w:t>,</w:t>
      </w:r>
      <w:r w:rsidR="00AD4121">
        <w:rPr>
          <w:rFonts w:ascii="Times New Roman" w:hAnsi="Times New Roman" w:cs="Times New Roman"/>
          <w:sz w:val="24"/>
          <w:szCs w:val="24"/>
        </w:rPr>
        <w:t>33</w:t>
      </w:r>
      <w:r w:rsidRPr="009E7FDF">
        <w:rPr>
          <w:rFonts w:ascii="Times New Roman" w:hAnsi="Times New Roman" w:cs="Times New Roman"/>
          <w:sz w:val="24"/>
          <w:szCs w:val="24"/>
        </w:rPr>
        <w:t xml:space="preserve"> руб. (двадцать четыре тысячи девятьсот </w:t>
      </w:r>
      <w:r w:rsidR="00AD4121">
        <w:rPr>
          <w:rFonts w:ascii="Times New Roman" w:hAnsi="Times New Roman" w:cs="Times New Roman"/>
          <w:sz w:val="24"/>
          <w:szCs w:val="24"/>
        </w:rPr>
        <w:t>сорок один</w:t>
      </w:r>
      <w:r w:rsidRPr="009E7FDF">
        <w:rPr>
          <w:rFonts w:ascii="Times New Roman" w:hAnsi="Times New Roman" w:cs="Times New Roman"/>
          <w:sz w:val="24"/>
          <w:szCs w:val="24"/>
        </w:rPr>
        <w:t xml:space="preserve"> рубл</w:t>
      </w:r>
      <w:r w:rsidR="00AD4121">
        <w:rPr>
          <w:rFonts w:ascii="Times New Roman" w:hAnsi="Times New Roman" w:cs="Times New Roman"/>
          <w:sz w:val="24"/>
          <w:szCs w:val="24"/>
        </w:rPr>
        <w:t>ь</w:t>
      </w:r>
      <w:r w:rsidRPr="009E7FDF">
        <w:rPr>
          <w:rFonts w:ascii="Times New Roman" w:hAnsi="Times New Roman" w:cs="Times New Roman"/>
          <w:sz w:val="24"/>
          <w:szCs w:val="24"/>
        </w:rPr>
        <w:t xml:space="preserve"> </w:t>
      </w:r>
      <w:r w:rsidR="00AD4121">
        <w:rPr>
          <w:rFonts w:ascii="Times New Roman" w:hAnsi="Times New Roman" w:cs="Times New Roman"/>
          <w:sz w:val="24"/>
          <w:szCs w:val="24"/>
        </w:rPr>
        <w:t>33</w:t>
      </w:r>
      <w:r w:rsidRPr="009E7FDF">
        <w:rPr>
          <w:rFonts w:ascii="Times New Roman" w:hAnsi="Times New Roman" w:cs="Times New Roman"/>
          <w:sz w:val="24"/>
          <w:szCs w:val="24"/>
        </w:rPr>
        <w:t xml:space="preserve"> копейки). </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9.5. </w:t>
      </w:r>
      <w:proofErr w:type="gramStart"/>
      <w:r w:rsidRPr="009E7FDF">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9.9. Банковская гарантия должна быть безотзывной.</w:t>
      </w:r>
    </w:p>
    <w:p w:rsidR="009E7FDF" w:rsidRPr="009E7FDF" w:rsidRDefault="009E7FDF" w:rsidP="009E7FDF">
      <w:pPr>
        <w:ind w:firstLine="709"/>
        <w:jc w:val="both"/>
        <w:rPr>
          <w:rFonts w:ascii="Times New Roman" w:hAnsi="Times New Roman" w:cs="Times New Roman"/>
          <w:sz w:val="24"/>
          <w:szCs w:val="24"/>
        </w:rPr>
      </w:pPr>
      <w:r w:rsidRPr="009E7FDF">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7FDF" w:rsidRPr="009E7FDF" w:rsidRDefault="009E7FDF" w:rsidP="009E7FDF">
      <w:pPr>
        <w:tabs>
          <w:tab w:val="left" w:pos="709"/>
        </w:tabs>
        <w:ind w:firstLine="709"/>
        <w:jc w:val="both"/>
        <w:rPr>
          <w:rFonts w:ascii="Times New Roman" w:hAnsi="Times New Roman" w:cs="Times New Roman"/>
          <w:sz w:val="24"/>
          <w:szCs w:val="24"/>
        </w:rPr>
      </w:pPr>
      <w:r w:rsidRPr="009E7FDF">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9E7FDF" w:rsidRPr="009E7FDF" w:rsidRDefault="009E7FDF" w:rsidP="009E7FDF">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10. Порядок разрешения споров</w:t>
      </w:r>
    </w:p>
    <w:p w:rsidR="009E7FDF" w:rsidRPr="009E7FDF" w:rsidRDefault="009E7FDF" w:rsidP="009E7FDF">
      <w:pPr>
        <w:shd w:val="clear" w:color="auto" w:fill="FFFFFF"/>
        <w:tabs>
          <w:tab w:val="left" w:pos="1003"/>
        </w:tabs>
        <w:ind w:right="10"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9E7FDF" w:rsidRPr="009E7FDF" w:rsidRDefault="009E7FDF" w:rsidP="009E7FDF">
      <w:pPr>
        <w:shd w:val="clear" w:color="auto" w:fill="FFFFFF"/>
        <w:tabs>
          <w:tab w:val="left" w:pos="1003"/>
        </w:tabs>
        <w:ind w:right="14"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9E7FDF" w:rsidRPr="009E7FDF" w:rsidRDefault="009E7FDF" w:rsidP="009E7FDF">
      <w:pPr>
        <w:shd w:val="clear" w:color="auto" w:fill="FFFFFF"/>
        <w:tabs>
          <w:tab w:val="left" w:pos="1003"/>
        </w:tabs>
        <w:ind w:right="14"/>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11. Порядок изменения и расторжения Договора</w:t>
      </w:r>
    </w:p>
    <w:p w:rsidR="009E7FDF" w:rsidRPr="009E7FDF" w:rsidRDefault="009E7FDF" w:rsidP="009E7FDF">
      <w:pPr>
        <w:shd w:val="clear" w:color="auto" w:fill="FFFFFF"/>
        <w:tabs>
          <w:tab w:val="left" w:pos="1085"/>
        </w:tabs>
        <w:ind w:right="14"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9E7FDF" w:rsidRPr="009E7FDF" w:rsidRDefault="009E7FDF" w:rsidP="009E7FDF">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9E7FDF">
        <w:rPr>
          <w:rFonts w:ascii="Times New Roman" w:eastAsia="Calibri" w:hAnsi="Times New Roman" w:cs="Times New Roman"/>
          <w:sz w:val="24"/>
          <w:szCs w:val="24"/>
          <w:lang w:eastAsia="ar-SA"/>
        </w:rPr>
        <w:t>11.2. Договор может быть расторгнут:</w:t>
      </w:r>
    </w:p>
    <w:p w:rsidR="009E7FDF" w:rsidRPr="009E7FDF" w:rsidRDefault="009E7FDF" w:rsidP="009E7FDF">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 по соглашению Сторон;</w:t>
      </w:r>
    </w:p>
    <w:p w:rsidR="009E7FDF" w:rsidRPr="009E7FDF" w:rsidRDefault="009E7FDF" w:rsidP="009E7FDF">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9E7FDF">
        <w:rPr>
          <w:rFonts w:ascii="Times New Roman" w:eastAsia="Calibri" w:hAnsi="Times New Roman" w:cs="Times New Roman"/>
          <w:sz w:val="24"/>
          <w:szCs w:val="24"/>
          <w:lang w:eastAsia="ar-SA"/>
        </w:rPr>
        <w:t>- по решению суда;</w:t>
      </w:r>
    </w:p>
    <w:p w:rsidR="009E7FDF" w:rsidRPr="009E7FDF" w:rsidRDefault="009E7FDF" w:rsidP="009E7FDF">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9E7FDF">
        <w:rPr>
          <w:rFonts w:ascii="Times New Roman" w:eastAsia="Calibri" w:hAnsi="Times New Roman" w:cs="Times New Roman"/>
          <w:sz w:val="24"/>
          <w:szCs w:val="24"/>
          <w:lang w:eastAsia="ar-SA"/>
        </w:rPr>
        <w:t>.</w:t>
      </w:r>
    </w:p>
    <w:p w:rsidR="009E7FDF" w:rsidRPr="009E7FDF" w:rsidRDefault="009E7FDF" w:rsidP="009E7FDF">
      <w:pPr>
        <w:suppressAutoHyphens/>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w:t>
      </w:r>
      <w:r w:rsidRPr="009E7FDF">
        <w:rPr>
          <w:rFonts w:ascii="Times New Roman" w:eastAsia="Calibri" w:hAnsi="Times New Roman" w:cs="Times New Roman"/>
          <w:sz w:val="24"/>
          <w:szCs w:val="24"/>
          <w:lang w:eastAsia="ar-SA"/>
        </w:rPr>
        <w:lastRenderedPageBreak/>
        <w:t>информацию о своем соответствии таким требованиям, что позволило ему стать победителем определения Поставщика.</w:t>
      </w:r>
    </w:p>
    <w:p w:rsidR="009E7FDF" w:rsidRPr="009E7FDF" w:rsidRDefault="009E7FDF" w:rsidP="009E7FDF">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11.4. </w:t>
      </w:r>
      <w:proofErr w:type="gramStart"/>
      <w:r w:rsidRPr="009E7FDF">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E7FDF">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9E7FDF">
        <w:rPr>
          <w:rFonts w:ascii="Times New Roman" w:eastAsia="Calibri" w:hAnsi="Times New Roman" w:cs="Times New Roman"/>
          <w:sz w:val="24"/>
          <w:szCs w:val="24"/>
          <w:lang w:eastAsia="ar-SA"/>
        </w:rPr>
        <w:t>с даты направления</w:t>
      </w:r>
      <w:proofErr w:type="gramEnd"/>
      <w:r w:rsidRPr="009E7FDF">
        <w:rPr>
          <w:rFonts w:ascii="Times New Roman" w:eastAsia="Calibri" w:hAnsi="Times New Roman" w:cs="Times New Roman"/>
          <w:sz w:val="24"/>
          <w:szCs w:val="24"/>
          <w:lang w:eastAsia="ar-SA"/>
        </w:rPr>
        <w:t xml:space="preserve"> Поставщику вышеуказанного решения.</w:t>
      </w:r>
    </w:p>
    <w:p w:rsidR="009E7FDF" w:rsidRPr="009E7FDF" w:rsidRDefault="009E7FDF" w:rsidP="009E7FDF">
      <w:pPr>
        <w:suppressAutoHyphens/>
        <w:autoSpaceDN/>
        <w:adjustRightInd/>
        <w:ind w:firstLine="567"/>
        <w:contextualSpacing/>
        <w:jc w:val="both"/>
        <w:rPr>
          <w:rFonts w:ascii="Times New Roman" w:eastAsia="Calibri" w:hAnsi="Times New Roman" w:cs="Times New Roman"/>
          <w:sz w:val="24"/>
          <w:szCs w:val="24"/>
          <w:lang w:eastAsia="ar-SA"/>
        </w:rPr>
      </w:pPr>
      <w:r w:rsidRPr="009E7FDF">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9E7FDF">
        <w:rPr>
          <w:rFonts w:ascii="Times New Roman" w:eastAsia="Calibri" w:hAnsi="Times New Roman" w:cs="Times New Roman"/>
          <w:sz w:val="24"/>
          <w:szCs w:val="24"/>
          <w:lang w:eastAsia="ar-SA"/>
        </w:rPr>
        <w:t>силу</w:t>
      </w:r>
      <w:proofErr w:type="gramEnd"/>
      <w:r w:rsidRPr="009E7FDF">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E7FDF" w:rsidRPr="009E7FDF" w:rsidRDefault="009E7FDF" w:rsidP="009E7FDF">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9E7FDF">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9E7FDF" w:rsidRPr="009E7FDF" w:rsidRDefault="009E7FDF" w:rsidP="009E7FDF">
      <w:pPr>
        <w:contextualSpacing/>
        <w:jc w:val="center"/>
        <w:outlineLvl w:val="0"/>
        <w:rPr>
          <w:rFonts w:ascii="Times New Roman" w:hAnsi="Times New Roman" w:cs="Times New Roman"/>
          <w:b/>
          <w:bCs/>
          <w:color w:val="26282F"/>
          <w:sz w:val="24"/>
          <w:szCs w:val="24"/>
        </w:rPr>
      </w:pPr>
      <w:r w:rsidRPr="009E7FDF">
        <w:rPr>
          <w:rFonts w:ascii="Times New Roman" w:hAnsi="Times New Roman" w:cs="Times New Roman"/>
          <w:b/>
          <w:bCs/>
          <w:color w:val="26282F"/>
          <w:sz w:val="24"/>
          <w:szCs w:val="24"/>
        </w:rPr>
        <w:t>12. Антикоррупционная оговорка</w:t>
      </w:r>
    </w:p>
    <w:p w:rsidR="009E7FDF" w:rsidRPr="009E7FDF" w:rsidRDefault="009E7FDF" w:rsidP="009E7FDF">
      <w:pPr>
        <w:ind w:firstLine="567"/>
        <w:contextualSpacing/>
        <w:jc w:val="both"/>
        <w:rPr>
          <w:rFonts w:ascii="Times New Roman" w:hAnsi="Times New Roman" w:cs="Times New Roman"/>
          <w:sz w:val="24"/>
          <w:szCs w:val="24"/>
        </w:rPr>
      </w:pPr>
      <w:bookmarkStart w:id="41" w:name="sub_801"/>
      <w:bookmarkEnd w:id="40"/>
      <w:r w:rsidRPr="009E7FDF">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9E7FDF">
          <w:rPr>
            <w:rFonts w:ascii="Times New Roman" w:hAnsi="Times New Roman" w:cs="Times New Roman"/>
            <w:sz w:val="24"/>
            <w:szCs w:val="24"/>
          </w:rPr>
          <w:t>пункте 12.1</w:t>
        </w:r>
      </w:hyperlink>
      <w:r w:rsidRPr="009E7FDF">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12.4. Сторонам Договора, их руководителям и работникам запрещается:</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9E7FDF">
        <w:rPr>
          <w:rFonts w:ascii="Times New Roman" w:hAnsi="Times New Roman" w:cs="Times New Roman"/>
          <w:sz w:val="24"/>
          <w:szCs w:val="24"/>
        </w:rPr>
        <w:t>образом</w:t>
      </w:r>
      <w:proofErr w:type="gramEnd"/>
      <w:r w:rsidRPr="009E7FDF">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12.4.3. Совершать иные действия, нарушающие действующее </w:t>
      </w:r>
      <w:hyperlink r:id="rId16" w:history="1">
        <w:r w:rsidRPr="009E7FDF">
          <w:rPr>
            <w:rFonts w:ascii="Times New Roman" w:hAnsi="Times New Roman" w:cs="Times New Roman"/>
            <w:sz w:val="24"/>
            <w:szCs w:val="24"/>
          </w:rPr>
          <w:t>антикоррупционное законодательство</w:t>
        </w:r>
      </w:hyperlink>
      <w:r w:rsidRPr="009E7FDF">
        <w:rPr>
          <w:rFonts w:ascii="Times New Roman" w:hAnsi="Times New Roman" w:cs="Times New Roman"/>
          <w:sz w:val="24"/>
          <w:szCs w:val="24"/>
        </w:rPr>
        <w:t xml:space="preserve"> Российской Федерации.</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E7FDF" w:rsidRPr="009E7FDF" w:rsidRDefault="009E7FDF" w:rsidP="009E7FDF">
      <w:pPr>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E7FDF" w:rsidRPr="009E7FDF" w:rsidRDefault="009E7FDF" w:rsidP="009E7FDF">
      <w:pPr>
        <w:shd w:val="clear" w:color="auto" w:fill="FFFFFF"/>
        <w:tabs>
          <w:tab w:val="left" w:pos="1123"/>
        </w:tabs>
        <w:ind w:right="14"/>
        <w:contextualSpacing/>
        <w:jc w:val="center"/>
        <w:outlineLvl w:val="0"/>
        <w:rPr>
          <w:rFonts w:ascii="Times New Roman" w:hAnsi="Times New Roman" w:cs="Times New Roman"/>
          <w:b/>
          <w:bCs/>
          <w:sz w:val="24"/>
          <w:szCs w:val="24"/>
        </w:rPr>
      </w:pPr>
      <w:r w:rsidRPr="009E7FDF">
        <w:rPr>
          <w:rFonts w:ascii="Times New Roman" w:hAnsi="Times New Roman" w:cs="Times New Roman"/>
          <w:b/>
          <w:bCs/>
          <w:sz w:val="24"/>
          <w:szCs w:val="24"/>
        </w:rPr>
        <w:t>13. Прочие условия.</w:t>
      </w:r>
    </w:p>
    <w:p w:rsidR="009E7FDF" w:rsidRPr="009E7FDF" w:rsidRDefault="009E7FDF" w:rsidP="009E7FDF">
      <w:pPr>
        <w:shd w:val="clear" w:color="auto" w:fill="FFFFFF"/>
        <w:tabs>
          <w:tab w:val="left" w:pos="1272"/>
        </w:tabs>
        <w:ind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lastRenderedPageBreak/>
        <w:t xml:space="preserve">13.1. </w:t>
      </w:r>
      <w:r w:rsidRPr="009E7FDF">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9E7FDF" w:rsidRPr="009E7FDF" w:rsidRDefault="009E7FDF" w:rsidP="009E7FDF">
      <w:pPr>
        <w:shd w:val="clear" w:color="auto" w:fill="FFFFFF"/>
        <w:tabs>
          <w:tab w:val="left" w:pos="1272"/>
        </w:tabs>
        <w:ind w:firstLine="567"/>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9E7FDF" w:rsidRPr="009E7FDF" w:rsidRDefault="009E7FDF" w:rsidP="009E7FDF">
      <w:pPr>
        <w:shd w:val="clear" w:color="auto" w:fill="FFFFFF"/>
        <w:ind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9E7FDF">
        <w:rPr>
          <w:rFonts w:ascii="Times New Roman" w:hAnsi="Times New Roman" w:cs="Times New Roman"/>
          <w:iCs/>
          <w:sz w:val="24"/>
          <w:szCs w:val="24"/>
        </w:rPr>
        <w:t>31.12.2019 г</w:t>
      </w:r>
      <w:r w:rsidRPr="009E7FDF">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9E7FDF" w:rsidRPr="009E7FDF" w:rsidRDefault="009E7FDF" w:rsidP="009E7FDF">
      <w:pPr>
        <w:shd w:val="clear" w:color="auto" w:fill="FFFFFF"/>
        <w:tabs>
          <w:tab w:val="left" w:pos="1085"/>
        </w:tabs>
        <w:ind w:right="10" w:firstLine="567"/>
        <w:contextualSpacing/>
        <w:jc w:val="both"/>
        <w:rPr>
          <w:rFonts w:ascii="Times New Roman" w:hAnsi="Times New Roman" w:cs="Times New Roman"/>
          <w:spacing w:val="-1"/>
          <w:sz w:val="24"/>
          <w:szCs w:val="24"/>
        </w:rPr>
      </w:pPr>
      <w:r w:rsidRPr="009E7FDF">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9E7FDF" w:rsidRPr="009E7FDF" w:rsidRDefault="009E7FDF" w:rsidP="009E7FDF">
      <w:pPr>
        <w:shd w:val="clear" w:color="auto" w:fill="FFFFFF"/>
        <w:tabs>
          <w:tab w:val="left" w:pos="1186"/>
        </w:tabs>
        <w:ind w:right="5" w:firstLine="567"/>
        <w:contextualSpacing/>
        <w:jc w:val="both"/>
        <w:rPr>
          <w:rFonts w:ascii="Times New Roman" w:hAnsi="Times New Roman" w:cs="Times New Roman"/>
          <w:sz w:val="24"/>
          <w:szCs w:val="24"/>
        </w:rPr>
      </w:pPr>
      <w:r w:rsidRPr="009E7FDF">
        <w:rPr>
          <w:rFonts w:ascii="Times New Roman" w:hAnsi="Times New Roman" w:cs="Times New Roman"/>
          <w:spacing w:val="-1"/>
          <w:sz w:val="24"/>
          <w:szCs w:val="24"/>
        </w:rPr>
        <w:t xml:space="preserve">13.4. </w:t>
      </w:r>
      <w:r w:rsidRPr="009E7FDF">
        <w:rPr>
          <w:rFonts w:ascii="Times New Roman" w:hAnsi="Times New Roman" w:cs="Times New Roman"/>
          <w:sz w:val="24"/>
          <w:szCs w:val="24"/>
        </w:rPr>
        <w:t xml:space="preserve">В случае изменения у </w:t>
      </w:r>
      <w:proofErr w:type="gramStart"/>
      <w:r w:rsidRPr="009E7FDF">
        <w:rPr>
          <w:rFonts w:ascii="Times New Roman" w:hAnsi="Times New Roman" w:cs="Times New Roman"/>
          <w:sz w:val="24"/>
          <w:szCs w:val="24"/>
        </w:rPr>
        <w:t>какой-либо</w:t>
      </w:r>
      <w:proofErr w:type="gramEnd"/>
      <w:r w:rsidRPr="009E7FDF">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9E7FDF" w:rsidRPr="009E7FDF" w:rsidRDefault="009E7FDF" w:rsidP="009E7FDF">
      <w:pPr>
        <w:shd w:val="clear" w:color="auto" w:fill="FFFFFF"/>
        <w:tabs>
          <w:tab w:val="left" w:pos="1186"/>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 xml:space="preserve">13.5. </w:t>
      </w:r>
      <w:r w:rsidRPr="009E7FDF">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9E7FDF">
        <w:rPr>
          <w:rFonts w:ascii="Times New Roman" w:hAnsi="Times New Roman" w:cs="Times New Roman"/>
          <w:sz w:val="24"/>
          <w:szCs w:val="24"/>
        </w:rPr>
        <w:t>юридическую силу, по одному экземпляру для каждой Стороны.</w:t>
      </w:r>
    </w:p>
    <w:p w:rsidR="009E7FDF" w:rsidRPr="009E7FDF" w:rsidRDefault="009E7FDF" w:rsidP="009E7FDF">
      <w:pPr>
        <w:shd w:val="clear" w:color="auto" w:fill="FFFFFF"/>
        <w:tabs>
          <w:tab w:val="left" w:pos="1186"/>
        </w:tabs>
        <w:ind w:right="5" w:firstLine="567"/>
        <w:contextualSpacing/>
        <w:jc w:val="both"/>
        <w:rPr>
          <w:rFonts w:ascii="Times New Roman" w:hAnsi="Times New Roman" w:cs="Times New Roman"/>
          <w:sz w:val="24"/>
          <w:szCs w:val="24"/>
        </w:rPr>
      </w:pPr>
      <w:r w:rsidRPr="009E7FDF">
        <w:rPr>
          <w:rFonts w:ascii="Times New Roman" w:hAnsi="Times New Roman" w:cs="Times New Roman"/>
          <w:sz w:val="24"/>
          <w:szCs w:val="24"/>
        </w:rPr>
        <w:t>13.6. Приложения к настоящему Договору являются неотъемлемой частью Договора:</w:t>
      </w:r>
    </w:p>
    <w:p w:rsidR="009E7FDF" w:rsidRPr="009E7FDF" w:rsidRDefault="009E7FDF" w:rsidP="009E7FDF">
      <w:pPr>
        <w:shd w:val="clear" w:color="auto" w:fill="FFFFFF"/>
        <w:tabs>
          <w:tab w:val="left" w:pos="1186"/>
        </w:tabs>
        <w:ind w:right="5"/>
        <w:contextualSpacing/>
        <w:jc w:val="both"/>
        <w:rPr>
          <w:rFonts w:ascii="Times New Roman" w:hAnsi="Times New Roman" w:cs="Times New Roman"/>
          <w:sz w:val="24"/>
          <w:szCs w:val="24"/>
        </w:rPr>
      </w:pPr>
      <w:r w:rsidRPr="009E7FDF">
        <w:rPr>
          <w:rFonts w:ascii="Times New Roman" w:hAnsi="Times New Roman" w:cs="Times New Roman"/>
          <w:sz w:val="24"/>
          <w:szCs w:val="24"/>
        </w:rPr>
        <w:t>- Приложение № 1 – «Спецификация»;</w:t>
      </w:r>
    </w:p>
    <w:p w:rsidR="009E7FDF" w:rsidRPr="009E7FDF" w:rsidRDefault="009E7FDF" w:rsidP="009E7FDF">
      <w:pPr>
        <w:shd w:val="clear" w:color="auto" w:fill="FFFFFF"/>
        <w:tabs>
          <w:tab w:val="left" w:pos="1186"/>
        </w:tabs>
        <w:ind w:right="5"/>
        <w:contextualSpacing/>
        <w:jc w:val="both"/>
        <w:rPr>
          <w:rFonts w:ascii="Times New Roman" w:hAnsi="Times New Roman" w:cs="Times New Roman"/>
          <w:sz w:val="24"/>
          <w:szCs w:val="24"/>
        </w:rPr>
      </w:pPr>
      <w:r w:rsidRPr="009E7FDF">
        <w:rPr>
          <w:rFonts w:ascii="Times New Roman" w:hAnsi="Times New Roman" w:cs="Times New Roman"/>
          <w:sz w:val="24"/>
          <w:szCs w:val="24"/>
        </w:rPr>
        <w:t>- Приложение № 2 – «Заявка»</w:t>
      </w:r>
    </w:p>
    <w:p w:rsidR="009E7FDF" w:rsidRPr="009E7FDF" w:rsidRDefault="009E7FDF" w:rsidP="009E7FDF">
      <w:pPr>
        <w:contextualSpacing/>
        <w:jc w:val="center"/>
        <w:outlineLvl w:val="0"/>
        <w:rPr>
          <w:rFonts w:ascii="Times New Roman" w:hAnsi="Times New Roman" w:cs="Times New Roman"/>
          <w:b/>
          <w:sz w:val="24"/>
          <w:szCs w:val="24"/>
        </w:rPr>
      </w:pPr>
      <w:r w:rsidRPr="009E7FDF">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9E7FDF" w:rsidRPr="009E7FDF" w:rsidTr="00AB4FC5">
        <w:trPr>
          <w:trHeight w:val="336"/>
        </w:trPr>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ПОСТАВЩИК:</w:t>
            </w:r>
          </w:p>
        </w:tc>
        <w:tc>
          <w:tcPr>
            <w:tcW w:w="254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ЗАКАЗЧИК:</w:t>
            </w:r>
          </w:p>
        </w:tc>
      </w:tr>
      <w:tr w:rsidR="009E7FDF" w:rsidRPr="009E7FDF" w:rsidTr="00AB4FC5">
        <w:trPr>
          <w:trHeight w:val="755"/>
        </w:trPr>
        <w:tc>
          <w:tcPr>
            <w:tcW w:w="2455" w:type="pct"/>
            <w:shd w:val="clear" w:color="auto" w:fill="auto"/>
          </w:tcPr>
          <w:p w:rsidR="009E7FDF" w:rsidRPr="009E7FDF" w:rsidRDefault="009E7FDF" w:rsidP="00AB4FC5">
            <w:pPr>
              <w:tabs>
                <w:tab w:val="center" w:pos="4677"/>
                <w:tab w:val="right" w:pos="9355"/>
              </w:tabs>
              <w:autoSpaceDE/>
              <w:autoSpaceDN/>
              <w:adjustRightInd/>
              <w:contextualSpacing/>
              <w:rPr>
                <w:rFonts w:ascii="Times New Roman" w:hAnsi="Times New Roman" w:cs="Times New Roman"/>
                <w:sz w:val="24"/>
                <w:szCs w:val="24"/>
                <w:lang w:eastAsia="en-US"/>
              </w:rPr>
            </w:pPr>
          </w:p>
          <w:p w:rsidR="009E7FDF" w:rsidRPr="009E7FDF" w:rsidRDefault="009E7FDF" w:rsidP="00AB4FC5">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jc w:val="center"/>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E7FDF" w:rsidRPr="009E7FDF" w:rsidTr="00AB4FC5">
        <w:trPr>
          <w:trHeight w:val="483"/>
        </w:trPr>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295026, Российская Федерация, Республика Крым</w:t>
            </w:r>
          </w:p>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г. Симферополь, ул. Гайдара, 3а</w:t>
            </w:r>
          </w:p>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тел. (3652) 53-41-87 Факс 51-61-49</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hAnsi="Times New Roman" w:cs="Times New Roman"/>
                <w:b/>
                <w:sz w:val="22"/>
                <w:szCs w:val="22"/>
                <w:lang w:val="en-US" w:eastAsia="en-US"/>
              </w:rPr>
            </w:pPr>
            <w:proofErr w:type="spellStart"/>
            <w:r w:rsidRPr="009E7FDF">
              <w:rPr>
                <w:rFonts w:ascii="Times New Roman" w:hAnsi="Times New Roman" w:cs="Times New Roman"/>
                <w:b/>
                <w:sz w:val="22"/>
                <w:szCs w:val="22"/>
                <w:lang w:val="en-US" w:eastAsia="en-US"/>
              </w:rPr>
              <w:t>Банковские</w:t>
            </w:r>
            <w:proofErr w:type="spellEnd"/>
            <w:r w:rsidRPr="009E7FDF">
              <w:rPr>
                <w:rFonts w:ascii="Times New Roman" w:hAnsi="Times New Roman" w:cs="Times New Roman"/>
                <w:b/>
                <w:sz w:val="22"/>
                <w:szCs w:val="22"/>
                <w:lang w:val="en-US" w:eastAsia="en-US"/>
              </w:rPr>
              <w:t xml:space="preserve"> </w:t>
            </w:r>
            <w:r w:rsidRPr="009E7FDF">
              <w:rPr>
                <w:rFonts w:ascii="Times New Roman" w:hAnsi="Times New Roman" w:cs="Times New Roman"/>
                <w:b/>
                <w:sz w:val="22"/>
                <w:szCs w:val="22"/>
                <w:lang w:eastAsia="en-US"/>
              </w:rPr>
              <w:t xml:space="preserve"> </w:t>
            </w:r>
            <w:proofErr w:type="spellStart"/>
            <w:r w:rsidRPr="009E7FDF">
              <w:rPr>
                <w:rFonts w:ascii="Times New Roman" w:hAnsi="Times New Roman" w:cs="Times New Roman"/>
                <w:b/>
                <w:sz w:val="22"/>
                <w:szCs w:val="22"/>
                <w:lang w:val="en-US" w:eastAsia="en-US"/>
              </w:rPr>
              <w:t>реквизиты</w:t>
            </w:r>
            <w:proofErr w:type="spellEnd"/>
            <w:r w:rsidRPr="009E7FDF">
              <w:rPr>
                <w:rFonts w:ascii="Times New Roman" w:hAnsi="Times New Roman" w:cs="Times New Roman"/>
                <w:b/>
                <w:sz w:val="22"/>
                <w:szCs w:val="22"/>
                <w:lang w:val="en-US" w:eastAsia="en-US"/>
              </w:rPr>
              <w:t>:</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val="en-US" w:eastAsia="zh-CN"/>
              </w:rPr>
            </w:pPr>
            <w:r w:rsidRPr="009E7FDF">
              <w:rPr>
                <w:rFonts w:ascii="Times New Roman" w:eastAsia="Calibri" w:hAnsi="Times New Roman" w:cs="Times New Roman"/>
                <w:sz w:val="22"/>
                <w:szCs w:val="22"/>
                <w:lang w:val="en-US" w:eastAsia="zh-CN"/>
              </w:rPr>
              <w:t>ИНН 9102028499</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val="en-US" w:eastAsia="zh-CN"/>
              </w:rPr>
              <w:t>КПП 910</w:t>
            </w:r>
            <w:r w:rsidRPr="009E7FDF">
              <w:rPr>
                <w:rFonts w:ascii="Times New Roman" w:eastAsia="Calibri" w:hAnsi="Times New Roman" w:cs="Times New Roman"/>
                <w:sz w:val="22"/>
                <w:szCs w:val="22"/>
                <w:lang w:eastAsia="zh-CN"/>
              </w:rPr>
              <w:t>201001</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val="en-US" w:eastAsia="zh-CN"/>
              </w:rPr>
            </w:pPr>
            <w:r w:rsidRPr="009E7FDF">
              <w:rPr>
                <w:rFonts w:ascii="Times New Roman" w:eastAsia="Calibri" w:hAnsi="Times New Roman" w:cs="Times New Roman"/>
                <w:sz w:val="22"/>
                <w:szCs w:val="22"/>
                <w:lang w:val="en-US" w:eastAsia="zh-CN"/>
              </w:rPr>
              <w:t>ОГРН 1149102047962</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val="en-US" w:eastAsia="zh-CN"/>
              </w:rPr>
            </w:pPr>
            <w:r w:rsidRPr="009E7FDF">
              <w:rPr>
                <w:rFonts w:ascii="Times New Roman" w:eastAsia="Calibri" w:hAnsi="Times New Roman" w:cs="Times New Roman"/>
                <w:sz w:val="22"/>
                <w:szCs w:val="22"/>
                <w:lang w:eastAsia="zh-CN"/>
              </w:rPr>
              <w:t>ОКПО 00477038</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b/>
                <w:bCs/>
                <w:sz w:val="22"/>
                <w:szCs w:val="22"/>
                <w:lang w:eastAsia="zh-CN"/>
              </w:rPr>
            </w:pPr>
            <w:r w:rsidRPr="009E7FDF">
              <w:rPr>
                <w:rFonts w:ascii="Times New Roman" w:eastAsia="Calibri" w:hAnsi="Times New Roman" w:cs="Times New Roman"/>
                <w:b/>
                <w:bCs/>
                <w:sz w:val="22"/>
                <w:szCs w:val="22"/>
                <w:lang w:eastAsia="zh-CN"/>
              </w:rPr>
              <w:t>Отд. РНКБ Банк (ПАО), Симферополь</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ИНН 7701105460 (банка)</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eastAsia="zh-CN"/>
              </w:rPr>
            </w:pPr>
            <w:r w:rsidRPr="009E7FDF">
              <w:rPr>
                <w:rFonts w:ascii="Times New Roman" w:eastAsia="Calibri" w:hAnsi="Times New Roman" w:cs="Times New Roman"/>
                <w:sz w:val="22"/>
                <w:szCs w:val="22"/>
                <w:lang w:eastAsia="zh-CN"/>
              </w:rPr>
              <w:t>БИК 043510607</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shd w:val="clear" w:color="auto" w:fill="FFFFFF"/>
              <w:autoSpaceDE/>
              <w:autoSpaceDN/>
              <w:adjustRightInd/>
              <w:contextualSpacing/>
              <w:rPr>
                <w:rFonts w:ascii="Times New Roman" w:eastAsia="Calibri" w:hAnsi="Times New Roman" w:cs="Times New Roman"/>
                <w:sz w:val="22"/>
                <w:szCs w:val="22"/>
                <w:lang w:eastAsia="zh-CN"/>
              </w:rPr>
            </w:pPr>
            <w:proofErr w:type="spellStart"/>
            <w:r w:rsidRPr="009E7FDF">
              <w:rPr>
                <w:rFonts w:ascii="Times New Roman" w:eastAsia="Calibri" w:hAnsi="Times New Roman" w:cs="Times New Roman"/>
                <w:sz w:val="22"/>
                <w:szCs w:val="22"/>
                <w:lang w:eastAsia="zh-CN"/>
              </w:rPr>
              <w:t>Кор.сч</w:t>
            </w:r>
            <w:proofErr w:type="spellEnd"/>
            <w:r w:rsidRPr="009E7FDF">
              <w:rPr>
                <w:rFonts w:ascii="Times New Roman" w:eastAsia="Calibri" w:hAnsi="Times New Roman" w:cs="Times New Roman"/>
                <w:sz w:val="22"/>
                <w:szCs w:val="22"/>
                <w:lang w:eastAsia="zh-CN"/>
              </w:rPr>
              <w:t>.№ 30101810335100000607</w:t>
            </w:r>
          </w:p>
        </w:tc>
      </w:tr>
      <w:tr w:rsidR="009E7FDF" w:rsidRPr="009E7FDF" w:rsidTr="00AB4FC5">
        <w:tc>
          <w:tcPr>
            <w:tcW w:w="2455"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9E7FDF" w:rsidRPr="009E7FDF" w:rsidRDefault="009E7FDF" w:rsidP="00AB4FC5">
            <w:pPr>
              <w:autoSpaceDE/>
              <w:autoSpaceDN/>
              <w:adjustRightInd/>
              <w:contextualSpacing/>
              <w:rPr>
                <w:rFonts w:ascii="Times New Roman" w:hAnsi="Times New Roman" w:cs="Times New Roman"/>
                <w:sz w:val="22"/>
                <w:szCs w:val="22"/>
                <w:lang w:eastAsia="en-US"/>
              </w:rPr>
            </w:pPr>
            <w:proofErr w:type="gramStart"/>
            <w:r w:rsidRPr="009E7FDF">
              <w:rPr>
                <w:rFonts w:ascii="Times New Roman" w:eastAsia="Calibri" w:hAnsi="Times New Roman" w:cs="Times New Roman"/>
                <w:sz w:val="22"/>
                <w:szCs w:val="22"/>
                <w:lang w:eastAsia="zh-CN"/>
              </w:rPr>
              <w:t>р</w:t>
            </w:r>
            <w:proofErr w:type="gramEnd"/>
            <w:r w:rsidRPr="009E7FDF">
              <w:rPr>
                <w:rFonts w:ascii="Times New Roman" w:eastAsia="Calibri" w:hAnsi="Times New Roman" w:cs="Times New Roman"/>
                <w:sz w:val="22"/>
                <w:szCs w:val="22"/>
                <w:lang w:eastAsia="zh-CN"/>
              </w:rPr>
              <w:t>/с № 40602810140480000012-консолидиров.</w:t>
            </w:r>
          </w:p>
        </w:tc>
      </w:tr>
    </w:tbl>
    <w:p w:rsidR="009E7FDF" w:rsidRPr="009E7FDF" w:rsidRDefault="009E7FDF" w:rsidP="009E7FDF">
      <w:pPr>
        <w:autoSpaceDE/>
        <w:autoSpaceDN/>
        <w:adjustRightInd/>
        <w:ind w:left="720"/>
        <w:contextualSpacing/>
        <w:jc w:val="center"/>
        <w:outlineLvl w:val="0"/>
        <w:rPr>
          <w:rFonts w:ascii="Times New Roman" w:hAnsi="Times New Roman" w:cs="Times New Roman"/>
          <w:sz w:val="22"/>
          <w:szCs w:val="22"/>
          <w:lang w:eastAsia="en-US"/>
        </w:rPr>
      </w:pPr>
      <w:r w:rsidRPr="009E7FDF">
        <w:rPr>
          <w:rFonts w:ascii="Times New Roman" w:hAnsi="Times New Roman" w:cs="Times New Roman"/>
          <w:sz w:val="22"/>
          <w:szCs w:val="22"/>
          <w:lang w:val="uk-UA" w:eastAsia="en-US"/>
        </w:rPr>
        <w:t xml:space="preserve">                            </w:t>
      </w:r>
      <w:proofErr w:type="spellStart"/>
      <w:r w:rsidRPr="009E7FDF">
        <w:rPr>
          <w:rFonts w:ascii="Times New Roman" w:hAnsi="Times New Roman" w:cs="Times New Roman"/>
          <w:sz w:val="22"/>
          <w:szCs w:val="22"/>
          <w:lang w:val="uk-UA" w:eastAsia="en-US"/>
        </w:rPr>
        <w:t>Генеральный</w:t>
      </w:r>
      <w:proofErr w:type="spellEnd"/>
      <w:r w:rsidRPr="009E7FDF">
        <w:rPr>
          <w:rFonts w:ascii="Times New Roman" w:hAnsi="Times New Roman" w:cs="Times New Roman"/>
          <w:sz w:val="22"/>
          <w:szCs w:val="22"/>
          <w:lang w:val="uk-UA" w:eastAsia="en-US"/>
        </w:rPr>
        <w:t xml:space="preserve"> д</w:t>
      </w:r>
      <w:proofErr w:type="spellStart"/>
      <w:r w:rsidRPr="009E7FDF">
        <w:rPr>
          <w:rFonts w:ascii="Times New Roman" w:hAnsi="Times New Roman" w:cs="Times New Roman"/>
          <w:sz w:val="22"/>
          <w:szCs w:val="22"/>
          <w:lang w:eastAsia="en-US"/>
        </w:rPr>
        <w:t>иректор</w:t>
      </w:r>
      <w:proofErr w:type="spellEnd"/>
    </w:p>
    <w:p w:rsidR="009E7FDF" w:rsidRPr="009E7FDF" w:rsidRDefault="009E7FDF" w:rsidP="009E7FDF">
      <w:pPr>
        <w:autoSpaceDE/>
        <w:autoSpaceDN/>
        <w:adjustRightInd/>
        <w:ind w:left="720"/>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
    <w:p w:rsidR="009E7FDF" w:rsidRPr="009E7FDF" w:rsidRDefault="009E7FDF" w:rsidP="009E7FDF">
      <w:p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____________ / _____________/                   ____________  /</w:t>
      </w:r>
      <w:proofErr w:type="spellStart"/>
      <w:r w:rsidRPr="009E7FDF">
        <w:rPr>
          <w:rFonts w:ascii="Times New Roman" w:hAnsi="Times New Roman" w:cs="Times New Roman"/>
          <w:sz w:val="24"/>
          <w:szCs w:val="24"/>
          <w:lang w:eastAsia="en-US"/>
        </w:rPr>
        <w:t>В.Н.Тарасов</w:t>
      </w:r>
      <w:proofErr w:type="spellEnd"/>
      <w:r w:rsidRPr="009E7FDF">
        <w:rPr>
          <w:rFonts w:ascii="Times New Roman" w:hAnsi="Times New Roman" w:cs="Times New Roman"/>
          <w:sz w:val="24"/>
          <w:szCs w:val="24"/>
          <w:lang w:eastAsia="en-US"/>
        </w:rPr>
        <w:t xml:space="preserve"> /</w:t>
      </w:r>
    </w:p>
    <w:p w:rsidR="009E7FDF" w:rsidRPr="009E7FDF" w:rsidRDefault="009E7FDF" w:rsidP="009E7FDF">
      <w:pPr>
        <w:tabs>
          <w:tab w:val="center" w:pos="4677"/>
          <w:tab w:val="right" w:pos="9355"/>
        </w:tabs>
        <w:autoSpaceDE/>
        <w:autoSpaceDN/>
        <w:adjustRightInd/>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lastRenderedPageBreak/>
        <w:t xml:space="preserve">Приложение № 1 </w:t>
      </w: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t>к Договору №____</w:t>
      </w:r>
    </w:p>
    <w:p w:rsidR="009E7FDF" w:rsidRPr="009E7FDF" w:rsidRDefault="009E7FDF" w:rsidP="009E7FDF">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9E7FDF">
        <w:rPr>
          <w:rFonts w:ascii="Times New Roman" w:hAnsi="Times New Roman" w:cs="Times New Roman"/>
          <w:lang w:eastAsia="en-US"/>
        </w:rPr>
        <w:t>от «__»__________201</w:t>
      </w:r>
      <w:r>
        <w:rPr>
          <w:rFonts w:ascii="Times New Roman" w:hAnsi="Times New Roman" w:cs="Times New Roman"/>
          <w:lang w:eastAsia="en-US"/>
        </w:rPr>
        <w:t>9</w:t>
      </w:r>
      <w:r w:rsidRPr="009E7FDF">
        <w:rPr>
          <w:rFonts w:ascii="Times New Roman" w:hAnsi="Times New Roman" w:cs="Times New Roman"/>
          <w:lang w:eastAsia="en-US"/>
        </w:rPr>
        <w:t xml:space="preserve"> г.</w:t>
      </w:r>
      <w:r w:rsidRPr="009E7FDF">
        <w:rPr>
          <w:rFonts w:ascii="Times New Roman" w:hAnsi="Times New Roman" w:cs="Times New Roman"/>
          <w:sz w:val="24"/>
          <w:szCs w:val="24"/>
          <w:lang w:eastAsia="en-US"/>
        </w:rPr>
        <w:t xml:space="preserve"> </w:t>
      </w:r>
    </w:p>
    <w:p w:rsidR="009E7FDF" w:rsidRPr="009E7FDF" w:rsidRDefault="009E7FDF" w:rsidP="009E7FDF">
      <w:pPr>
        <w:autoSpaceDE/>
        <w:autoSpaceDN/>
        <w:adjustRightInd/>
        <w:contextualSpacing/>
        <w:jc w:val="center"/>
        <w:rPr>
          <w:rFonts w:ascii="Times New Roman" w:eastAsia="Calibri" w:hAnsi="Times New Roman" w:cs="Times New Roman"/>
          <w:b/>
          <w:sz w:val="24"/>
          <w:szCs w:val="24"/>
        </w:rPr>
      </w:pPr>
    </w:p>
    <w:p w:rsidR="009E7FDF" w:rsidRPr="009E7FDF" w:rsidRDefault="009E7FDF" w:rsidP="009E7FDF">
      <w:pPr>
        <w:autoSpaceDE/>
        <w:autoSpaceDN/>
        <w:adjustRightInd/>
        <w:contextualSpacing/>
        <w:jc w:val="center"/>
        <w:outlineLvl w:val="0"/>
        <w:rPr>
          <w:rFonts w:ascii="Times New Roman" w:eastAsia="Calibri" w:hAnsi="Times New Roman" w:cs="Times New Roman"/>
          <w:b/>
          <w:sz w:val="24"/>
          <w:szCs w:val="24"/>
        </w:rPr>
      </w:pPr>
      <w:r w:rsidRPr="009E7FDF">
        <w:rPr>
          <w:rFonts w:ascii="Times New Roman" w:eastAsia="Calibri" w:hAnsi="Times New Roman" w:cs="Times New Roman"/>
          <w:b/>
          <w:sz w:val="24"/>
          <w:szCs w:val="24"/>
        </w:rPr>
        <w:t>СПЕЦИФИКАЦИЯ № ____  от «___»______201</w:t>
      </w:r>
      <w:r>
        <w:rPr>
          <w:rFonts w:ascii="Times New Roman" w:eastAsia="Calibri" w:hAnsi="Times New Roman" w:cs="Times New Roman"/>
          <w:b/>
          <w:sz w:val="24"/>
          <w:szCs w:val="24"/>
        </w:rPr>
        <w:t>9</w:t>
      </w:r>
      <w:r w:rsidRPr="009E7FDF">
        <w:rPr>
          <w:rFonts w:ascii="Times New Roman" w:eastAsia="Calibri" w:hAnsi="Times New Roman" w:cs="Times New Roman"/>
          <w:b/>
          <w:sz w:val="24"/>
          <w:szCs w:val="24"/>
        </w:rPr>
        <w:t xml:space="preserve"> г.</w:t>
      </w:r>
    </w:p>
    <w:p w:rsidR="009E7FDF" w:rsidRPr="009E7FDF" w:rsidRDefault="009E7FDF" w:rsidP="009E7FDF">
      <w:pPr>
        <w:autoSpaceDE/>
        <w:autoSpaceDN/>
        <w:adjustRightInd/>
        <w:contextualSpacing/>
        <w:jc w:val="center"/>
        <w:outlineLvl w:val="0"/>
        <w:rPr>
          <w:rFonts w:ascii="Times New Roman" w:eastAsia="Calibri" w:hAnsi="Times New Roman" w:cs="Times New Roman"/>
          <w:b/>
          <w:sz w:val="24"/>
          <w:szCs w:val="24"/>
        </w:rPr>
      </w:pPr>
    </w:p>
    <w:p w:rsidR="009E7FDF" w:rsidRPr="009E7FDF" w:rsidRDefault="009E7FDF" w:rsidP="009E7FDF">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9E7FDF">
        <w:rPr>
          <w:rFonts w:ascii="Times New Roman" w:hAnsi="Times New Roman" w:cs="Times New Roman"/>
          <w:sz w:val="24"/>
          <w:szCs w:val="24"/>
        </w:rPr>
        <w:t xml:space="preserve">Государственное унитарное предприятие Республики Крым </w:t>
      </w:r>
      <w:r w:rsidRPr="009E7FDF">
        <w:rPr>
          <w:rFonts w:ascii="Times New Roman" w:hAnsi="Times New Roman" w:cs="Times New Roman"/>
          <w:spacing w:val="-2"/>
          <w:sz w:val="24"/>
          <w:szCs w:val="24"/>
        </w:rPr>
        <w:t>«Крымтеплокоммунэнерго»,</w:t>
      </w:r>
      <w:r w:rsidRPr="009E7FDF">
        <w:rPr>
          <w:rFonts w:ascii="Times New Roman" w:hAnsi="Times New Roman" w:cs="Times New Roman"/>
          <w:sz w:val="24"/>
          <w:szCs w:val="24"/>
        </w:rPr>
        <w:t xml:space="preserve"> </w:t>
      </w:r>
      <w:r w:rsidRPr="009E7FDF">
        <w:rPr>
          <w:rFonts w:ascii="Times New Roman" w:hAnsi="Times New Roman" w:cs="Times New Roman"/>
          <w:spacing w:val="-2"/>
          <w:sz w:val="24"/>
          <w:szCs w:val="24"/>
        </w:rPr>
        <w:t xml:space="preserve">именуемое </w:t>
      </w:r>
      <w:r w:rsidRPr="009E7FDF">
        <w:rPr>
          <w:rFonts w:ascii="Times New Roman" w:hAnsi="Times New Roman" w:cs="Times New Roman"/>
          <w:sz w:val="24"/>
          <w:szCs w:val="24"/>
        </w:rPr>
        <w:t xml:space="preserve">в </w:t>
      </w:r>
      <w:r w:rsidRPr="009E7FDF">
        <w:rPr>
          <w:rFonts w:ascii="Times New Roman" w:hAnsi="Times New Roman" w:cs="Times New Roman"/>
          <w:spacing w:val="-2"/>
          <w:sz w:val="24"/>
          <w:szCs w:val="24"/>
        </w:rPr>
        <w:t xml:space="preserve">дальнейшем </w:t>
      </w:r>
      <w:r w:rsidRPr="009E7FDF">
        <w:rPr>
          <w:rFonts w:ascii="Times New Roman" w:hAnsi="Times New Roman" w:cs="Times New Roman"/>
          <w:spacing w:val="-3"/>
          <w:sz w:val="24"/>
          <w:szCs w:val="24"/>
        </w:rPr>
        <w:t xml:space="preserve">Заказчик, </w:t>
      </w:r>
      <w:r w:rsidRPr="009E7FDF">
        <w:rPr>
          <w:rFonts w:ascii="Times New Roman" w:hAnsi="Times New Roman" w:cs="Times New Roman"/>
          <w:sz w:val="24"/>
          <w:szCs w:val="24"/>
        </w:rPr>
        <w:t xml:space="preserve">в </w:t>
      </w:r>
      <w:r w:rsidRPr="009E7FDF">
        <w:rPr>
          <w:rFonts w:ascii="Times New Roman" w:hAnsi="Times New Roman" w:cs="Times New Roman"/>
          <w:spacing w:val="-3"/>
          <w:sz w:val="24"/>
          <w:szCs w:val="24"/>
        </w:rPr>
        <w:t xml:space="preserve">лице Заместителя  генерального директора по общим вопросам Тарасова В.Н., действующего на основании доверенности №20-3/680 от 28.01.2019 </w:t>
      </w:r>
      <w:r w:rsidRPr="009E7FDF">
        <w:rPr>
          <w:rFonts w:ascii="Times New Roman" w:hAnsi="Times New Roman" w:cs="Times New Roman"/>
          <w:sz w:val="24"/>
          <w:szCs w:val="24"/>
        </w:rPr>
        <w:t xml:space="preserve">с одной стороны, и </w:t>
      </w:r>
      <w:r w:rsidRPr="009E7FDF">
        <w:rPr>
          <w:rFonts w:ascii="Times New Roman" w:hAnsi="Times New Roman" w:cs="Times New Roman"/>
          <w:sz w:val="24"/>
          <w:szCs w:val="24"/>
          <w:lang w:val="uk-UA"/>
        </w:rPr>
        <w:t>____________________________________</w:t>
      </w:r>
      <w:r w:rsidRPr="009E7FDF">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9E7FDF" w:rsidRPr="009E7FDF" w:rsidRDefault="009E7FDF" w:rsidP="009E7FDF">
      <w:pPr>
        <w:tabs>
          <w:tab w:val="left" w:pos="6754"/>
          <w:tab w:val="left" w:pos="8578"/>
        </w:tabs>
        <w:autoSpaceDE/>
        <w:autoSpaceDN/>
        <w:adjustRightInd/>
        <w:contextualSpacing/>
        <w:jc w:val="both"/>
        <w:rPr>
          <w:rFonts w:ascii="Times New Roman" w:eastAsia="Calibri" w:hAnsi="Times New Roman" w:cs="Times New Roman"/>
          <w:sz w:val="24"/>
          <w:szCs w:val="24"/>
        </w:rPr>
      </w:pPr>
    </w:p>
    <w:p w:rsidR="009E7FDF" w:rsidRPr="009E7FDF" w:rsidRDefault="009E7FDF" w:rsidP="009E7FDF">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9E7FDF">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795"/>
        <w:gridCol w:w="2785"/>
        <w:gridCol w:w="991"/>
        <w:gridCol w:w="796"/>
        <w:gridCol w:w="1147"/>
        <w:gridCol w:w="1100"/>
        <w:gridCol w:w="1462"/>
      </w:tblGrid>
      <w:tr w:rsidR="009E7FDF" w:rsidRPr="009E7FDF" w:rsidTr="00AB4FC5">
        <w:trPr>
          <w:trHeight w:val="1226"/>
        </w:trPr>
        <w:tc>
          <w:tcPr>
            <w:tcW w:w="293" w:type="pct"/>
            <w:vAlign w:val="center"/>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 xml:space="preserve">№ </w:t>
            </w:r>
            <w:proofErr w:type="gramStart"/>
            <w:r w:rsidRPr="009E7FDF">
              <w:rPr>
                <w:rFonts w:ascii="Times New Roman" w:eastAsia="Calibri" w:hAnsi="Times New Roman" w:cs="Times New Roman"/>
                <w:lang w:eastAsia="en-US"/>
              </w:rPr>
              <w:t>п</w:t>
            </w:r>
            <w:proofErr w:type="gramEnd"/>
            <w:r w:rsidRPr="009E7FDF">
              <w:rPr>
                <w:rFonts w:ascii="Times New Roman" w:eastAsia="Calibri" w:hAnsi="Times New Roman" w:cs="Times New Roman"/>
                <w:lang w:eastAsia="en-US"/>
              </w:rPr>
              <w:t>/п</w:t>
            </w:r>
          </w:p>
        </w:tc>
        <w:tc>
          <w:tcPr>
            <w:tcW w:w="838" w:type="pct"/>
            <w:vAlign w:val="center"/>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Наименование</w:t>
            </w:r>
          </w:p>
        </w:tc>
        <w:tc>
          <w:tcPr>
            <w:tcW w:w="1301" w:type="pct"/>
            <w:vAlign w:val="center"/>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Описание и технические характеристики</w:t>
            </w:r>
            <w:r w:rsidRPr="009E7FDF">
              <w:rPr>
                <w:rFonts w:ascii="Times New Roman" w:eastAsia="Calibri" w:hAnsi="Times New Roman" w:cs="Times New Roman"/>
                <w:b/>
                <w:lang w:eastAsia="en-US"/>
              </w:rPr>
              <w:t>*</w:t>
            </w:r>
          </w:p>
          <w:p w:rsidR="009E7FDF" w:rsidRPr="009E7FDF" w:rsidRDefault="009E7FDF" w:rsidP="00AB4FC5">
            <w:pPr>
              <w:autoSpaceDE/>
              <w:autoSpaceDN/>
              <w:adjustRightInd/>
              <w:contextualSpacing/>
              <w:jc w:val="center"/>
              <w:rPr>
                <w:rFonts w:ascii="Times New Roman" w:eastAsia="Calibri" w:hAnsi="Times New Roman" w:cs="Times New Roman"/>
                <w:lang w:eastAsia="en-US"/>
              </w:rPr>
            </w:pPr>
          </w:p>
        </w:tc>
        <w:tc>
          <w:tcPr>
            <w:tcW w:w="463" w:type="pct"/>
            <w:vAlign w:val="center"/>
          </w:tcPr>
          <w:p w:rsidR="009E7FDF" w:rsidRPr="009E7FDF" w:rsidRDefault="009E7FDF" w:rsidP="00AB4FC5">
            <w:pPr>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 xml:space="preserve">Ед. </w:t>
            </w:r>
            <w:proofErr w:type="spellStart"/>
            <w:r w:rsidRPr="009E7FDF">
              <w:rPr>
                <w:rFonts w:ascii="Times New Roman" w:eastAsia="Calibri" w:hAnsi="Times New Roman" w:cs="Times New Roman"/>
                <w:lang w:eastAsia="en-US"/>
              </w:rPr>
              <w:t>измер</w:t>
            </w:r>
            <w:proofErr w:type="spellEnd"/>
            <w:r w:rsidRPr="009E7FDF">
              <w:rPr>
                <w:rFonts w:ascii="Times New Roman" w:eastAsia="Calibri" w:hAnsi="Times New Roman" w:cs="Times New Roman"/>
                <w:lang w:eastAsia="en-US"/>
              </w:rPr>
              <w:t>.</w:t>
            </w:r>
          </w:p>
          <w:p w:rsidR="009E7FDF" w:rsidRPr="009E7FDF" w:rsidRDefault="009E7FDF" w:rsidP="00AB4FC5">
            <w:pPr>
              <w:contextualSpacing/>
              <w:jc w:val="center"/>
              <w:rPr>
                <w:rFonts w:ascii="Times New Roman" w:eastAsia="Calibri" w:hAnsi="Times New Roman" w:cs="Times New Roman"/>
                <w:lang w:eastAsia="en-US"/>
              </w:rPr>
            </w:pPr>
          </w:p>
        </w:tc>
        <w:tc>
          <w:tcPr>
            <w:tcW w:w="372" w:type="pct"/>
            <w:vAlign w:val="center"/>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Кол-во</w:t>
            </w:r>
          </w:p>
        </w:tc>
        <w:tc>
          <w:tcPr>
            <w:tcW w:w="536" w:type="pct"/>
            <w:vAlign w:val="center"/>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Цена за ед. с НДС, руб.</w:t>
            </w:r>
          </w:p>
        </w:tc>
        <w:tc>
          <w:tcPr>
            <w:tcW w:w="514" w:type="pct"/>
            <w:vAlign w:val="center"/>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Ставка налога, %</w:t>
            </w:r>
          </w:p>
        </w:tc>
        <w:tc>
          <w:tcPr>
            <w:tcW w:w="683" w:type="pct"/>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p>
          <w:p w:rsidR="009E7FDF" w:rsidRPr="009E7FDF" w:rsidRDefault="009E7FDF" w:rsidP="00AB4FC5">
            <w:pPr>
              <w:autoSpaceDE/>
              <w:autoSpaceDN/>
              <w:adjustRightInd/>
              <w:contextualSpacing/>
              <w:jc w:val="center"/>
              <w:rPr>
                <w:rFonts w:ascii="Times New Roman" w:eastAsia="Calibri" w:hAnsi="Times New Roman" w:cs="Times New Roman"/>
                <w:lang w:eastAsia="en-US"/>
              </w:rPr>
            </w:pPr>
          </w:p>
          <w:p w:rsidR="009E7FDF" w:rsidRPr="009E7FDF" w:rsidRDefault="009E7FDF" w:rsidP="00AB4FC5">
            <w:pPr>
              <w:autoSpaceDE/>
              <w:autoSpaceDN/>
              <w:adjustRightInd/>
              <w:contextualSpacing/>
              <w:jc w:val="center"/>
              <w:rPr>
                <w:rFonts w:ascii="Times New Roman" w:eastAsia="Calibri" w:hAnsi="Times New Roman" w:cs="Times New Roman"/>
                <w:lang w:eastAsia="en-US"/>
              </w:rPr>
            </w:pPr>
          </w:p>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Стоимость с НДС, руб.</w:t>
            </w:r>
          </w:p>
        </w:tc>
      </w:tr>
      <w:tr w:rsidR="009E7FDF" w:rsidRPr="009E7FDF" w:rsidTr="00AB4FC5">
        <w:trPr>
          <w:trHeight w:val="248"/>
        </w:trPr>
        <w:tc>
          <w:tcPr>
            <w:tcW w:w="293" w:type="pct"/>
            <w:vAlign w:val="center"/>
          </w:tcPr>
          <w:p w:rsidR="009E7FDF" w:rsidRPr="009E7FDF" w:rsidRDefault="009E7FDF" w:rsidP="00AB4FC5">
            <w:pPr>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1</w:t>
            </w:r>
          </w:p>
        </w:tc>
        <w:tc>
          <w:tcPr>
            <w:tcW w:w="838" w:type="pct"/>
            <w:vAlign w:val="center"/>
          </w:tcPr>
          <w:p w:rsidR="009E7FDF" w:rsidRPr="009E7FDF" w:rsidRDefault="009E7FDF" w:rsidP="00AB4FC5">
            <w:pPr>
              <w:contextualSpacing/>
              <w:jc w:val="center"/>
              <w:rPr>
                <w:rFonts w:ascii="Times New Roman" w:hAnsi="Times New Roman" w:cs="Times New Roman"/>
              </w:rPr>
            </w:pPr>
            <w:r w:rsidRPr="009E7FDF">
              <w:rPr>
                <w:rFonts w:ascii="Times New Roman" w:hAnsi="Times New Roman" w:cs="Times New Roman"/>
              </w:rPr>
              <w:t>2</w:t>
            </w:r>
          </w:p>
        </w:tc>
        <w:tc>
          <w:tcPr>
            <w:tcW w:w="1301" w:type="pct"/>
            <w:tcBorders>
              <w:right w:val="single" w:sz="4" w:space="0" w:color="auto"/>
            </w:tcBorders>
            <w:vAlign w:val="center"/>
          </w:tcPr>
          <w:p w:rsidR="009E7FDF" w:rsidRPr="009E7FDF" w:rsidRDefault="009E7FDF" w:rsidP="00AB4FC5">
            <w:pPr>
              <w:contextualSpacing/>
              <w:jc w:val="center"/>
              <w:rPr>
                <w:rFonts w:ascii="Times New Roman" w:hAnsi="Times New Roman" w:cs="Times New Roman"/>
              </w:rPr>
            </w:pPr>
            <w:r w:rsidRPr="009E7FDF">
              <w:rPr>
                <w:rFonts w:ascii="Times New Roman" w:hAnsi="Times New Roman" w:cs="Times New Roman"/>
              </w:rPr>
              <w:t>3</w:t>
            </w:r>
          </w:p>
        </w:tc>
        <w:tc>
          <w:tcPr>
            <w:tcW w:w="463" w:type="pct"/>
            <w:tcBorders>
              <w:left w:val="single" w:sz="4" w:space="0" w:color="auto"/>
            </w:tcBorders>
            <w:vAlign w:val="center"/>
          </w:tcPr>
          <w:p w:rsidR="009E7FDF" w:rsidRPr="009E7FDF" w:rsidRDefault="009E7FDF" w:rsidP="00AB4FC5">
            <w:pPr>
              <w:contextualSpacing/>
              <w:jc w:val="center"/>
              <w:rPr>
                <w:rFonts w:ascii="Times New Roman" w:hAnsi="Times New Roman" w:cs="Times New Roman"/>
              </w:rPr>
            </w:pPr>
            <w:r w:rsidRPr="009E7FDF">
              <w:rPr>
                <w:rFonts w:ascii="Times New Roman" w:hAnsi="Times New Roman" w:cs="Times New Roman"/>
              </w:rPr>
              <w:t>4</w:t>
            </w:r>
          </w:p>
        </w:tc>
        <w:tc>
          <w:tcPr>
            <w:tcW w:w="372" w:type="pct"/>
            <w:tcBorders>
              <w:top w:val="single" w:sz="4" w:space="0" w:color="auto"/>
              <w:left w:val="single" w:sz="4" w:space="0" w:color="auto"/>
              <w:right w:val="single" w:sz="4" w:space="0" w:color="auto"/>
            </w:tcBorders>
            <w:vAlign w:val="center"/>
          </w:tcPr>
          <w:p w:rsidR="009E7FDF" w:rsidRPr="009E7FDF" w:rsidRDefault="009E7FDF" w:rsidP="00AB4FC5">
            <w:pPr>
              <w:contextualSpacing/>
              <w:jc w:val="center"/>
              <w:rPr>
                <w:rFonts w:ascii="Times New Roman" w:hAnsi="Times New Roman" w:cs="Times New Roman"/>
              </w:rPr>
            </w:pPr>
            <w:r w:rsidRPr="009E7FDF">
              <w:rPr>
                <w:rFonts w:ascii="Times New Roman" w:hAnsi="Times New Roman" w:cs="Times New Roman"/>
              </w:rPr>
              <w:t>5</w:t>
            </w:r>
          </w:p>
        </w:tc>
        <w:tc>
          <w:tcPr>
            <w:tcW w:w="536" w:type="pct"/>
            <w:vAlign w:val="center"/>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6</w:t>
            </w:r>
          </w:p>
        </w:tc>
        <w:tc>
          <w:tcPr>
            <w:tcW w:w="514" w:type="pct"/>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7</w:t>
            </w:r>
          </w:p>
        </w:tc>
        <w:tc>
          <w:tcPr>
            <w:tcW w:w="683" w:type="pct"/>
          </w:tcPr>
          <w:p w:rsidR="009E7FDF" w:rsidRPr="009E7FDF" w:rsidRDefault="009E7FDF" w:rsidP="00AB4FC5">
            <w:pPr>
              <w:autoSpaceDE/>
              <w:autoSpaceDN/>
              <w:adjustRightInd/>
              <w:contextualSpacing/>
              <w:jc w:val="center"/>
              <w:rPr>
                <w:rFonts w:ascii="Times New Roman" w:eastAsia="Calibri" w:hAnsi="Times New Roman" w:cs="Times New Roman"/>
                <w:lang w:eastAsia="en-US"/>
              </w:rPr>
            </w:pPr>
            <w:r w:rsidRPr="009E7FDF">
              <w:rPr>
                <w:rFonts w:ascii="Times New Roman" w:eastAsia="Calibri" w:hAnsi="Times New Roman" w:cs="Times New Roman"/>
                <w:lang w:eastAsia="en-US"/>
              </w:rPr>
              <w:t>8</w:t>
            </w:r>
          </w:p>
        </w:tc>
      </w:tr>
      <w:tr w:rsidR="009E7FDF" w:rsidRPr="009E7FDF" w:rsidTr="00AB4FC5">
        <w:trPr>
          <w:trHeight w:val="248"/>
        </w:trPr>
        <w:tc>
          <w:tcPr>
            <w:tcW w:w="293" w:type="pct"/>
          </w:tcPr>
          <w:p w:rsidR="009E7FDF" w:rsidRPr="009E7FDF" w:rsidRDefault="009E7FDF" w:rsidP="00AB4FC5">
            <w:pPr>
              <w:contextualSpacing/>
              <w:jc w:val="both"/>
              <w:rPr>
                <w:rFonts w:ascii="Times New Roman" w:eastAsia="Calibri" w:hAnsi="Times New Roman" w:cs="Times New Roman"/>
                <w:lang w:val="en-US" w:eastAsia="en-US"/>
              </w:rPr>
            </w:pPr>
            <w:r w:rsidRPr="009E7FDF">
              <w:rPr>
                <w:rFonts w:ascii="Times New Roman" w:eastAsia="Calibri" w:hAnsi="Times New Roman" w:cs="Times New Roman"/>
                <w:lang w:eastAsia="en-US"/>
              </w:rPr>
              <w:t>1</w:t>
            </w:r>
            <w:r w:rsidRPr="009E7FDF">
              <w:rPr>
                <w:rFonts w:ascii="Times New Roman" w:eastAsia="Calibri" w:hAnsi="Times New Roman" w:cs="Times New Roman"/>
                <w:lang w:val="en-US" w:eastAsia="en-US"/>
              </w:rPr>
              <w:t>.</w:t>
            </w:r>
          </w:p>
        </w:tc>
        <w:tc>
          <w:tcPr>
            <w:tcW w:w="838" w:type="pct"/>
          </w:tcPr>
          <w:p w:rsidR="009E7FDF" w:rsidRPr="009E7FDF" w:rsidRDefault="009E7FDF" w:rsidP="00AB4FC5">
            <w:pPr>
              <w:contextualSpacing/>
              <w:rPr>
                <w:rFonts w:ascii="Times New Roman" w:hAnsi="Times New Roman" w:cs="Times New Roman"/>
              </w:rPr>
            </w:pPr>
            <w:r w:rsidRPr="009E7FDF">
              <w:rPr>
                <w:rFonts w:ascii="Times New Roman" w:hAnsi="Times New Roman" w:cs="Times New Roman"/>
              </w:rPr>
              <w:t>бумага для офисной техники А-4</w:t>
            </w:r>
          </w:p>
        </w:tc>
        <w:tc>
          <w:tcPr>
            <w:tcW w:w="1301" w:type="pct"/>
            <w:tcBorders>
              <w:right w:val="single" w:sz="4" w:space="0" w:color="auto"/>
            </w:tcBorders>
          </w:tcPr>
          <w:p w:rsidR="009E7FDF" w:rsidRPr="009E7FDF" w:rsidRDefault="009E7FDF" w:rsidP="00AB4FC5">
            <w:pPr>
              <w:contextualSpacing/>
              <w:jc w:val="both"/>
              <w:rPr>
                <w:rFonts w:ascii="Times New Roman" w:hAnsi="Times New Roman" w:cs="Times New Roman"/>
              </w:rPr>
            </w:pPr>
          </w:p>
        </w:tc>
        <w:tc>
          <w:tcPr>
            <w:tcW w:w="463" w:type="pct"/>
            <w:tcBorders>
              <w:left w:val="single" w:sz="4" w:space="0" w:color="auto"/>
            </w:tcBorders>
            <w:vAlign w:val="center"/>
          </w:tcPr>
          <w:p w:rsidR="009E7FDF" w:rsidRPr="009E7FDF" w:rsidRDefault="009E7FDF" w:rsidP="00AB4FC5">
            <w:pPr>
              <w:contextualSpacing/>
              <w:jc w:val="center"/>
              <w:rPr>
                <w:rFonts w:ascii="Times New Roman" w:hAnsi="Times New Roman" w:cs="Times New Roman"/>
              </w:rPr>
            </w:pPr>
            <w:r w:rsidRPr="009E7FDF">
              <w:rPr>
                <w:rFonts w:ascii="Times New Roman" w:hAnsi="Times New Roman" w:cs="Times New Roman"/>
              </w:rPr>
              <w:t>Шт.</w:t>
            </w:r>
          </w:p>
        </w:tc>
        <w:tc>
          <w:tcPr>
            <w:tcW w:w="372" w:type="pct"/>
            <w:tcBorders>
              <w:top w:val="single" w:sz="4" w:space="0" w:color="auto"/>
              <w:left w:val="single" w:sz="4" w:space="0" w:color="auto"/>
              <w:right w:val="single" w:sz="4" w:space="0" w:color="auto"/>
            </w:tcBorders>
            <w:vAlign w:val="center"/>
          </w:tcPr>
          <w:p w:rsidR="009E7FDF" w:rsidRPr="009E7FDF" w:rsidRDefault="00AD4121" w:rsidP="00AB4FC5">
            <w:pPr>
              <w:contextualSpacing/>
              <w:jc w:val="center"/>
              <w:rPr>
                <w:rFonts w:ascii="Times New Roman" w:hAnsi="Times New Roman" w:cs="Times New Roman"/>
              </w:rPr>
            </w:pPr>
            <w:r>
              <w:rPr>
                <w:rFonts w:ascii="Times New Roman" w:hAnsi="Times New Roman" w:cs="Times New Roman"/>
              </w:rPr>
              <w:t>2050</w:t>
            </w:r>
          </w:p>
        </w:tc>
        <w:tc>
          <w:tcPr>
            <w:tcW w:w="536" w:type="pct"/>
          </w:tcPr>
          <w:p w:rsidR="009E7FDF" w:rsidRPr="009E7FDF" w:rsidRDefault="009E7FDF" w:rsidP="00AB4FC5">
            <w:pPr>
              <w:autoSpaceDE/>
              <w:autoSpaceDN/>
              <w:adjustRightInd/>
              <w:contextualSpacing/>
              <w:jc w:val="both"/>
              <w:rPr>
                <w:rFonts w:ascii="Times New Roman" w:eastAsia="Calibri" w:hAnsi="Times New Roman" w:cs="Times New Roman"/>
                <w:lang w:eastAsia="en-US"/>
              </w:rPr>
            </w:pPr>
          </w:p>
        </w:tc>
        <w:tc>
          <w:tcPr>
            <w:tcW w:w="514" w:type="pct"/>
          </w:tcPr>
          <w:p w:rsidR="009E7FDF" w:rsidRPr="009E7FDF" w:rsidRDefault="009E7FDF" w:rsidP="00AB4FC5">
            <w:pPr>
              <w:autoSpaceDE/>
              <w:autoSpaceDN/>
              <w:adjustRightInd/>
              <w:contextualSpacing/>
              <w:jc w:val="both"/>
              <w:rPr>
                <w:rFonts w:ascii="Times New Roman" w:eastAsia="Calibri" w:hAnsi="Times New Roman" w:cs="Times New Roman"/>
                <w:lang w:eastAsia="en-US"/>
              </w:rPr>
            </w:pPr>
          </w:p>
        </w:tc>
        <w:tc>
          <w:tcPr>
            <w:tcW w:w="683" w:type="pct"/>
          </w:tcPr>
          <w:p w:rsidR="009E7FDF" w:rsidRPr="009E7FDF" w:rsidRDefault="009E7FDF" w:rsidP="00AB4FC5">
            <w:pPr>
              <w:autoSpaceDE/>
              <w:autoSpaceDN/>
              <w:adjustRightInd/>
              <w:contextualSpacing/>
              <w:jc w:val="both"/>
              <w:rPr>
                <w:rFonts w:ascii="Times New Roman" w:eastAsia="Calibri" w:hAnsi="Times New Roman" w:cs="Times New Roman"/>
                <w:lang w:eastAsia="en-US"/>
              </w:rPr>
            </w:pPr>
          </w:p>
        </w:tc>
      </w:tr>
      <w:tr w:rsidR="009E7FDF" w:rsidRPr="009E7FDF" w:rsidTr="00AB4FC5">
        <w:trPr>
          <w:trHeight w:val="248"/>
        </w:trPr>
        <w:tc>
          <w:tcPr>
            <w:tcW w:w="293" w:type="pct"/>
          </w:tcPr>
          <w:p w:rsidR="009E7FDF" w:rsidRPr="009E7FDF" w:rsidRDefault="009E7FDF" w:rsidP="00AB4FC5">
            <w:pPr>
              <w:contextualSpacing/>
              <w:jc w:val="both"/>
              <w:rPr>
                <w:rFonts w:ascii="Times New Roman" w:eastAsia="Calibri" w:hAnsi="Times New Roman" w:cs="Times New Roman"/>
                <w:lang w:eastAsia="en-US"/>
              </w:rPr>
            </w:pPr>
            <w:r w:rsidRPr="009E7FDF">
              <w:rPr>
                <w:rFonts w:ascii="Times New Roman" w:eastAsia="Calibri" w:hAnsi="Times New Roman" w:cs="Times New Roman"/>
                <w:lang w:eastAsia="en-US"/>
              </w:rPr>
              <w:t>2.</w:t>
            </w:r>
          </w:p>
        </w:tc>
        <w:tc>
          <w:tcPr>
            <w:tcW w:w="838" w:type="pct"/>
          </w:tcPr>
          <w:p w:rsidR="009E7FDF" w:rsidRPr="009E7FDF" w:rsidRDefault="009E7FDF" w:rsidP="00AB4FC5">
            <w:pPr>
              <w:contextualSpacing/>
              <w:rPr>
                <w:rFonts w:ascii="Times New Roman" w:hAnsi="Times New Roman" w:cs="Times New Roman"/>
              </w:rPr>
            </w:pPr>
          </w:p>
        </w:tc>
        <w:tc>
          <w:tcPr>
            <w:tcW w:w="1301" w:type="pct"/>
            <w:tcBorders>
              <w:right w:val="single" w:sz="4" w:space="0" w:color="auto"/>
            </w:tcBorders>
          </w:tcPr>
          <w:p w:rsidR="009E7FDF" w:rsidRPr="009E7FDF" w:rsidRDefault="009E7FDF" w:rsidP="00AB4FC5">
            <w:pPr>
              <w:contextualSpacing/>
              <w:jc w:val="center"/>
              <w:rPr>
                <w:rFonts w:ascii="Times New Roman" w:hAnsi="Times New Roman" w:cs="Times New Roman"/>
              </w:rPr>
            </w:pPr>
          </w:p>
        </w:tc>
        <w:tc>
          <w:tcPr>
            <w:tcW w:w="463" w:type="pct"/>
            <w:tcBorders>
              <w:left w:val="single" w:sz="4" w:space="0" w:color="auto"/>
            </w:tcBorders>
            <w:vAlign w:val="center"/>
          </w:tcPr>
          <w:p w:rsidR="009E7FDF" w:rsidRPr="009E7FDF" w:rsidRDefault="009E7FDF" w:rsidP="00AB4FC5">
            <w:pPr>
              <w:contextualSpacing/>
              <w:jc w:val="center"/>
              <w:rPr>
                <w:rFonts w:ascii="Times New Roman" w:hAnsi="Times New Roman" w:cs="Times New Roman"/>
              </w:rPr>
            </w:pPr>
          </w:p>
        </w:tc>
        <w:tc>
          <w:tcPr>
            <w:tcW w:w="372" w:type="pct"/>
            <w:tcBorders>
              <w:top w:val="single" w:sz="4" w:space="0" w:color="auto"/>
              <w:left w:val="single" w:sz="4" w:space="0" w:color="auto"/>
              <w:right w:val="single" w:sz="4" w:space="0" w:color="auto"/>
            </w:tcBorders>
            <w:vAlign w:val="center"/>
          </w:tcPr>
          <w:p w:rsidR="009E7FDF" w:rsidRPr="009E7FDF" w:rsidRDefault="009E7FDF" w:rsidP="00AB4FC5">
            <w:pPr>
              <w:contextualSpacing/>
              <w:jc w:val="center"/>
              <w:rPr>
                <w:rFonts w:ascii="Times New Roman" w:hAnsi="Times New Roman" w:cs="Times New Roman"/>
              </w:rPr>
            </w:pPr>
          </w:p>
        </w:tc>
        <w:tc>
          <w:tcPr>
            <w:tcW w:w="536" w:type="pct"/>
          </w:tcPr>
          <w:p w:rsidR="009E7FDF" w:rsidRPr="009E7FDF" w:rsidRDefault="009E7FDF" w:rsidP="00AB4FC5">
            <w:pPr>
              <w:autoSpaceDE/>
              <w:autoSpaceDN/>
              <w:adjustRightInd/>
              <w:contextualSpacing/>
              <w:jc w:val="both"/>
              <w:rPr>
                <w:rFonts w:ascii="Times New Roman" w:eastAsia="Calibri" w:hAnsi="Times New Roman" w:cs="Times New Roman"/>
                <w:lang w:eastAsia="en-US"/>
              </w:rPr>
            </w:pPr>
          </w:p>
        </w:tc>
        <w:tc>
          <w:tcPr>
            <w:tcW w:w="514" w:type="pct"/>
          </w:tcPr>
          <w:p w:rsidR="009E7FDF" w:rsidRPr="009E7FDF" w:rsidRDefault="009E7FDF" w:rsidP="00AB4FC5">
            <w:pPr>
              <w:autoSpaceDE/>
              <w:autoSpaceDN/>
              <w:adjustRightInd/>
              <w:contextualSpacing/>
              <w:jc w:val="both"/>
              <w:rPr>
                <w:rFonts w:ascii="Times New Roman" w:eastAsia="Calibri" w:hAnsi="Times New Roman" w:cs="Times New Roman"/>
                <w:lang w:eastAsia="en-US"/>
              </w:rPr>
            </w:pPr>
          </w:p>
        </w:tc>
        <w:tc>
          <w:tcPr>
            <w:tcW w:w="683" w:type="pct"/>
          </w:tcPr>
          <w:p w:rsidR="009E7FDF" w:rsidRPr="009E7FDF" w:rsidRDefault="009E7FDF" w:rsidP="00AB4FC5">
            <w:pPr>
              <w:autoSpaceDE/>
              <w:autoSpaceDN/>
              <w:adjustRightInd/>
              <w:contextualSpacing/>
              <w:jc w:val="both"/>
              <w:rPr>
                <w:rFonts w:ascii="Times New Roman" w:eastAsia="Calibri" w:hAnsi="Times New Roman" w:cs="Times New Roman"/>
                <w:lang w:eastAsia="en-US"/>
              </w:rPr>
            </w:pPr>
          </w:p>
        </w:tc>
      </w:tr>
      <w:tr w:rsidR="009E7FDF" w:rsidRPr="009E7FDF" w:rsidTr="00AB4FC5">
        <w:tc>
          <w:tcPr>
            <w:tcW w:w="293" w:type="pct"/>
          </w:tcPr>
          <w:p w:rsidR="009E7FDF" w:rsidRPr="009E7FDF" w:rsidRDefault="009E7FDF" w:rsidP="00AB4FC5">
            <w:pPr>
              <w:autoSpaceDE/>
              <w:autoSpaceDN/>
              <w:adjustRightInd/>
              <w:contextualSpacing/>
              <w:jc w:val="both"/>
              <w:rPr>
                <w:rFonts w:ascii="Times New Roman" w:eastAsia="Calibri" w:hAnsi="Times New Roman" w:cs="Times New Roman"/>
                <w:lang w:eastAsia="en-US"/>
              </w:rPr>
            </w:pPr>
          </w:p>
        </w:tc>
        <w:tc>
          <w:tcPr>
            <w:tcW w:w="3510" w:type="pct"/>
            <w:gridSpan w:val="5"/>
          </w:tcPr>
          <w:p w:rsidR="009E7FDF" w:rsidRPr="009E7FDF" w:rsidRDefault="009E7FDF" w:rsidP="00AB4FC5">
            <w:pPr>
              <w:autoSpaceDE/>
              <w:autoSpaceDN/>
              <w:adjustRightInd/>
              <w:contextualSpacing/>
              <w:jc w:val="both"/>
              <w:rPr>
                <w:rFonts w:ascii="Times New Roman" w:eastAsia="Calibri" w:hAnsi="Times New Roman" w:cs="Times New Roman"/>
                <w:b/>
                <w:lang w:eastAsia="en-US"/>
              </w:rPr>
            </w:pPr>
            <w:r w:rsidRPr="009E7FDF">
              <w:rPr>
                <w:rFonts w:ascii="Times New Roman" w:hAnsi="Times New Roman" w:cs="Times New Roman"/>
                <w:bCs/>
              </w:rPr>
              <w:t xml:space="preserve"> Всего к оплате </w:t>
            </w:r>
          </w:p>
        </w:tc>
        <w:tc>
          <w:tcPr>
            <w:tcW w:w="514" w:type="pct"/>
          </w:tcPr>
          <w:p w:rsidR="009E7FDF" w:rsidRPr="009E7FDF" w:rsidRDefault="009E7FDF" w:rsidP="00AB4FC5">
            <w:pPr>
              <w:autoSpaceDE/>
              <w:autoSpaceDN/>
              <w:adjustRightInd/>
              <w:contextualSpacing/>
              <w:jc w:val="both"/>
              <w:rPr>
                <w:rFonts w:ascii="Times New Roman" w:eastAsia="Calibri" w:hAnsi="Times New Roman" w:cs="Times New Roman"/>
                <w:b/>
                <w:lang w:eastAsia="en-US"/>
              </w:rPr>
            </w:pPr>
          </w:p>
        </w:tc>
        <w:tc>
          <w:tcPr>
            <w:tcW w:w="683" w:type="pct"/>
          </w:tcPr>
          <w:p w:rsidR="009E7FDF" w:rsidRPr="009E7FDF" w:rsidRDefault="009E7FDF" w:rsidP="00AB4FC5">
            <w:pPr>
              <w:autoSpaceDE/>
              <w:autoSpaceDN/>
              <w:adjustRightInd/>
              <w:contextualSpacing/>
              <w:jc w:val="both"/>
              <w:rPr>
                <w:rFonts w:ascii="Times New Roman" w:eastAsia="Calibri" w:hAnsi="Times New Roman" w:cs="Times New Roman"/>
                <w:b/>
                <w:lang w:eastAsia="en-US"/>
              </w:rPr>
            </w:pPr>
          </w:p>
        </w:tc>
      </w:tr>
    </w:tbl>
    <w:p w:rsidR="009E7FDF" w:rsidRPr="009E7FDF" w:rsidRDefault="009E7FDF" w:rsidP="009E7FDF">
      <w:pPr>
        <w:autoSpaceDE/>
        <w:autoSpaceDN/>
        <w:adjustRightInd/>
        <w:contextualSpacing/>
        <w:jc w:val="both"/>
        <w:rPr>
          <w:rFonts w:ascii="Times New Roman" w:eastAsia="Calibri" w:hAnsi="Times New Roman" w:cs="Times New Roman"/>
          <w:sz w:val="24"/>
          <w:szCs w:val="24"/>
          <w:lang w:eastAsia="en-US"/>
        </w:rPr>
      </w:pPr>
      <w:r w:rsidRPr="009E7FDF">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9E7FDF">
        <w:rPr>
          <w:rFonts w:ascii="Times New Roman" w:eastAsia="Calibri" w:hAnsi="Times New Roman" w:cs="Times New Roman"/>
          <w:b/>
          <w:sz w:val="24"/>
          <w:szCs w:val="24"/>
          <w:lang w:eastAsia="en-US"/>
        </w:rPr>
        <w:t xml:space="preserve"> .</w:t>
      </w:r>
      <w:proofErr w:type="gramEnd"/>
    </w:p>
    <w:p w:rsidR="009E7FDF" w:rsidRPr="009E7FDF" w:rsidRDefault="009E7FDF" w:rsidP="009E7FDF">
      <w:pPr>
        <w:autoSpaceDE/>
        <w:autoSpaceDN/>
        <w:adjustRightInd/>
        <w:ind w:firstLine="567"/>
        <w:contextualSpacing/>
        <w:jc w:val="both"/>
        <w:rPr>
          <w:rFonts w:ascii="Times New Roman" w:eastAsia="Calibri" w:hAnsi="Times New Roman" w:cs="Times New Roman"/>
          <w:sz w:val="24"/>
          <w:szCs w:val="24"/>
          <w:lang w:eastAsia="en-US"/>
        </w:rPr>
      </w:pPr>
    </w:p>
    <w:p w:rsidR="009E7FDF" w:rsidRPr="009E7FDF" w:rsidRDefault="009E7FDF" w:rsidP="009E7FDF">
      <w:pPr>
        <w:autoSpaceDE/>
        <w:autoSpaceDN/>
        <w:adjustRightInd/>
        <w:ind w:firstLine="567"/>
        <w:contextualSpacing/>
        <w:jc w:val="both"/>
        <w:rPr>
          <w:rFonts w:ascii="Times New Roman" w:eastAsia="Calibri" w:hAnsi="Times New Roman" w:cs="Times New Roman"/>
          <w:sz w:val="24"/>
          <w:szCs w:val="24"/>
          <w:lang w:eastAsia="en-US"/>
        </w:rPr>
      </w:pPr>
      <w:r w:rsidRPr="009E7FDF">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9E7FDF">
        <w:rPr>
          <w:rFonts w:ascii="Times New Roman" w:eastAsia="Calibri" w:hAnsi="Times New Roman" w:cs="Times New Roman"/>
          <w:sz w:val="24"/>
          <w:szCs w:val="24"/>
          <w:lang w:eastAsia="en-US"/>
        </w:rPr>
        <w:tab/>
      </w:r>
    </w:p>
    <w:p w:rsidR="009E7FDF" w:rsidRPr="009E7FDF" w:rsidRDefault="009E7FDF" w:rsidP="009E7FDF">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9E7FDF" w:rsidRPr="009E7FDF" w:rsidTr="00AB4FC5">
        <w:trPr>
          <w:trHeight w:val="1079"/>
        </w:trPr>
        <w:tc>
          <w:tcPr>
            <w:tcW w:w="10126" w:type="dxa"/>
          </w:tcPr>
          <w:tbl>
            <w:tblPr>
              <w:tblW w:w="10632" w:type="dxa"/>
              <w:tblLook w:val="0000" w:firstRow="0" w:lastRow="0" w:firstColumn="0" w:lastColumn="0" w:noHBand="0" w:noVBand="0"/>
            </w:tblPr>
            <w:tblGrid>
              <w:gridCol w:w="4865"/>
              <w:gridCol w:w="5767"/>
            </w:tblGrid>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ПОСТАВЩИК:</w:t>
                  </w: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 xml:space="preserve">                                    ЗАКАЗЧИК:</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9E7FDF">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295026, Российская Федерация, Республика Крым</w:t>
                  </w:r>
                </w:p>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г. Симферополь, ул. Гайдара, 3а</w:t>
                  </w:r>
                </w:p>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тел. (0652) Тел. 53-41-87 Факс 51-61-49</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Банковские реквизиты:</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ИНН 9102028499</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КПП 910201001</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 xml:space="preserve">ОГРН 1149102047962,  </w:t>
                  </w:r>
                  <w:r w:rsidRPr="009E7FDF">
                    <w:rPr>
                      <w:rFonts w:ascii="Times New Roman" w:eastAsia="Calibri" w:hAnsi="Times New Roman" w:cs="Times New Roman"/>
                      <w:sz w:val="24"/>
                      <w:szCs w:val="24"/>
                      <w:lang w:eastAsia="zh-CN"/>
                    </w:rPr>
                    <w:t>ОКПО 00477038</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Отд. РНКБ Банк (ПАО), Симферополь</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ИНН 7701105460 (банка)</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БИК 043510607</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9E7FDF">
                    <w:rPr>
                      <w:rFonts w:ascii="Times New Roman" w:hAnsi="Times New Roman" w:cs="Times New Roman"/>
                      <w:bCs/>
                      <w:sz w:val="24"/>
                      <w:szCs w:val="24"/>
                      <w:lang w:eastAsia="en-US"/>
                    </w:rPr>
                    <w:t>Кор.сч</w:t>
                  </w:r>
                  <w:proofErr w:type="spellEnd"/>
                  <w:r w:rsidRPr="009E7FDF">
                    <w:rPr>
                      <w:rFonts w:ascii="Times New Roman" w:hAnsi="Times New Roman" w:cs="Times New Roman"/>
                      <w:bCs/>
                      <w:sz w:val="24"/>
                      <w:szCs w:val="24"/>
                      <w:lang w:eastAsia="en-US"/>
                    </w:rPr>
                    <w:t>.№ 30101810335100000607</w:t>
                  </w:r>
                </w:p>
              </w:tc>
            </w:tr>
            <w:tr w:rsidR="009E7FDF" w:rsidRPr="009E7FDF" w:rsidTr="00AB4FC5">
              <w:trPr>
                <w:trHeight w:val="317"/>
              </w:trPr>
              <w:tc>
                <w:tcPr>
                  <w:tcW w:w="2288"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9E7FDF" w:rsidRPr="009E7FDF" w:rsidRDefault="009E7FDF" w:rsidP="00AB4FC5">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9E7FDF">
                    <w:rPr>
                      <w:rFonts w:ascii="Times New Roman" w:hAnsi="Times New Roman" w:cs="Times New Roman"/>
                      <w:bCs/>
                      <w:sz w:val="24"/>
                      <w:szCs w:val="24"/>
                      <w:lang w:eastAsia="en-US"/>
                    </w:rPr>
                    <w:t>р</w:t>
                  </w:r>
                  <w:proofErr w:type="gramEnd"/>
                  <w:r w:rsidRPr="009E7FDF">
                    <w:rPr>
                      <w:rFonts w:ascii="Times New Roman" w:hAnsi="Times New Roman" w:cs="Times New Roman"/>
                      <w:bCs/>
                      <w:sz w:val="24"/>
                      <w:szCs w:val="24"/>
                      <w:lang w:eastAsia="en-US"/>
                    </w:rPr>
                    <w:t>/с № 40602810140480000012-консолидиров.</w:t>
                  </w:r>
                </w:p>
              </w:tc>
            </w:tr>
          </w:tbl>
          <w:p w:rsidR="009E7FDF" w:rsidRPr="009E7FDF" w:rsidRDefault="009E7FDF" w:rsidP="00AB4FC5">
            <w:pPr>
              <w:autoSpaceDE/>
              <w:autoSpaceDN/>
              <w:adjustRightInd/>
              <w:ind w:left="720"/>
              <w:contextualSpacing/>
              <w:jc w:val="center"/>
              <w:rPr>
                <w:rFonts w:ascii="Times New Roman" w:hAnsi="Times New Roman" w:cs="Times New Roman"/>
                <w:sz w:val="24"/>
                <w:szCs w:val="24"/>
                <w:lang w:val="uk-UA" w:eastAsia="en-US"/>
              </w:rPr>
            </w:pPr>
            <w:r w:rsidRPr="009E7FDF">
              <w:rPr>
                <w:rFonts w:ascii="Times New Roman" w:hAnsi="Times New Roman" w:cs="Times New Roman"/>
                <w:sz w:val="24"/>
                <w:szCs w:val="24"/>
                <w:lang w:val="uk-UA" w:eastAsia="en-US"/>
              </w:rPr>
              <w:t xml:space="preserve">                                   </w:t>
            </w:r>
            <w:proofErr w:type="spellStart"/>
            <w:r w:rsidRPr="009E7FDF">
              <w:rPr>
                <w:rFonts w:ascii="Times New Roman" w:hAnsi="Times New Roman" w:cs="Times New Roman"/>
                <w:sz w:val="24"/>
                <w:szCs w:val="24"/>
                <w:lang w:val="uk-UA" w:eastAsia="en-US"/>
              </w:rPr>
              <w:t>Заместитель</w:t>
            </w:r>
            <w:proofErr w:type="spellEnd"/>
            <w:r w:rsidRPr="009E7FDF">
              <w:rPr>
                <w:rFonts w:ascii="Times New Roman" w:hAnsi="Times New Roman" w:cs="Times New Roman"/>
                <w:sz w:val="24"/>
                <w:szCs w:val="24"/>
                <w:lang w:val="uk-UA" w:eastAsia="en-US"/>
              </w:rPr>
              <w:t xml:space="preserve"> генерального </w:t>
            </w:r>
          </w:p>
          <w:p w:rsidR="009E7FDF" w:rsidRPr="009E7FDF" w:rsidRDefault="009E7FDF" w:rsidP="00AB4FC5">
            <w:pPr>
              <w:autoSpaceDE/>
              <w:autoSpaceDN/>
              <w:adjustRightInd/>
              <w:ind w:left="720"/>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val="uk-UA" w:eastAsia="en-US"/>
              </w:rPr>
              <w:t xml:space="preserve">                                        директора по общин </w:t>
            </w:r>
            <w:proofErr w:type="spellStart"/>
            <w:r w:rsidRPr="009E7FDF">
              <w:rPr>
                <w:rFonts w:ascii="Times New Roman" w:hAnsi="Times New Roman" w:cs="Times New Roman"/>
                <w:sz w:val="24"/>
                <w:szCs w:val="24"/>
                <w:lang w:val="uk-UA" w:eastAsia="en-US"/>
              </w:rPr>
              <w:t>вопросам</w:t>
            </w:r>
            <w:proofErr w:type="spellEnd"/>
            <w:r w:rsidRPr="009E7FDF">
              <w:rPr>
                <w:rFonts w:ascii="Times New Roman" w:hAnsi="Times New Roman" w:cs="Times New Roman"/>
                <w:sz w:val="24"/>
                <w:szCs w:val="24"/>
                <w:lang w:eastAsia="en-US"/>
              </w:rPr>
              <w:t xml:space="preserve">   </w:t>
            </w:r>
          </w:p>
          <w:p w:rsidR="009E7FDF" w:rsidRPr="009E7FDF" w:rsidRDefault="009E7FDF" w:rsidP="00AB4FC5">
            <w:p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
          <w:p w:rsidR="009E7FDF" w:rsidRPr="009E7FDF" w:rsidRDefault="009E7FDF" w:rsidP="00AB4FC5">
            <w:p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____________ / _____________/            ____________  /</w:t>
            </w:r>
            <w:proofErr w:type="spellStart"/>
            <w:r w:rsidRPr="009E7FDF">
              <w:rPr>
                <w:rFonts w:ascii="Times New Roman" w:hAnsi="Times New Roman" w:cs="Times New Roman"/>
                <w:sz w:val="24"/>
                <w:szCs w:val="24"/>
                <w:lang w:eastAsia="en-US"/>
              </w:rPr>
              <w:t>В.Н.Тарасов</w:t>
            </w:r>
            <w:proofErr w:type="spellEnd"/>
            <w:r w:rsidRPr="009E7FDF">
              <w:rPr>
                <w:rFonts w:ascii="Times New Roman" w:hAnsi="Times New Roman" w:cs="Times New Roman"/>
                <w:sz w:val="24"/>
                <w:szCs w:val="24"/>
                <w:lang w:eastAsia="en-US"/>
              </w:rPr>
              <w:t xml:space="preserve"> /</w:t>
            </w:r>
          </w:p>
        </w:tc>
        <w:tc>
          <w:tcPr>
            <w:tcW w:w="1006" w:type="dxa"/>
          </w:tcPr>
          <w:p w:rsidR="009E7FDF" w:rsidRPr="009E7FDF" w:rsidRDefault="009E7FDF" w:rsidP="00AB4FC5">
            <w:pPr>
              <w:autoSpaceDE/>
              <w:autoSpaceDN/>
              <w:adjustRightInd/>
              <w:contextualSpacing/>
              <w:rPr>
                <w:rFonts w:ascii="Times New Roman" w:eastAsia="Calibri" w:hAnsi="Times New Roman" w:cs="Times New Roman"/>
                <w:sz w:val="24"/>
                <w:szCs w:val="24"/>
                <w:lang w:eastAsia="en-US"/>
              </w:rPr>
            </w:pPr>
          </w:p>
        </w:tc>
      </w:tr>
    </w:tbl>
    <w:p w:rsidR="009E7FDF" w:rsidRPr="009E7FDF" w:rsidRDefault="009E7FDF" w:rsidP="009E7FDF">
      <w:pPr>
        <w:tabs>
          <w:tab w:val="center" w:pos="4677"/>
          <w:tab w:val="right" w:pos="9355"/>
        </w:tabs>
        <w:contextualSpacing/>
        <w:rPr>
          <w:rFonts w:ascii="Times New Roman" w:hAnsi="Times New Roman" w:cs="Times New Roman"/>
          <w:sz w:val="24"/>
          <w:szCs w:val="24"/>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contextualSpacing/>
        <w:outlineLvl w:val="0"/>
        <w:rPr>
          <w:rFonts w:ascii="Times New Roman" w:hAnsi="Times New Roman" w:cs="Times New Roman"/>
          <w:lang w:eastAsia="en-US"/>
        </w:rPr>
      </w:pPr>
      <w:r w:rsidRPr="009E7FDF">
        <w:rPr>
          <w:rFonts w:ascii="Times New Roman" w:hAnsi="Times New Roman" w:cs="Times New Roman"/>
          <w:b/>
          <w:lang w:eastAsia="en-US"/>
        </w:rPr>
        <w:t>*</w:t>
      </w:r>
      <w:r w:rsidRPr="009E7FDF">
        <w:rPr>
          <w:rFonts w:ascii="Times New Roman" w:hAnsi="Times New Roman" w:cs="Times New Roman"/>
          <w:lang w:eastAsia="en-US"/>
        </w:rPr>
        <w:t xml:space="preserve">заполняется </w:t>
      </w:r>
      <w:proofErr w:type="gramStart"/>
      <w:r w:rsidRPr="009E7FDF">
        <w:rPr>
          <w:rFonts w:ascii="Times New Roman" w:hAnsi="Times New Roman" w:cs="Times New Roman"/>
          <w:lang w:eastAsia="en-US"/>
        </w:rPr>
        <w:t>согласно заявки</w:t>
      </w:r>
      <w:proofErr w:type="gramEnd"/>
      <w:r w:rsidRPr="009E7FDF">
        <w:rPr>
          <w:rFonts w:ascii="Times New Roman" w:hAnsi="Times New Roman" w:cs="Times New Roman"/>
          <w:lang w:eastAsia="en-US"/>
        </w:rPr>
        <w:t xml:space="preserve"> участника</w:t>
      </w: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p>
    <w:p w:rsidR="009E7FDF" w:rsidRPr="009E7FDF" w:rsidRDefault="009E7FDF" w:rsidP="009E7FDF">
      <w:pPr>
        <w:tabs>
          <w:tab w:val="center" w:pos="4677"/>
          <w:tab w:val="right" w:pos="9355"/>
        </w:tabs>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t>Приложение № 2</w:t>
      </w:r>
    </w:p>
    <w:p w:rsidR="009E7FDF" w:rsidRPr="009E7FDF" w:rsidRDefault="009E7FDF" w:rsidP="009E7FDF">
      <w:pPr>
        <w:tabs>
          <w:tab w:val="center" w:pos="4677"/>
          <w:tab w:val="right" w:pos="9355"/>
        </w:tabs>
        <w:autoSpaceDE/>
        <w:autoSpaceDN/>
        <w:adjustRightInd/>
        <w:ind w:firstLine="7371"/>
        <w:contextualSpacing/>
        <w:outlineLvl w:val="0"/>
        <w:rPr>
          <w:rFonts w:ascii="Times New Roman" w:hAnsi="Times New Roman" w:cs="Times New Roman"/>
          <w:lang w:eastAsia="en-US"/>
        </w:rPr>
      </w:pPr>
      <w:r w:rsidRPr="009E7FDF">
        <w:rPr>
          <w:rFonts w:ascii="Times New Roman" w:hAnsi="Times New Roman" w:cs="Times New Roman"/>
          <w:lang w:eastAsia="en-US"/>
        </w:rPr>
        <w:t>к Договору №____</w:t>
      </w:r>
    </w:p>
    <w:p w:rsidR="009E7FDF" w:rsidRPr="009E7FDF" w:rsidRDefault="009E7FDF" w:rsidP="009E7FDF">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9E7FDF">
        <w:rPr>
          <w:rFonts w:ascii="Times New Roman" w:hAnsi="Times New Roman" w:cs="Times New Roman"/>
          <w:lang w:eastAsia="en-US"/>
        </w:rPr>
        <w:t>от «__»__________201</w:t>
      </w:r>
      <w:r>
        <w:rPr>
          <w:rFonts w:ascii="Times New Roman" w:hAnsi="Times New Roman" w:cs="Times New Roman"/>
          <w:lang w:eastAsia="en-US"/>
        </w:rPr>
        <w:t>9</w:t>
      </w:r>
      <w:r w:rsidRPr="009E7FDF">
        <w:rPr>
          <w:rFonts w:ascii="Times New Roman" w:hAnsi="Times New Roman" w:cs="Times New Roman"/>
          <w:lang w:eastAsia="en-US"/>
        </w:rPr>
        <w:t xml:space="preserve"> г.</w:t>
      </w:r>
      <w:r w:rsidRPr="009E7FDF">
        <w:rPr>
          <w:rFonts w:ascii="Times New Roman" w:hAnsi="Times New Roman" w:cs="Times New Roman"/>
          <w:sz w:val="24"/>
          <w:szCs w:val="24"/>
          <w:lang w:eastAsia="en-US"/>
        </w:rPr>
        <w:t xml:space="preserve"> </w:t>
      </w:r>
    </w:p>
    <w:p w:rsidR="009E7FDF" w:rsidRPr="009E7FDF" w:rsidRDefault="009E7FDF" w:rsidP="009E7FDF">
      <w:pPr>
        <w:tabs>
          <w:tab w:val="center" w:pos="4677"/>
          <w:tab w:val="right" w:pos="9355"/>
        </w:tabs>
        <w:ind w:left="6372" w:right="96" w:firstLine="7371"/>
        <w:contextualSpacing/>
        <w:rPr>
          <w:rFonts w:ascii="Times New Roman" w:hAnsi="Times New Roman" w:cs="Times New Roman"/>
          <w:lang w:eastAsia="en-US"/>
        </w:rPr>
      </w:pPr>
      <w:r w:rsidRPr="009E7FDF">
        <w:rPr>
          <w:rFonts w:ascii="Times New Roman" w:hAnsi="Times New Roman" w:cs="Times New Roman"/>
          <w:lang w:eastAsia="en-US"/>
        </w:rPr>
        <w:t>.</w:t>
      </w: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contextualSpacing/>
        <w:jc w:val="center"/>
        <w:outlineLvl w:val="0"/>
        <w:rPr>
          <w:rFonts w:ascii="Times New Roman" w:hAnsi="Times New Roman" w:cs="Times New Roman"/>
          <w:b/>
          <w:sz w:val="24"/>
          <w:szCs w:val="24"/>
          <w:lang w:eastAsia="en-US"/>
        </w:rPr>
      </w:pPr>
      <w:r w:rsidRPr="009E7FDF">
        <w:rPr>
          <w:rFonts w:ascii="Times New Roman" w:hAnsi="Times New Roman" w:cs="Times New Roman"/>
          <w:b/>
          <w:sz w:val="24"/>
          <w:szCs w:val="24"/>
          <w:lang w:eastAsia="en-US"/>
        </w:rPr>
        <w:t xml:space="preserve"> Заявка № __ от «__»______201</w:t>
      </w:r>
      <w:r>
        <w:rPr>
          <w:rFonts w:ascii="Times New Roman" w:hAnsi="Times New Roman" w:cs="Times New Roman"/>
          <w:b/>
          <w:sz w:val="24"/>
          <w:szCs w:val="24"/>
          <w:lang w:eastAsia="en-US"/>
        </w:rPr>
        <w:t>9</w:t>
      </w:r>
      <w:r w:rsidRPr="009E7FDF">
        <w:rPr>
          <w:rFonts w:ascii="Times New Roman" w:hAnsi="Times New Roman" w:cs="Times New Roman"/>
          <w:b/>
          <w:sz w:val="24"/>
          <w:szCs w:val="24"/>
          <w:lang w:eastAsia="en-US"/>
        </w:rPr>
        <w:t xml:space="preserve"> г.</w:t>
      </w: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contextualSpacing/>
        <w:jc w:val="center"/>
        <w:rPr>
          <w:rFonts w:ascii="Times New Roman" w:hAnsi="Times New Roman" w:cs="Times New Roman"/>
          <w:b/>
          <w:sz w:val="24"/>
          <w:szCs w:val="24"/>
          <w:lang w:eastAsia="en-US"/>
        </w:rPr>
      </w:pPr>
    </w:p>
    <w:p w:rsidR="009E7FDF" w:rsidRPr="009E7FDF" w:rsidRDefault="009E7FDF" w:rsidP="009E7FDF">
      <w:pPr>
        <w:keepNext w:val="0"/>
        <w:numPr>
          <w:ilvl w:val="0"/>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Наименование Товара: ____________________________________________________________.</w:t>
      </w:r>
    </w:p>
    <w:p w:rsidR="009E7FDF" w:rsidRPr="009E7FDF" w:rsidRDefault="009E7FDF" w:rsidP="009E7FDF">
      <w:pPr>
        <w:keepNext w:val="0"/>
        <w:numPr>
          <w:ilvl w:val="0"/>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Место поставки Товара (адрес): ________________________________________________________.</w:t>
      </w:r>
    </w:p>
    <w:p w:rsidR="009E7FDF" w:rsidRPr="009E7FDF" w:rsidRDefault="004517D3" w:rsidP="009E7FDF">
      <w:pPr>
        <w:keepNext w:val="0"/>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9E7FDF" w:rsidRPr="009E7FDF">
        <w:rPr>
          <w:rFonts w:ascii="Times New Roman" w:hAnsi="Times New Roman" w:cs="Times New Roman"/>
          <w:sz w:val="24"/>
          <w:szCs w:val="24"/>
          <w:lang w:eastAsia="en-US"/>
        </w:rPr>
        <w:t>Срок поставки Товара:</w:t>
      </w:r>
      <w:r w:rsidR="009E7FDF" w:rsidRPr="009E7FDF">
        <w:rPr>
          <w:rFonts w:ascii="Times New Roman" w:hAnsi="Times New Roman" w:cs="Times New Roman"/>
          <w:sz w:val="24"/>
          <w:szCs w:val="24"/>
          <w:lang w:val="en-US" w:eastAsia="en-US"/>
        </w:rPr>
        <w:t>_________</w:t>
      </w:r>
      <w:r w:rsidR="009E7FDF" w:rsidRPr="009E7FDF">
        <w:rPr>
          <w:rFonts w:ascii="Times New Roman" w:hAnsi="Times New Roman" w:cs="Times New Roman"/>
          <w:sz w:val="24"/>
          <w:szCs w:val="24"/>
          <w:lang w:eastAsia="en-US"/>
        </w:rPr>
        <w:t>__</w:t>
      </w:r>
      <w:r w:rsidR="009E7FDF" w:rsidRPr="009E7FDF">
        <w:rPr>
          <w:rFonts w:ascii="Times New Roman" w:hAnsi="Times New Roman" w:cs="Times New Roman"/>
          <w:sz w:val="24"/>
          <w:szCs w:val="24"/>
          <w:lang w:val="en-US" w:eastAsia="en-US"/>
        </w:rPr>
        <w:t>_____________________________</w:t>
      </w:r>
    </w:p>
    <w:p w:rsidR="009E7FDF" w:rsidRPr="009E7FDF" w:rsidRDefault="009E7FDF" w:rsidP="009E7FDF">
      <w:pPr>
        <w:keepNext w:val="0"/>
        <w:numPr>
          <w:ilvl w:val="1"/>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Начальный: «__» ______________ 201_г., </w:t>
      </w:r>
    </w:p>
    <w:p w:rsidR="009E7FDF" w:rsidRPr="009E7FDF" w:rsidRDefault="009E7FDF" w:rsidP="009E7FDF">
      <w:pPr>
        <w:keepNext w:val="0"/>
        <w:numPr>
          <w:ilvl w:val="1"/>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Конечный: «__» _______________ 201_г., </w:t>
      </w:r>
    </w:p>
    <w:tbl>
      <w:tblPr>
        <w:tblpPr w:leftFromText="180" w:rightFromText="180" w:vertAnchor="text" w:horzAnchor="margin" w:tblpY="7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9E7FDF" w:rsidRPr="009E7FDF" w:rsidTr="009E7FDF">
        <w:tc>
          <w:tcPr>
            <w:tcW w:w="270"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w:t>
            </w:r>
          </w:p>
        </w:tc>
        <w:tc>
          <w:tcPr>
            <w:tcW w:w="2009"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Наименование</w:t>
            </w:r>
          </w:p>
        </w:tc>
        <w:tc>
          <w:tcPr>
            <w:tcW w:w="720"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Кол-во</w:t>
            </w:r>
          </w:p>
        </w:tc>
        <w:tc>
          <w:tcPr>
            <w:tcW w:w="715"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r w:rsidRPr="009E7FDF">
              <w:rPr>
                <w:rFonts w:ascii="Times New Roman" w:hAnsi="Times New Roman" w:cs="Times New Roman"/>
                <w:sz w:val="24"/>
                <w:szCs w:val="24"/>
                <w:lang w:eastAsia="en-US"/>
              </w:rPr>
              <w:t>Цена в руб. за 1 _</w:t>
            </w:r>
          </w:p>
        </w:tc>
        <w:tc>
          <w:tcPr>
            <w:tcW w:w="1286"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Общая сумма руб.</w:t>
            </w:r>
          </w:p>
        </w:tc>
      </w:tr>
      <w:tr w:rsidR="009E7FDF" w:rsidRPr="009E7FDF" w:rsidTr="009E7FDF">
        <w:tc>
          <w:tcPr>
            <w:tcW w:w="270"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1</w:t>
            </w:r>
          </w:p>
        </w:tc>
        <w:tc>
          <w:tcPr>
            <w:tcW w:w="2009" w:type="pct"/>
            <w:shd w:val="clear" w:color="auto" w:fill="auto"/>
          </w:tcPr>
          <w:p w:rsidR="009E7FDF" w:rsidRPr="009E7FDF" w:rsidRDefault="009E7FDF" w:rsidP="009E7FDF">
            <w:pPr>
              <w:contextualSpacing/>
              <w:jc w:val="both"/>
              <w:rPr>
                <w:rFonts w:ascii="Times New Roman" w:hAnsi="Times New Roman" w:cs="Times New Roman"/>
                <w:sz w:val="24"/>
                <w:szCs w:val="24"/>
                <w:lang w:eastAsia="en-US"/>
              </w:rPr>
            </w:pPr>
          </w:p>
        </w:tc>
        <w:tc>
          <w:tcPr>
            <w:tcW w:w="720"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c>
          <w:tcPr>
            <w:tcW w:w="715"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c>
          <w:tcPr>
            <w:tcW w:w="1286" w:type="pct"/>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r>
      <w:tr w:rsidR="009E7FDF" w:rsidRPr="009E7FDF" w:rsidTr="009E7FDF">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9E7FDF" w:rsidRPr="009E7FDF" w:rsidRDefault="009E7FDF" w:rsidP="009E7FDF">
            <w:pPr>
              <w:contextualSpacing/>
              <w:jc w:val="center"/>
              <w:rPr>
                <w:rFonts w:ascii="Times New Roman" w:hAnsi="Times New Roman" w:cs="Times New Roman"/>
                <w:sz w:val="24"/>
                <w:szCs w:val="24"/>
                <w:lang w:val="en-US" w:eastAsia="en-US"/>
              </w:rPr>
            </w:pPr>
            <w:r w:rsidRPr="009E7FDF">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9E7FDF" w:rsidRPr="009E7FDF" w:rsidRDefault="009E7FDF" w:rsidP="009E7FDF">
            <w:pPr>
              <w:contextualSpacing/>
              <w:jc w:val="center"/>
              <w:rPr>
                <w:rFonts w:ascii="Times New Roman" w:hAnsi="Times New Roman" w:cs="Times New Roman"/>
                <w:sz w:val="24"/>
                <w:szCs w:val="24"/>
                <w:lang w:eastAsia="en-US"/>
              </w:rPr>
            </w:pPr>
          </w:p>
        </w:tc>
      </w:tr>
    </w:tbl>
    <w:p w:rsidR="009E7FDF" w:rsidRPr="009E7FDF" w:rsidRDefault="009E7FDF" w:rsidP="009E7FDF">
      <w:pPr>
        <w:keepNext w:val="0"/>
        <w:numPr>
          <w:ilvl w:val="0"/>
          <w:numId w:val="36"/>
        </w:numPr>
        <w:autoSpaceDE/>
        <w:autoSpaceDN/>
        <w:adjustRightInd/>
        <w:contextualSpacing/>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Количество, цена </w:t>
      </w:r>
      <w:proofErr w:type="gramStart"/>
      <w:r w:rsidRPr="009E7FDF">
        <w:rPr>
          <w:rFonts w:ascii="Times New Roman" w:hAnsi="Times New Roman" w:cs="Times New Roman"/>
          <w:sz w:val="24"/>
          <w:szCs w:val="24"/>
          <w:lang w:eastAsia="en-US"/>
        </w:rPr>
        <w:t>за</w:t>
      </w:r>
      <w:proofErr w:type="gramEnd"/>
      <w:r w:rsidRPr="009E7FDF">
        <w:rPr>
          <w:rFonts w:ascii="Times New Roman" w:hAnsi="Times New Roman" w:cs="Times New Roman"/>
          <w:sz w:val="24"/>
          <w:szCs w:val="24"/>
          <w:lang w:eastAsia="en-US"/>
        </w:rPr>
        <w:t xml:space="preserve"> ___, общая цена Товара</w:t>
      </w:r>
    </w:p>
    <w:p w:rsidR="009E7FDF" w:rsidRPr="009E7FDF" w:rsidRDefault="009E7FDF" w:rsidP="009E7FDF">
      <w:pPr>
        <w:ind w:left="720"/>
        <w:contextualSpacing/>
        <w:jc w:val="both"/>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center"/>
        <w:rPr>
          <w:rFonts w:ascii="Times New Roman" w:hAnsi="Times New Roman" w:cs="Times New Roman"/>
          <w:sz w:val="24"/>
          <w:szCs w:val="24"/>
          <w:lang w:eastAsia="en-US"/>
        </w:rPr>
      </w:pPr>
    </w:p>
    <w:p w:rsidR="009E7FDF" w:rsidRPr="009E7FDF" w:rsidRDefault="009E7FDF" w:rsidP="009E7FDF">
      <w:pPr>
        <w:contextualSpacing/>
        <w:rPr>
          <w:rFonts w:ascii="Times New Roman" w:hAnsi="Times New Roman" w:cs="Times New Roman"/>
          <w:sz w:val="24"/>
          <w:szCs w:val="24"/>
        </w:rPr>
      </w:pPr>
    </w:p>
    <w:tbl>
      <w:tblPr>
        <w:tblpPr w:leftFromText="180" w:rightFromText="180" w:vertAnchor="text" w:horzAnchor="margin" w:tblpY="138"/>
        <w:tblW w:w="9900" w:type="dxa"/>
        <w:tblLayout w:type="fixed"/>
        <w:tblLook w:val="0000" w:firstRow="0" w:lastRow="0" w:firstColumn="0" w:lastColumn="0" w:noHBand="0" w:noVBand="0"/>
      </w:tblPr>
      <w:tblGrid>
        <w:gridCol w:w="4860"/>
        <w:gridCol w:w="5040"/>
      </w:tblGrid>
      <w:tr w:rsidR="009E7FDF" w:rsidRPr="009E7FDF" w:rsidTr="009E7FDF">
        <w:tc>
          <w:tcPr>
            <w:tcW w:w="4860" w:type="dxa"/>
          </w:tcPr>
          <w:p w:rsidR="009E7FDF" w:rsidRPr="009E7FDF" w:rsidRDefault="009E7FDF" w:rsidP="009E7FDF">
            <w:pPr>
              <w:tabs>
                <w:tab w:val="center" w:pos="4677"/>
                <w:tab w:val="right" w:pos="9355"/>
              </w:tabs>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 xml:space="preserve">                Поставщик:</w:t>
            </w:r>
          </w:p>
        </w:tc>
        <w:tc>
          <w:tcPr>
            <w:tcW w:w="5040" w:type="dxa"/>
          </w:tcPr>
          <w:p w:rsidR="009E7FDF" w:rsidRPr="009E7FDF" w:rsidRDefault="009E7FDF" w:rsidP="009E7FDF">
            <w:pPr>
              <w:tabs>
                <w:tab w:val="center" w:pos="4677"/>
                <w:tab w:val="right" w:pos="9355"/>
              </w:tabs>
              <w:contextualSpacing/>
              <w:jc w:val="both"/>
              <w:rPr>
                <w:rFonts w:ascii="Times New Roman" w:hAnsi="Times New Roman" w:cs="Times New Roman"/>
                <w:bCs/>
                <w:sz w:val="24"/>
                <w:szCs w:val="24"/>
                <w:lang w:eastAsia="en-US"/>
              </w:rPr>
            </w:pPr>
            <w:r w:rsidRPr="009E7FDF">
              <w:rPr>
                <w:rFonts w:ascii="Times New Roman" w:hAnsi="Times New Roman" w:cs="Times New Roman"/>
                <w:bCs/>
                <w:sz w:val="24"/>
                <w:szCs w:val="24"/>
                <w:lang w:eastAsia="en-US"/>
              </w:rPr>
              <w:t xml:space="preserve">                                    Заказчик:</w:t>
            </w:r>
          </w:p>
          <w:p w:rsidR="009E7FDF" w:rsidRPr="009E7FDF" w:rsidRDefault="009E7FDF" w:rsidP="009E7FDF">
            <w:pPr>
              <w:tabs>
                <w:tab w:val="center" w:pos="4677"/>
                <w:tab w:val="right" w:pos="9355"/>
              </w:tabs>
              <w:contextualSpacing/>
              <w:jc w:val="both"/>
              <w:rPr>
                <w:rFonts w:ascii="Times New Roman" w:hAnsi="Times New Roman" w:cs="Times New Roman"/>
                <w:bCs/>
                <w:sz w:val="24"/>
                <w:szCs w:val="24"/>
                <w:lang w:eastAsia="en-US"/>
              </w:rPr>
            </w:pPr>
          </w:p>
        </w:tc>
      </w:tr>
      <w:tr w:rsidR="009E7FDF" w:rsidRPr="009E7FDF" w:rsidTr="009E7FDF">
        <w:tc>
          <w:tcPr>
            <w:tcW w:w="4860" w:type="dxa"/>
          </w:tcPr>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ГУП РК «Крымтеплокоммунэнерго»</w:t>
            </w:r>
          </w:p>
        </w:tc>
      </w:tr>
      <w:tr w:rsidR="009E7FDF" w:rsidRPr="009E7FDF" w:rsidTr="009E7FDF">
        <w:tc>
          <w:tcPr>
            <w:tcW w:w="4860" w:type="dxa"/>
          </w:tcPr>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p>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____________ ____/____________ /</w:t>
            </w:r>
          </w:p>
          <w:p w:rsidR="009E7FDF" w:rsidRPr="009E7FDF" w:rsidRDefault="009E7FDF" w:rsidP="009E7FDF">
            <w:pPr>
              <w:tabs>
                <w:tab w:val="center" w:pos="4677"/>
                <w:tab w:val="right" w:pos="9355"/>
              </w:tabs>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roofErr w:type="spellStart"/>
            <w:r w:rsidRPr="009E7FDF">
              <w:rPr>
                <w:rFonts w:ascii="Times New Roman" w:hAnsi="Times New Roman" w:cs="Times New Roman"/>
                <w:sz w:val="24"/>
                <w:szCs w:val="24"/>
                <w:lang w:eastAsia="en-US"/>
              </w:rPr>
              <w:t>м.п</w:t>
            </w:r>
            <w:proofErr w:type="spellEnd"/>
            <w:r w:rsidRPr="009E7FDF">
              <w:rPr>
                <w:rFonts w:ascii="Times New Roman" w:hAnsi="Times New Roman" w:cs="Times New Roman"/>
                <w:sz w:val="24"/>
                <w:szCs w:val="24"/>
                <w:lang w:eastAsia="en-US"/>
              </w:rPr>
              <w:t>.</w:t>
            </w:r>
          </w:p>
        </w:tc>
        <w:tc>
          <w:tcPr>
            <w:tcW w:w="5040" w:type="dxa"/>
          </w:tcPr>
          <w:p w:rsidR="009E7FDF" w:rsidRPr="009E7FDF" w:rsidRDefault="009E7FDF" w:rsidP="009E7FDF">
            <w:pPr>
              <w:tabs>
                <w:tab w:val="center" w:pos="4677"/>
                <w:tab w:val="right" w:pos="9355"/>
              </w:tabs>
              <w:contextualSpacing/>
              <w:jc w:val="both"/>
              <w:rPr>
                <w:rFonts w:ascii="Times New Roman" w:hAnsi="Times New Roman" w:cs="Times New Roman"/>
                <w:bCs/>
                <w:sz w:val="24"/>
                <w:szCs w:val="24"/>
              </w:rPr>
            </w:pPr>
            <w:r w:rsidRPr="009E7FDF">
              <w:rPr>
                <w:rFonts w:ascii="Times New Roman" w:hAnsi="Times New Roman" w:cs="Times New Roman"/>
                <w:bCs/>
                <w:sz w:val="24"/>
                <w:szCs w:val="24"/>
              </w:rPr>
              <w:t xml:space="preserve">       Генеральный директор</w:t>
            </w:r>
          </w:p>
          <w:p w:rsidR="009E7FDF" w:rsidRPr="009E7FDF" w:rsidRDefault="009E7FDF" w:rsidP="009E7FDF">
            <w:pPr>
              <w:tabs>
                <w:tab w:val="center" w:pos="4677"/>
                <w:tab w:val="right" w:pos="9355"/>
              </w:tabs>
              <w:contextualSpacing/>
              <w:jc w:val="both"/>
              <w:rPr>
                <w:rFonts w:ascii="Times New Roman" w:hAnsi="Times New Roman" w:cs="Times New Roman"/>
                <w:bCs/>
                <w:sz w:val="24"/>
                <w:szCs w:val="24"/>
              </w:rPr>
            </w:pPr>
            <w:r w:rsidRPr="009E7FDF">
              <w:rPr>
                <w:rFonts w:ascii="Times New Roman" w:hAnsi="Times New Roman" w:cs="Times New Roman"/>
                <w:bCs/>
                <w:sz w:val="24"/>
                <w:szCs w:val="24"/>
              </w:rPr>
              <w:t xml:space="preserve">  </w:t>
            </w:r>
          </w:p>
          <w:p w:rsidR="009E7FDF" w:rsidRPr="009E7FDF" w:rsidRDefault="009E7FDF" w:rsidP="009E7FDF">
            <w:pPr>
              <w:tabs>
                <w:tab w:val="center" w:pos="4677"/>
                <w:tab w:val="right" w:pos="9355"/>
              </w:tabs>
              <w:contextualSpacing/>
              <w:jc w:val="both"/>
              <w:rPr>
                <w:rFonts w:ascii="Times New Roman" w:hAnsi="Times New Roman" w:cs="Times New Roman"/>
                <w:bCs/>
                <w:sz w:val="24"/>
                <w:szCs w:val="24"/>
              </w:rPr>
            </w:pPr>
            <w:r w:rsidRPr="009E7FDF">
              <w:rPr>
                <w:rFonts w:ascii="Times New Roman" w:hAnsi="Times New Roman" w:cs="Times New Roman"/>
                <w:bCs/>
                <w:sz w:val="24"/>
                <w:szCs w:val="24"/>
              </w:rPr>
              <w:t xml:space="preserve">             ____________  /</w:t>
            </w:r>
            <w:proofErr w:type="spellStart"/>
            <w:r w:rsidRPr="009E7FDF">
              <w:rPr>
                <w:rFonts w:ascii="Times New Roman" w:hAnsi="Times New Roman" w:cs="Times New Roman"/>
                <w:bCs/>
                <w:sz w:val="24"/>
                <w:szCs w:val="24"/>
              </w:rPr>
              <w:t>В.Н.Тарасов</w:t>
            </w:r>
            <w:proofErr w:type="spellEnd"/>
            <w:r w:rsidRPr="009E7FDF">
              <w:rPr>
                <w:rFonts w:ascii="Times New Roman" w:hAnsi="Times New Roman" w:cs="Times New Roman"/>
                <w:bCs/>
                <w:sz w:val="24"/>
                <w:szCs w:val="24"/>
              </w:rPr>
              <w:t xml:space="preserve"> /</w:t>
            </w:r>
          </w:p>
          <w:p w:rsidR="009E7FDF" w:rsidRPr="009E7FDF" w:rsidRDefault="009E7FDF" w:rsidP="009E7FDF">
            <w:pPr>
              <w:tabs>
                <w:tab w:val="center" w:pos="4677"/>
                <w:tab w:val="right" w:pos="9355"/>
              </w:tabs>
              <w:ind w:left="385"/>
              <w:contextualSpacing/>
              <w:jc w:val="both"/>
              <w:rPr>
                <w:rFonts w:ascii="Times New Roman" w:hAnsi="Times New Roman" w:cs="Times New Roman"/>
                <w:sz w:val="24"/>
                <w:szCs w:val="24"/>
                <w:lang w:eastAsia="en-US"/>
              </w:rPr>
            </w:pPr>
            <w:r w:rsidRPr="009E7FDF">
              <w:rPr>
                <w:rFonts w:ascii="Times New Roman" w:hAnsi="Times New Roman" w:cs="Times New Roman"/>
                <w:sz w:val="24"/>
                <w:szCs w:val="24"/>
                <w:lang w:eastAsia="en-US"/>
              </w:rPr>
              <w:t xml:space="preserve">                    </w:t>
            </w:r>
            <w:proofErr w:type="spellStart"/>
            <w:r w:rsidRPr="009E7FDF">
              <w:rPr>
                <w:rFonts w:ascii="Times New Roman" w:hAnsi="Times New Roman" w:cs="Times New Roman"/>
                <w:sz w:val="24"/>
                <w:szCs w:val="24"/>
                <w:lang w:eastAsia="en-US"/>
              </w:rPr>
              <w:t>м.п</w:t>
            </w:r>
            <w:proofErr w:type="spellEnd"/>
            <w:r w:rsidRPr="009E7FDF">
              <w:rPr>
                <w:rFonts w:ascii="Times New Roman" w:hAnsi="Times New Roman" w:cs="Times New Roman"/>
                <w:sz w:val="24"/>
                <w:szCs w:val="24"/>
                <w:lang w:eastAsia="en-US"/>
              </w:rPr>
              <w:t>.</w:t>
            </w:r>
          </w:p>
        </w:tc>
      </w:tr>
    </w:tbl>
    <w:p w:rsidR="009E7FDF" w:rsidRPr="009E7FDF" w:rsidRDefault="009E7FDF" w:rsidP="009E7FDF">
      <w:pPr>
        <w:contextualSpacing/>
        <w:rPr>
          <w:rFonts w:ascii="Times New Roman" w:hAnsi="Times New Roman" w:cs="Times New Roman"/>
          <w:sz w:val="24"/>
          <w:szCs w:val="24"/>
        </w:rPr>
      </w:pPr>
    </w:p>
    <w:p w:rsidR="009E7FDF" w:rsidRPr="009E7FDF" w:rsidRDefault="009E7FDF" w:rsidP="009E7FDF">
      <w:pPr>
        <w:contextualSpacing/>
        <w:rPr>
          <w:rFonts w:ascii="Times New Roman" w:hAnsi="Times New Roman" w:cs="Times New Roman"/>
          <w:sz w:val="24"/>
          <w:szCs w:val="24"/>
        </w:rPr>
      </w:pPr>
    </w:p>
    <w:p w:rsidR="009E7FDF" w:rsidRPr="009E7FDF" w:rsidRDefault="009E7FDF" w:rsidP="009E7FDF">
      <w:pPr>
        <w:contextualSpacing/>
        <w:rPr>
          <w:rFonts w:ascii="Times New Roman" w:hAnsi="Times New Roman" w:cs="Times New Roman"/>
          <w:sz w:val="24"/>
          <w:szCs w:val="24"/>
        </w:rPr>
      </w:pPr>
    </w:p>
    <w:p w:rsidR="009E7FDF" w:rsidRPr="009E7FDF" w:rsidRDefault="009E7FDF" w:rsidP="009E7FDF">
      <w:pPr>
        <w:tabs>
          <w:tab w:val="center" w:pos="4677"/>
          <w:tab w:val="right" w:pos="9355"/>
        </w:tabs>
        <w:autoSpaceDE/>
        <w:autoSpaceDN/>
        <w:adjustRightInd/>
        <w:ind w:firstLine="7020"/>
        <w:contextualSpacing/>
        <w:rPr>
          <w:rFonts w:ascii="Times New Roman" w:hAnsi="Times New Roman" w:cs="Times New Roman"/>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tabs>
          <w:tab w:val="center" w:pos="4677"/>
          <w:tab w:val="right" w:pos="9355"/>
        </w:tabs>
        <w:autoSpaceDE/>
        <w:autoSpaceDN/>
        <w:adjustRightInd/>
        <w:ind w:firstLine="7020"/>
        <w:contextualSpacing/>
        <w:rPr>
          <w:sz w:val="24"/>
          <w:szCs w:val="24"/>
        </w:rPr>
      </w:pPr>
    </w:p>
    <w:p w:rsidR="009E7FDF" w:rsidRDefault="009E7FDF" w:rsidP="009E7FDF">
      <w:pPr>
        <w:pStyle w:val="ConsPlusNonformat"/>
        <w:ind w:left="7088"/>
        <w:contextualSpacing/>
        <w:rPr>
          <w:rFonts w:ascii="Times New Roman" w:hAnsi="Times New Roman" w:cs="Times New Roman"/>
        </w:rPr>
      </w:pPr>
    </w:p>
    <w:p w:rsidR="006517D1" w:rsidRPr="00C4006E" w:rsidRDefault="006517D1" w:rsidP="006517D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9E7FDF">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9E7FDF">
              <w:rPr>
                <w:rFonts w:ascii="Times New Roman" w:hAnsi="Times New Roman" w:cs="Times New Roman"/>
                <w:b/>
                <w:i/>
                <w:sz w:val="20"/>
                <w:szCs w:val="20"/>
              </w:rPr>
              <w:t>бумаги для офисной техники А-4</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AB4FC5" w:rsidP="00AB4FC5">
            <w:pPr>
              <w:rPr>
                <w:rFonts w:ascii="Times New Roman" w:hAnsi="Times New Roman" w:cs="Times New Roman"/>
                <w:i/>
                <w:sz w:val="20"/>
                <w:szCs w:val="20"/>
              </w:rPr>
            </w:pPr>
            <w:r>
              <w:rPr>
                <w:rFonts w:ascii="Times New Roman" w:hAnsi="Times New Roman" w:cs="Times New Roman"/>
                <w:i/>
                <w:sz w:val="20"/>
                <w:szCs w:val="20"/>
              </w:rPr>
              <w:t>498 826</w:t>
            </w:r>
            <w:r w:rsidR="00FB67BD" w:rsidRPr="0041191D">
              <w:rPr>
                <w:rFonts w:ascii="Times New Roman" w:hAnsi="Times New Roman" w:cs="Times New Roman"/>
                <w:i/>
                <w:sz w:val="20"/>
                <w:szCs w:val="20"/>
              </w:rPr>
              <w:t xml:space="preserve"> (</w:t>
            </w:r>
            <w:r w:rsidR="00C53220">
              <w:rPr>
                <w:rFonts w:ascii="Times New Roman" w:hAnsi="Times New Roman" w:cs="Times New Roman"/>
                <w:i/>
                <w:sz w:val="20"/>
                <w:szCs w:val="20"/>
              </w:rPr>
              <w:t xml:space="preserve">четыреста девяносто </w:t>
            </w:r>
            <w:r>
              <w:rPr>
                <w:rFonts w:ascii="Times New Roman" w:hAnsi="Times New Roman" w:cs="Times New Roman"/>
                <w:i/>
                <w:sz w:val="20"/>
                <w:szCs w:val="20"/>
              </w:rPr>
              <w:t>восемь</w:t>
            </w:r>
            <w:r w:rsidR="00C53220">
              <w:rPr>
                <w:rFonts w:ascii="Times New Roman" w:hAnsi="Times New Roman" w:cs="Times New Roman"/>
                <w:i/>
                <w:sz w:val="20"/>
                <w:szCs w:val="20"/>
              </w:rPr>
              <w:t xml:space="preserve"> </w:t>
            </w:r>
            <w:r w:rsidR="00FB67BD" w:rsidRPr="0041191D">
              <w:rPr>
                <w:rFonts w:ascii="Times New Roman" w:hAnsi="Times New Roman" w:cs="Times New Roman"/>
                <w:i/>
                <w:sz w:val="20"/>
                <w:szCs w:val="20"/>
              </w:rPr>
              <w:t>тысяч</w:t>
            </w:r>
            <w:r>
              <w:rPr>
                <w:rFonts w:ascii="Times New Roman" w:hAnsi="Times New Roman" w:cs="Times New Roman"/>
                <w:i/>
                <w:sz w:val="20"/>
                <w:szCs w:val="20"/>
              </w:rPr>
              <w:t xml:space="preserve"> восемьсот двадцать шесть</w:t>
            </w:r>
            <w:r w:rsidR="00367ED3" w:rsidRPr="0041191D">
              <w:rPr>
                <w:rFonts w:ascii="Times New Roman" w:hAnsi="Times New Roman" w:cs="Times New Roman"/>
                <w:i/>
                <w:sz w:val="20"/>
                <w:szCs w:val="20"/>
              </w:rPr>
              <w:t>) рубл</w:t>
            </w:r>
            <w:r w:rsidR="00FB67BD" w:rsidRPr="0041191D">
              <w:rPr>
                <w:rFonts w:ascii="Times New Roman" w:hAnsi="Times New Roman" w:cs="Times New Roman"/>
                <w:i/>
                <w:sz w:val="20"/>
                <w:szCs w:val="20"/>
              </w:rPr>
              <w:t>ей</w:t>
            </w:r>
            <w:r w:rsidR="00367ED3" w:rsidRPr="0041191D">
              <w:rPr>
                <w:rFonts w:ascii="Times New Roman" w:hAnsi="Times New Roman" w:cs="Times New Roman"/>
                <w:i/>
                <w:sz w:val="20"/>
                <w:szCs w:val="20"/>
              </w:rPr>
              <w:t xml:space="preserve"> </w:t>
            </w:r>
            <w:r>
              <w:rPr>
                <w:rFonts w:ascii="Times New Roman" w:hAnsi="Times New Roman" w:cs="Times New Roman"/>
                <w:i/>
                <w:sz w:val="20"/>
                <w:szCs w:val="20"/>
              </w:rPr>
              <w:t>50</w:t>
            </w:r>
            <w:r w:rsidR="00367ED3" w:rsidRPr="0041191D">
              <w:rPr>
                <w:rFonts w:ascii="Times New Roman" w:hAnsi="Times New Roman" w:cs="Times New Roman"/>
                <w:i/>
                <w:sz w:val="20"/>
                <w:szCs w:val="20"/>
              </w:rPr>
              <w:t xml:space="preserve"> 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AB4FC5">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AB4FC5">
              <w:rPr>
                <w:rFonts w:ascii="Times New Roman" w:hAnsi="Times New Roman" w:cs="Times New Roman"/>
                <w:sz w:val="20"/>
                <w:szCs w:val="20"/>
              </w:rPr>
              <w:t>22.05</w:t>
            </w:r>
            <w:r w:rsidR="00C53220">
              <w:rPr>
                <w:rFonts w:ascii="Times New Roman" w:hAnsi="Times New Roman" w:cs="Times New Roman"/>
                <w:sz w:val="20"/>
                <w:szCs w:val="20"/>
              </w:rPr>
              <w:t xml:space="preserve">.2019 </w:t>
            </w:r>
            <w:r w:rsidRPr="00340AA5">
              <w:rPr>
                <w:rFonts w:ascii="Times New Roman" w:hAnsi="Times New Roman" w:cs="Times New Roman"/>
                <w:sz w:val="20"/>
                <w:szCs w:val="20"/>
              </w:rPr>
              <w:t>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41191D"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Коэффициент вариации</w:t>
            </w:r>
            <w:proofErr w:type="gramStart"/>
            <w:r w:rsidRPr="0041191D">
              <w:rPr>
                <w:rFonts w:ascii="Times New Roman" w:hAnsi="Times New Roman" w:cs="Times New Roman"/>
                <w:sz w:val="20"/>
                <w:szCs w:val="20"/>
              </w:rPr>
              <w:t xml:space="preserve"> (%) </w:t>
            </w:r>
            <w:proofErr w:type="gramEnd"/>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НМЦК (руб.) </w:t>
            </w:r>
            <w:r w:rsidRPr="0041191D">
              <w:rPr>
                <w:rFonts w:ascii="Times New Roman" w:hAnsi="Times New Roman" w:cs="Times New Roman"/>
                <w:noProof/>
                <w:sz w:val="20"/>
                <w:szCs w:val="20"/>
              </w:rPr>
              <w:drawing>
                <wp:inline distT="0" distB="0" distL="0" distR="0" wp14:anchorId="4028B20F" wp14:editId="7443AD2E">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41191D"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C53220" w:rsidP="00340AA5">
            <w:pPr>
              <w:rPr>
                <w:rFonts w:ascii="Times New Roman" w:hAnsi="Times New Roman" w:cs="Times New Roman"/>
                <w:color w:val="000000"/>
                <w:sz w:val="20"/>
                <w:szCs w:val="20"/>
              </w:rPr>
            </w:pPr>
            <w:r>
              <w:rPr>
                <w:rFonts w:ascii="Times New Roman" w:hAnsi="Times New Roman" w:cs="Times New Roman"/>
                <w:color w:val="000000"/>
                <w:sz w:val="20"/>
                <w:szCs w:val="20"/>
              </w:rPr>
              <w:t>Бумага для офисной техники А-4</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center"/>
              <w:rPr>
                <w:rFonts w:ascii="Times New Roman" w:hAnsi="Times New Roman" w:cs="Times New Roman"/>
                <w:sz w:val="20"/>
                <w:szCs w:val="20"/>
              </w:rPr>
            </w:pPr>
            <w:r>
              <w:rPr>
                <w:rFonts w:ascii="Times New Roman" w:hAnsi="Times New Roman" w:cs="Times New Roman"/>
                <w:sz w:val="20"/>
                <w:szCs w:val="20"/>
              </w:rPr>
              <w:t>2050</w:t>
            </w:r>
            <w:r w:rsidR="00C53220">
              <w:rPr>
                <w:rFonts w:ascii="Times New Roman" w:hAnsi="Times New Roman" w:cs="Times New Roman"/>
                <w:sz w:val="20"/>
                <w:szCs w:val="20"/>
              </w:rPr>
              <w:t xml:space="preserve"> </w:t>
            </w:r>
            <w:proofErr w:type="spellStart"/>
            <w:proofErr w:type="gramStart"/>
            <w:r w:rsidR="00C53220">
              <w:rPr>
                <w:rFonts w:ascii="Times New Roman" w:hAnsi="Times New Roman" w:cs="Times New Roman"/>
                <w:sz w:val="20"/>
                <w:szCs w:val="20"/>
              </w:rPr>
              <w:t>шт</w:t>
            </w:r>
            <w:proofErr w:type="spellEnd"/>
            <w:proofErr w:type="gramEnd"/>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center"/>
              <w:rPr>
                <w:rFonts w:ascii="Times New Roman" w:hAnsi="Times New Roman" w:cs="Times New Roman"/>
                <w:sz w:val="20"/>
                <w:szCs w:val="20"/>
              </w:rPr>
            </w:pPr>
            <w:r>
              <w:rPr>
                <w:rFonts w:ascii="Times New Roman" w:hAnsi="Times New Roman" w:cs="Times New Roman"/>
                <w:sz w:val="20"/>
                <w:szCs w:val="20"/>
              </w:rPr>
              <w:t>235,00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center"/>
              <w:rPr>
                <w:rFonts w:ascii="Times New Roman" w:hAnsi="Times New Roman" w:cs="Times New Roman"/>
                <w:sz w:val="20"/>
                <w:szCs w:val="20"/>
              </w:rPr>
            </w:pPr>
            <w:r>
              <w:rPr>
                <w:rFonts w:ascii="Times New Roman" w:hAnsi="Times New Roman" w:cs="Times New Roman"/>
                <w:sz w:val="20"/>
                <w:szCs w:val="20"/>
              </w:rPr>
              <w:t>240,00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255,00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243,33</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10,41</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4,28</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D705C8"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498 826,50</w:t>
            </w:r>
          </w:p>
        </w:tc>
      </w:tr>
      <w:tr w:rsidR="00367ED3" w:rsidRPr="0041191D"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367ED3" w:rsidP="006517D1">
            <w:pPr>
              <w:spacing w:before="100"/>
              <w:jc w:val="right"/>
              <w:rPr>
                <w:rFonts w:ascii="Times New Roman" w:hAnsi="Times New Roman" w:cs="Times New Roman"/>
                <w:b/>
                <w:i/>
                <w:sz w:val="20"/>
                <w:szCs w:val="20"/>
              </w:rPr>
            </w:pPr>
            <w:r w:rsidRPr="0041191D">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D705C8" w:rsidP="00C53220">
            <w:pPr>
              <w:spacing w:before="100"/>
              <w:jc w:val="right"/>
              <w:rPr>
                <w:rFonts w:ascii="Times New Roman" w:hAnsi="Times New Roman" w:cs="Times New Roman"/>
                <w:b/>
                <w:i/>
                <w:sz w:val="20"/>
                <w:szCs w:val="20"/>
              </w:rPr>
            </w:pPr>
            <w:r>
              <w:rPr>
                <w:rFonts w:ascii="Times New Roman" w:hAnsi="Times New Roman" w:cs="Times New Roman"/>
                <w:b/>
                <w:i/>
                <w:sz w:val="20"/>
                <w:szCs w:val="20"/>
              </w:rPr>
              <w:t>498 826,50</w:t>
            </w:r>
          </w:p>
        </w:tc>
      </w:tr>
    </w:tbl>
    <w:p w:rsidR="006517D1" w:rsidRPr="0041191D" w:rsidRDefault="006517D1" w:rsidP="006517D1">
      <w:pPr>
        <w:rPr>
          <w:rFonts w:ascii="Times New Roman" w:hAnsi="Times New Roman" w:cs="Times New Roman"/>
          <w:bCs/>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Номер исходящего запроса: исх. № </w:t>
      </w:r>
      <w:r w:rsidR="00C53220">
        <w:rPr>
          <w:rFonts w:ascii="Times New Roman" w:hAnsi="Times New Roman" w:cs="Times New Roman"/>
          <w:bCs/>
          <w:i/>
          <w:spacing w:val="-2"/>
          <w:sz w:val="24"/>
          <w:szCs w:val="24"/>
        </w:rPr>
        <w:t>35-3</w:t>
      </w:r>
      <w:r w:rsidRPr="0041191D">
        <w:rPr>
          <w:rFonts w:ascii="Times New Roman" w:hAnsi="Times New Roman" w:cs="Times New Roman"/>
          <w:bCs/>
          <w:i/>
          <w:spacing w:val="-2"/>
          <w:sz w:val="24"/>
          <w:szCs w:val="24"/>
        </w:rPr>
        <w:t>/</w:t>
      </w:r>
      <w:r w:rsidR="00D705C8">
        <w:rPr>
          <w:rFonts w:ascii="Times New Roman" w:hAnsi="Times New Roman" w:cs="Times New Roman"/>
          <w:bCs/>
          <w:i/>
          <w:spacing w:val="-2"/>
          <w:sz w:val="24"/>
          <w:szCs w:val="24"/>
        </w:rPr>
        <w:t>3840</w:t>
      </w:r>
      <w:r w:rsidR="00C53220">
        <w:rPr>
          <w:rFonts w:ascii="Times New Roman" w:hAnsi="Times New Roman" w:cs="Times New Roman"/>
          <w:bCs/>
          <w:i/>
          <w:spacing w:val="-2"/>
          <w:sz w:val="24"/>
          <w:szCs w:val="24"/>
        </w:rPr>
        <w:t xml:space="preserve"> </w:t>
      </w:r>
      <w:r w:rsidRPr="0041191D">
        <w:rPr>
          <w:rFonts w:ascii="Times New Roman" w:hAnsi="Times New Roman" w:cs="Times New Roman"/>
          <w:bCs/>
          <w:i/>
          <w:spacing w:val="-2"/>
          <w:sz w:val="24"/>
          <w:szCs w:val="24"/>
        </w:rPr>
        <w:t xml:space="preserve"> от </w:t>
      </w:r>
      <w:r w:rsidR="00D705C8">
        <w:rPr>
          <w:rFonts w:ascii="Times New Roman" w:hAnsi="Times New Roman" w:cs="Times New Roman"/>
          <w:bCs/>
          <w:i/>
          <w:spacing w:val="-2"/>
          <w:sz w:val="24"/>
          <w:szCs w:val="24"/>
        </w:rPr>
        <w:t>22.05</w:t>
      </w:r>
      <w:r w:rsidR="00C53220">
        <w:rPr>
          <w:rFonts w:ascii="Times New Roman" w:hAnsi="Times New Roman" w:cs="Times New Roman"/>
          <w:bCs/>
          <w:i/>
          <w:spacing w:val="-2"/>
          <w:sz w:val="24"/>
          <w:szCs w:val="24"/>
        </w:rPr>
        <w:t>.2019 г.</w:t>
      </w:r>
    </w:p>
    <w:p w:rsidR="006517D1" w:rsidRPr="0041191D" w:rsidRDefault="006517D1" w:rsidP="006517D1">
      <w:pPr>
        <w:rPr>
          <w:rFonts w:ascii="Times New Roman" w:hAnsi="Times New Roman" w:cs="Times New Roman"/>
          <w:bCs/>
          <w:i/>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1: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AB4FC5">
        <w:rPr>
          <w:rFonts w:ascii="Times New Roman" w:hAnsi="Times New Roman" w:cs="Times New Roman"/>
          <w:bCs/>
          <w:i/>
          <w:spacing w:val="-2"/>
          <w:sz w:val="24"/>
          <w:szCs w:val="24"/>
        </w:rPr>
        <w:t>41</w:t>
      </w:r>
      <w:r w:rsidR="00C53220">
        <w:rPr>
          <w:rFonts w:ascii="Times New Roman" w:hAnsi="Times New Roman" w:cs="Times New Roman"/>
          <w:bCs/>
          <w:i/>
          <w:spacing w:val="-2"/>
          <w:sz w:val="24"/>
          <w:szCs w:val="24"/>
        </w:rPr>
        <w:t xml:space="preserve"> от </w:t>
      </w:r>
      <w:r w:rsidR="00AB4FC5">
        <w:rPr>
          <w:rFonts w:ascii="Times New Roman" w:hAnsi="Times New Roman" w:cs="Times New Roman"/>
          <w:bCs/>
          <w:i/>
          <w:spacing w:val="-2"/>
          <w:sz w:val="24"/>
          <w:szCs w:val="24"/>
        </w:rPr>
        <w:t>22.05</w:t>
      </w:r>
      <w:r w:rsidR="00C53220">
        <w:rPr>
          <w:rFonts w:ascii="Times New Roman" w:hAnsi="Times New Roman" w:cs="Times New Roman"/>
          <w:bCs/>
          <w:i/>
          <w:spacing w:val="-2"/>
          <w:sz w:val="24"/>
          <w:szCs w:val="24"/>
        </w:rPr>
        <w:t>.2019 г.</w:t>
      </w:r>
    </w:p>
    <w:p w:rsidR="00C53220"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Входящий номер комм</w:t>
      </w:r>
      <w:r w:rsidR="00AB4FC5">
        <w:rPr>
          <w:rFonts w:ascii="Times New Roman" w:hAnsi="Times New Roman" w:cs="Times New Roman"/>
          <w:bCs/>
          <w:i/>
          <w:spacing w:val="-2"/>
          <w:sz w:val="24"/>
          <w:szCs w:val="24"/>
        </w:rPr>
        <w:t xml:space="preserve">ерческого предложения № 2: </w:t>
      </w:r>
      <w:proofErr w:type="spellStart"/>
      <w:r w:rsidR="00AB4FC5">
        <w:rPr>
          <w:rFonts w:ascii="Times New Roman" w:hAnsi="Times New Roman" w:cs="Times New Roman"/>
          <w:bCs/>
          <w:i/>
          <w:spacing w:val="-2"/>
          <w:sz w:val="24"/>
          <w:szCs w:val="24"/>
        </w:rPr>
        <w:t>вх</w:t>
      </w:r>
      <w:proofErr w:type="spellEnd"/>
      <w:r w:rsidR="00AB4FC5">
        <w:rPr>
          <w:rFonts w:ascii="Times New Roman" w:hAnsi="Times New Roman" w:cs="Times New Roman"/>
          <w:bCs/>
          <w:i/>
          <w:spacing w:val="-2"/>
          <w:sz w:val="24"/>
          <w:szCs w:val="24"/>
        </w:rPr>
        <w:t>.№ 42 от 22.05</w:t>
      </w:r>
      <w:r w:rsidR="00C53220">
        <w:rPr>
          <w:rFonts w:ascii="Times New Roman" w:hAnsi="Times New Roman" w:cs="Times New Roman"/>
          <w:bCs/>
          <w:i/>
          <w:spacing w:val="-2"/>
          <w:sz w:val="24"/>
          <w:szCs w:val="24"/>
        </w:rPr>
        <w:t>.2019 г.</w:t>
      </w:r>
    </w:p>
    <w:p w:rsidR="006517D1"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3: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AB4FC5">
        <w:rPr>
          <w:rFonts w:ascii="Times New Roman" w:hAnsi="Times New Roman" w:cs="Times New Roman"/>
          <w:bCs/>
          <w:i/>
          <w:spacing w:val="-2"/>
          <w:sz w:val="24"/>
          <w:szCs w:val="24"/>
        </w:rPr>
        <w:t>43</w:t>
      </w:r>
      <w:r w:rsidR="00C53220">
        <w:rPr>
          <w:rFonts w:ascii="Times New Roman" w:hAnsi="Times New Roman" w:cs="Times New Roman"/>
          <w:bCs/>
          <w:i/>
          <w:spacing w:val="-2"/>
          <w:sz w:val="24"/>
          <w:szCs w:val="24"/>
        </w:rPr>
        <w:t xml:space="preserve"> от </w:t>
      </w:r>
      <w:r w:rsidR="00AB4FC5">
        <w:rPr>
          <w:rFonts w:ascii="Times New Roman" w:hAnsi="Times New Roman" w:cs="Times New Roman"/>
          <w:bCs/>
          <w:i/>
          <w:spacing w:val="-2"/>
          <w:sz w:val="24"/>
          <w:szCs w:val="24"/>
        </w:rPr>
        <w:t>22.05</w:t>
      </w:r>
      <w:r w:rsidR="00C53220">
        <w:rPr>
          <w:rFonts w:ascii="Times New Roman" w:hAnsi="Times New Roman" w:cs="Times New Roman"/>
          <w:bCs/>
          <w:i/>
          <w:spacing w:val="-2"/>
          <w:sz w:val="24"/>
          <w:szCs w:val="24"/>
        </w:rPr>
        <w:t>.2019 г.</w:t>
      </w:r>
    </w:p>
    <w:p w:rsidR="00C53220" w:rsidRDefault="00C53220" w:rsidP="00C53220">
      <w:pPr>
        <w:rPr>
          <w:bCs/>
          <w:spacing w:val="-2"/>
        </w:rPr>
      </w:pPr>
    </w:p>
    <w:p w:rsidR="006517D1" w:rsidRDefault="006517D1" w:rsidP="0065525E">
      <w:pPr>
        <w:rPr>
          <w:bCs/>
          <w:spacing w:val="-2"/>
        </w:rPr>
      </w:pPr>
    </w:p>
    <w:p w:rsidR="006517D1" w:rsidRDefault="006517D1" w:rsidP="0065525E">
      <w:pPr>
        <w:rPr>
          <w:bCs/>
          <w:spacing w:val="-2"/>
        </w:rPr>
      </w:pPr>
    </w:p>
    <w:p w:rsidR="00C53220" w:rsidRDefault="00C53220"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21" w:rsidRDefault="00AD4121" w:rsidP="00BA6CEC">
      <w:r>
        <w:separator/>
      </w:r>
    </w:p>
  </w:endnote>
  <w:endnote w:type="continuationSeparator" w:id="0">
    <w:p w:rsidR="00AD4121" w:rsidRDefault="00AD4121"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AD4121" w:rsidRDefault="00AD4121">
        <w:pPr>
          <w:pStyle w:val="a9"/>
          <w:jc w:val="right"/>
        </w:pPr>
        <w:r>
          <w:fldChar w:fldCharType="begin"/>
        </w:r>
        <w:r>
          <w:instrText>PAGE   \* MERGEFORMAT</w:instrText>
        </w:r>
        <w:r>
          <w:fldChar w:fldCharType="separate"/>
        </w:r>
        <w:r w:rsidR="004517D3">
          <w:rPr>
            <w:noProof/>
          </w:rPr>
          <w:t>49</w:t>
        </w:r>
        <w:r>
          <w:fldChar w:fldCharType="end"/>
        </w:r>
      </w:p>
    </w:sdtContent>
  </w:sdt>
  <w:p w:rsidR="00AD4121" w:rsidRDefault="00AD4121"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21" w:rsidRDefault="00AD4121" w:rsidP="00BA6CEC">
      <w:r>
        <w:separator/>
      </w:r>
    </w:p>
  </w:footnote>
  <w:footnote w:type="continuationSeparator" w:id="0">
    <w:p w:rsidR="00AD4121" w:rsidRDefault="00AD4121" w:rsidP="00BA6CEC">
      <w:r>
        <w:continuationSeparator/>
      </w:r>
    </w:p>
  </w:footnote>
  <w:footnote w:id="1">
    <w:p w:rsidR="00AD4121" w:rsidRDefault="00AD4121">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AD4121" w:rsidRDefault="00AD4121">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AD4121" w:rsidRPr="00A7606B" w:rsidRDefault="00AD4121"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AD4121" w:rsidRDefault="00AD4121">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AD4121" w:rsidRPr="00966F08" w:rsidRDefault="00AD4121"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AD4121" w:rsidRPr="00BB6F97" w:rsidRDefault="00AD4121" w:rsidP="00167B26">
      <w:pPr>
        <w:pStyle w:val="afb"/>
      </w:pPr>
    </w:p>
  </w:footnote>
  <w:footnote w:id="6">
    <w:p w:rsidR="00AD4121" w:rsidRDefault="00AD4121">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AD4121" w:rsidRPr="00BB6F97" w:rsidRDefault="00AD4121"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AD4121" w:rsidRDefault="00AD4121"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AD4121" w:rsidRPr="00BB6F97" w:rsidRDefault="00AD4121" w:rsidP="004C486D">
      <w:pPr>
        <w:pStyle w:val="afb"/>
        <w:jc w:val="both"/>
      </w:pPr>
    </w:p>
  </w:footnote>
  <w:footnote w:id="9">
    <w:p w:rsidR="00AD4121" w:rsidRPr="00BB6F97" w:rsidRDefault="00AD4121"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AD4121" w:rsidRPr="00E25F90" w:rsidRDefault="00AD4121"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AD4121" w:rsidRPr="00E25F90" w:rsidRDefault="00AD4121" w:rsidP="00E25F90">
      <w:pPr>
        <w:autoSpaceDE/>
        <w:autoSpaceDN/>
        <w:adjustRightInd/>
        <w:rPr>
          <w:rFonts w:ascii="Times New Roman" w:hAnsi="Times New Roman" w:cs="Times New Roman"/>
          <w:i/>
        </w:rPr>
      </w:pPr>
    </w:p>
    <w:p w:rsidR="00AD4121" w:rsidRPr="00E25F90" w:rsidRDefault="00AD4121"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AD4121" w:rsidRPr="00E25F90" w:rsidRDefault="00AD4121" w:rsidP="00E25F90">
      <w:pPr>
        <w:pStyle w:val="afb"/>
      </w:pPr>
    </w:p>
  </w:footnote>
  <w:footnote w:id="11">
    <w:p w:rsidR="00AD4121" w:rsidRDefault="00AD4121"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AD4121" w:rsidRPr="00B243D4" w:rsidRDefault="00AD4121">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AD4121" w:rsidRDefault="00AD4121">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AD4121" w:rsidRDefault="00AD4121">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AD4121" w:rsidRPr="00225302" w:rsidRDefault="00AD4121">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Pr>
          <w:highlight w:val="cyan"/>
        </w:rPr>
        <w:t>47</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 w:id="16">
    <w:p w:rsidR="00AD4121" w:rsidRDefault="00AD4121" w:rsidP="009E7FDF">
      <w:pPr>
        <w:pStyle w:val="afb"/>
      </w:pPr>
      <w:r>
        <w:rPr>
          <w:rStyle w:val="afd"/>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21" w:rsidRPr="007128C2" w:rsidRDefault="00AD4121"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147</w:t>
    </w:r>
  </w:p>
  <w:p w:rsidR="00AD4121" w:rsidRDefault="00AD41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 w:numId="3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6E64-D2DF-4CF0-A3FD-70E9C43C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49</Pages>
  <Words>17821</Words>
  <Characters>101580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74</cp:revision>
  <cp:lastPrinted>2019-05-30T06:12:00Z</cp:lastPrinted>
  <dcterms:created xsi:type="dcterms:W3CDTF">2018-10-30T07:59:00Z</dcterms:created>
  <dcterms:modified xsi:type="dcterms:W3CDTF">2019-05-30T07:39:00Z</dcterms:modified>
</cp:coreProperties>
</file>