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3" w:rsidRPr="00527233" w:rsidRDefault="00527233" w:rsidP="00527233">
      <w:pPr>
        <w:spacing w:after="0" w:line="240" w:lineRule="auto"/>
        <w:ind w:left="6096" w:right="-185"/>
        <w:rPr>
          <w:rFonts w:ascii="Times New Roman" w:hAnsi="Times New Roman" w:cs="Times New Roman"/>
          <w:b/>
        </w:rPr>
      </w:pPr>
      <w:r w:rsidRPr="00527233">
        <w:rPr>
          <w:rFonts w:ascii="Times New Roman" w:hAnsi="Times New Roman" w:cs="Times New Roman"/>
          <w:b/>
        </w:rPr>
        <w:t>Приложение № 1</w:t>
      </w:r>
    </w:p>
    <w:p w:rsidR="007E59F1" w:rsidRPr="00AD7117" w:rsidRDefault="00527233" w:rsidP="00527233">
      <w:pPr>
        <w:spacing w:after="0" w:line="240" w:lineRule="auto"/>
        <w:ind w:left="6096"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233">
        <w:rPr>
          <w:rFonts w:ascii="Times New Roman" w:hAnsi="Times New Roman" w:cs="Times New Roman"/>
        </w:rPr>
        <w:t xml:space="preserve">к Документации по запросу предложений </w:t>
      </w:r>
      <w:r>
        <w:rPr>
          <w:rFonts w:ascii="Times New Roman" w:hAnsi="Times New Roman" w:cs="Times New Roman"/>
        </w:rPr>
        <w:t xml:space="preserve">№ </w:t>
      </w:r>
      <w:r w:rsidR="00086F71">
        <w:rPr>
          <w:rFonts w:ascii="Times New Roman" w:hAnsi="Times New Roman" w:cs="Times New Roman"/>
        </w:rPr>
        <w:t>22</w:t>
      </w:r>
    </w:p>
    <w:p w:rsidR="007E59F1" w:rsidRPr="00AD7117" w:rsidRDefault="007E59F1" w:rsidP="007E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Техническое задание</w:t>
      </w:r>
    </w:p>
    <w:p w:rsidR="004C41B0" w:rsidRPr="004C41B0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7701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поставку </w:t>
      </w:r>
      <w:r w:rsidR="00086F71" w:rsidRPr="00086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машин тягодутьевых для нужд  ГУП РК «Крымтеплокоммунэнерго»</w:t>
      </w:r>
    </w:p>
    <w:p w:rsidR="007E59F1" w:rsidRDefault="004C41B0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(номер закупки – </w:t>
      </w:r>
      <w:r w:rsidR="00086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</w:t>
      </w:r>
      <w:r w:rsidRPr="004C4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F74BD" w:rsidRPr="00AD7117" w:rsidRDefault="001F74BD" w:rsidP="004C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74"/>
        <w:gridCol w:w="1683"/>
        <w:gridCol w:w="1490"/>
        <w:gridCol w:w="65"/>
        <w:gridCol w:w="171"/>
        <w:gridCol w:w="1992"/>
        <w:gridCol w:w="1763"/>
        <w:gridCol w:w="1176"/>
        <w:gridCol w:w="657"/>
      </w:tblGrid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Поставка машин тягодутьевых для нужд  ГУП РК «Крымтеплокоммунэнерго».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РК «Крымтеплокоммунэнерго»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тягодутьевые.  </w:t>
            </w:r>
          </w:p>
        </w:tc>
      </w:tr>
      <w:tr w:rsidR="00086F71" w:rsidRPr="00086F71" w:rsidTr="00086F71">
        <w:trPr>
          <w:trHeight w:val="3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товара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086F71" w:rsidRPr="00086F71" w:rsidTr="00086F71">
        <w:trPr>
          <w:trHeight w:val="6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Машина тягодутьевая  </w:t>
            </w:r>
          </w:p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Д-12  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 и параметры Д-12:</w:t>
            </w:r>
          </w:p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центробежная тягодутьевая машина одностороннего всасывания.</w:t>
            </w:r>
          </w:p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дымососа состоит из рабочего колеса, улитки, всасывающей воронки, осевого направляющего аппарата и установочной рамы, электродвигателя. Улитка должна быть изготовлена таким образом, чтобы при монтаже улитку можно было развернуть (от 0° до 270° градусов) через каждые 15° градусов.</w:t>
            </w:r>
          </w:p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1- рабочее колесо вентилятора расположено на валу электродвигателя.*</w:t>
            </w:r>
          </w:p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вращения рабочего колеса (правое вращение рабочего колеса-вращение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часовой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стрелке, левое – против, если смотреть со стороны привода)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всасываемого кармана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электродвигателя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 рабочего колеса, об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Электродвигатель асинхронный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 кВт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Перемещаемая среда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сгорания природного газа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перемещаемой среды на всасывании,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200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дымососа в рабочей зоне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на всасывании м3/ч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26000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 Па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Климатическое исполнение по ГОСТ 15150-69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У-1 или УХЛ-1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двигателя)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 разворота спирального корпуса 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(угол отсчитывается от горизонтальной плоскости в сторону вращения рабочего колеса, если смотреть со стороны привода)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270°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электродвигателя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Напряжение сети,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Частота тока,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Гц*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плавного пуска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Комплектуется осевым направляющим аппаратом состоящим: из сварного кольца; 8 листовых лопаток, на хвостовиках которых закреплены рычаги; обтекателя, расположенного по оси корпуса. Корпус не имеет направляющей полосы, и поворотное кольцо свободно вывешено на рычагах, соединяющих его с лопатками, поворотное кольцо перемещается в осевом направлении (вдоль корпуса) при повороте лопаток направляющего аппарата. Лопатки осевых направляющих аппаратов могут поворачиваться от угла 0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(всасывающие отверстие открыто полностью) до 90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электрический исполнительный механизм  (МЭО).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Машина тягодутьевая  </w:t>
            </w:r>
          </w:p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Д-12,5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 и параметры Д-12,5:</w:t>
            </w:r>
          </w:p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центробежная тягодутьевая машина одностороннего всасывания.</w:t>
            </w:r>
          </w:p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дымососа состоит из рабочего колеса, улитки, всасывающей воронки, осевого направляющего аппарата и установочной рамы, электродвигателя. Улитка должна быть изготовлена таким образом, чтобы при монтаже улитку можно было развернуть (от 0° до 270° градусов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каждые 15° градусов.</w:t>
            </w:r>
          </w:p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3- рабочее колесо дымососа соединяется с электродвигателем через подшипниковый узел посредством упругой втулочно-пальцевой муфты.*</w:t>
            </w:r>
          </w:p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вращения рабочего колеса (правое вращение рабочего колеса-вращение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часовой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стрелке, левое – против, если смотреть со стороны привода)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Левое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всасываемого кармана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электродвигателя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 рабочего колеса, об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1450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Электродвигатель асинхронный.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 кВт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перемещаемой среды на всасывании,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200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дымососа в рабочей зоне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/>
              <w:textAlignment w:val="top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86F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Производительность на всасывании м3/ч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39900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/>
              <w:textAlignment w:val="top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86F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Полное давление, Па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/>
              <w:textAlignment w:val="top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86F7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Климатическое исполнение по ГОСТ 15150-69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У-1 или УХЛ-1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двигателя)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разворота спирального корпуса (угол отсчитывается от горизонтальной плоскости в сторону вращения рабочего колеса, если смотреть со стороны привода)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электродвигателя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Напряжение сети,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2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Частота тока,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Гц*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Комплектуется осевым направляющим аппаратом состоящим: из сварного кольца; 8 листовых лопаток, на хвостовиках которых закреплены рычаги; обтекателя, расположенного по оси корпуса. Корпус не имеет направляющей полосы, и поворотное кольцо свободно вывешено на рычагах, соединяющих его с лопатками, поворотное кольцо перемещается в осевом направлении (вдоль корпуса) при повороте лопаток направляющего аппарата. Лопатки осевых направляющих аппаратов могут поворачиваться от угла 0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(всасывающие отверстие открыто полностью) до 90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электрический исполнительный механизм  (МЭО).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086F71" w:rsidRPr="00086F71" w:rsidRDefault="00086F71" w:rsidP="0008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6F71" w:rsidRPr="00086F71" w:rsidRDefault="00086F71" w:rsidP="0008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F71" w:rsidRPr="00086F71" w:rsidTr="00086F71">
        <w:trPr>
          <w:trHeight w:val="314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п</w:t>
            </w:r>
            <w:r w:rsidRPr="00086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оказатель, который не может изменяться.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F71" w:rsidRPr="00086F71" w:rsidRDefault="00086F71" w:rsidP="00086F71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F71">
              <w:rPr>
                <w:rFonts w:ascii="Times New Roman" w:hAnsi="Times New Roman" w:cs="Times New Roman"/>
                <w:sz w:val="20"/>
                <w:szCs w:val="20"/>
              </w:rPr>
              <w:t>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F71">
              <w:rPr>
                <w:rFonts w:ascii="Times New Roman" w:hAnsi="Times New Roman" w:cs="Times New Roman"/>
                <w:sz w:val="20"/>
                <w:szCs w:val="20"/>
              </w:rPr>
              <w:t xml:space="preserve">Ранее не </w:t>
            </w:r>
            <w:proofErr w:type="gramStart"/>
            <w:r w:rsidRPr="00086F71">
              <w:rPr>
                <w:rFonts w:ascii="Times New Roman" w:hAnsi="Times New Roman" w:cs="Times New Roman"/>
                <w:sz w:val="20"/>
                <w:szCs w:val="20"/>
              </w:rPr>
              <w:t>использованным</w:t>
            </w:r>
            <w:proofErr w:type="gramEnd"/>
            <w:r w:rsidRPr="00086F71">
              <w:rPr>
                <w:rFonts w:ascii="Times New Roman" w:hAnsi="Times New Roman" w:cs="Times New Roman"/>
                <w:sz w:val="20"/>
                <w:szCs w:val="20"/>
              </w:rPr>
              <w:t>, год выпуска не ранее 2018г.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F71">
              <w:rPr>
                <w:rFonts w:ascii="Times New Roman" w:hAnsi="Times New Roman" w:cs="Times New Roman"/>
                <w:sz w:val="20"/>
                <w:szCs w:val="20"/>
              </w:rPr>
              <w:t xml:space="preserve">       На момент передачи Заказчику Товар должен принадлежать Поставщику на праве собственности, не должен быть заложенным или арестованным, являться предметом исков третьих лиц.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F71">
              <w:rPr>
                <w:rFonts w:ascii="Times New Roman" w:hAnsi="Times New Roman" w:cs="Times New Roman"/>
                <w:sz w:val="20"/>
                <w:szCs w:val="20"/>
              </w:rPr>
              <w:t xml:space="preserve">      В соответствии с ГОСТ 15150-69.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F71">
              <w:rPr>
                <w:rFonts w:ascii="Times New Roman" w:hAnsi="Times New Roman" w:cs="Times New Roman"/>
                <w:sz w:val="20"/>
                <w:szCs w:val="20"/>
              </w:rPr>
              <w:t xml:space="preserve">           Товар должен поставляться в упаковке (таре) завода - изготовителя, обеспечивающей его сохранность при доставке и хранении в течение гарантийного срока, Упаковка (тара) должна обеспечивать возможность безопасной разгрузки товара, исключать перемещение груза при перевозке и воздействие атмосферных осадков.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Гарантийный срок в соответствии с гарантией производителя, но не менее 12 (двенадцати) месяцев с момента поставки Товара Заказчику.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качеству, безопасности (в </w:t>
            </w:r>
            <w:proofErr w:type="spell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по гарантийному и послегарантийному обслуживанию 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(срок, место предоставления)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Товар (комплектующее изделие) переданным Поставщиком взамен Товара (комплектующего изделия), в котором в течение 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гарантийного срока были обнаружены недостатки (дефекты), устанавливается гарантийный срок той же продолжительности, что и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замененный. Гарантийный срок на товар, переданный взамен дефектного, исчисляется с момента ввода его в промышленную эксплуатацию.    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11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способом, согласованным с Заказчиком и не противоречащим действующему законодательству РФ.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Поставляемый товар должен сопровождаться документацией: товарная накладная формы ТОРГ 12, товарно-транспортная накладная, счет на оплату и счет-фактура (если Поставщик является плательщиком НДС), в соответствии с действующим законодательством Российской Федерации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документацию, подтверждающую качество Товара: сертификат соответствия (или декларацией), оформленным в соответствии с законодательством Российской Федерации; сертификатом (паспортом) качества производителя на дымосос и электродвигатель, другими документами по качеству, предусмотренными законодательством Российской Федерации; гарантийным талоном, оформленным на Заказчика; инструкцией (руководством) по эксплуатации (если предусмотрено заводом изготовителем).  </w:t>
            </w:r>
            <w:r w:rsidRPr="00086F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документы должны быть заверены надлежащим качеством.</w:t>
            </w:r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по количеству, периодичности, сроку и месту поставок </w:t>
            </w:r>
          </w:p>
          <w:p w:rsidR="00086F71" w:rsidRPr="00086F71" w:rsidRDefault="00086F71" w:rsidP="00086F71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мест поставки, периода/периодов, в течение которого (-ых) должна производиться поставка или конкретной календарной даты, к которой должна быть завершена поставка, или минимально приемлемой для Заказчика даты завершения поставки, или срока с момента заключения договора, с которого исполнитель должен произвести поставку)</w:t>
            </w:r>
            <w:proofErr w:type="gramEnd"/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Товара осуществляется силами и средствами Поставщика по адресу: 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Республика Крым, г. Ялта, </w:t>
            </w:r>
            <w:proofErr w:type="spell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Массандра, ул.16 апреля 1944г,2. – (Д-12);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Республика Крым, г. Симферополь, ул. Гайдара, 3а – (ДН-12,5)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Доставка Товара до места передачи Товара производится силами и средствами Поставщика.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14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Срок поставки Товара от 15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14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пятнадцати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до 60 (шестидесяти) рабочих дней с момента подписания Договора. 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bookmarkStart w:id="0" w:name="_GoBack"/>
            <w:bookmarkEnd w:id="0"/>
          </w:p>
        </w:tc>
      </w:tr>
      <w:tr w:rsidR="00086F71" w:rsidRPr="00086F71" w:rsidTr="00086F71"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numPr>
                <w:ilvl w:val="0"/>
                <w:numId w:val="3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сдачи и приемки товара</w:t>
            </w:r>
          </w:p>
          <w:p w:rsidR="00086F71" w:rsidRPr="00086F71" w:rsidRDefault="00086F71" w:rsidP="00086F71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  <w:proofErr w:type="gramEnd"/>
          </w:p>
        </w:tc>
        <w:tc>
          <w:tcPr>
            <w:tcW w:w="5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Приемка Товара производится представителем Заказчика на предмет ее соответствия требованиям Договора по количеству,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Поставщика;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Приемка Товара по количеству и качеству осуществляется в порядке и сроки, предусмотренные действующим законодательством и </w:t>
            </w:r>
            <w:proofErr w:type="gramStart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локальными</w:t>
            </w:r>
            <w:proofErr w:type="gramEnd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нормативно-правовыми актам Заказчика. 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Для обеспечения готовности Заказчика к приемке Товара Поставщик не позднее, чем за 7 (семь) рабочих дней обязан известить Заказчика о сроке Поставки Товара. Заказчик, получив письменное уведомление Поставщика о сроке поставки Товара, обязан обеспечить необходимые условия приемки Товара.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 случае выявления уполномоченным представителем Заказчика несоответствия Товара содержанию товаросопроводительных документов и условиям Договора, составляется соответствующий акт, в котором указываются выявленные дефекты и несоответствия. Акт составляется в количестве двух экземпляров по одному для каждой Стороны. В 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случае отказа уполномоченного представителя Поставщика от подписания такого акта, в акте делается соответствующая запись, и акт подписывается комиссией со стороны Заказчика. Акт, подписанный одной из Сторон, имеет силу, если другая Сторона не докажет уважительность причин отказа от подписания акта.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 случае повреждения или гибели Товара при её транспортировке ответственность несет лицо ответственное за транспортировку Товара.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 случае обнаружения дефектов или недостатков Товара, вскрытие которых в процессе приемки Товара не представлялось возможным, Поставщик обязан устранить их за свой счет в 10-дневный срок с момента обнаружения дефектов</w:t>
            </w: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Заказчик, которому передан Товар ненадлежащего качества, вправе по своему выбору потребовать от Поставщика: 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возврата уплаченных за Товар денежных средств; 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соразмерного уменьшения цены;</w:t>
            </w:r>
            <w:bookmarkStart w:id="1" w:name="sub_47514"/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возмещения расходов на устранение недостатков Товара.</w:t>
            </w:r>
          </w:p>
          <w:p w:rsidR="00086F71" w:rsidRPr="00086F71" w:rsidRDefault="00086F71" w:rsidP="00086F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Поставщик возвращает Заказчику уплаченные за Товар денежные средства в случае, предусмотренном п. 4.8. Договора, путем перечисления денежных средств на счет Заказчика в течение 10 (десяти) рабочих дней с момента получения соответствующего требования Заказчика.</w:t>
            </w:r>
            <w:bookmarkEnd w:id="1"/>
          </w:p>
        </w:tc>
      </w:tr>
    </w:tbl>
    <w:p w:rsidR="007E59F1" w:rsidRDefault="007E59F1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7E59F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F52" w:rsidRDefault="00CA7F52" w:rsidP="00CA7F52">
      <w:pPr>
        <w:spacing w:after="0" w:line="240" w:lineRule="auto"/>
        <w:rPr>
          <w:rFonts w:eastAsia="Times New Roman"/>
          <w:color w:val="000000"/>
        </w:rPr>
      </w:pPr>
    </w:p>
    <w:p w:rsidR="00CA7F52" w:rsidRDefault="00CA7F52" w:rsidP="00CA7F52">
      <w:pPr>
        <w:spacing w:after="0" w:line="240" w:lineRule="auto"/>
        <w:rPr>
          <w:rFonts w:eastAsia="Times New Roman"/>
          <w:color w:val="000000"/>
        </w:rPr>
      </w:pPr>
    </w:p>
    <w:sectPr w:rsidR="00C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86F71"/>
    <w:rsid w:val="000B2C68"/>
    <w:rsid w:val="00113067"/>
    <w:rsid w:val="00175EA9"/>
    <w:rsid w:val="001D1253"/>
    <w:rsid w:val="001F74BD"/>
    <w:rsid w:val="002A5CC7"/>
    <w:rsid w:val="003349CC"/>
    <w:rsid w:val="003666B9"/>
    <w:rsid w:val="003F3002"/>
    <w:rsid w:val="00421458"/>
    <w:rsid w:val="00423436"/>
    <w:rsid w:val="004C41B0"/>
    <w:rsid w:val="00527233"/>
    <w:rsid w:val="005D3D7E"/>
    <w:rsid w:val="00643EE8"/>
    <w:rsid w:val="006A13DC"/>
    <w:rsid w:val="00765078"/>
    <w:rsid w:val="007701BF"/>
    <w:rsid w:val="007B2E20"/>
    <w:rsid w:val="007E59F1"/>
    <w:rsid w:val="0082311F"/>
    <w:rsid w:val="00881FA0"/>
    <w:rsid w:val="009C336D"/>
    <w:rsid w:val="009E3891"/>
    <w:rsid w:val="009E3965"/>
    <w:rsid w:val="00A44962"/>
    <w:rsid w:val="00BE3FB1"/>
    <w:rsid w:val="00C5784F"/>
    <w:rsid w:val="00CA4EAE"/>
    <w:rsid w:val="00CA7F52"/>
    <w:rsid w:val="00CE7CA0"/>
    <w:rsid w:val="00D8790B"/>
    <w:rsid w:val="00DA2557"/>
    <w:rsid w:val="00DD622B"/>
    <w:rsid w:val="00E14FBF"/>
    <w:rsid w:val="00F41548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701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Narrow20pt1pt">
    <w:name w:val="Основной текст (2) + Arial Narrow;20 pt;Интервал 1 pt"/>
    <w:basedOn w:val="2"/>
    <w:rsid w:val="007701BF"/>
    <w:rPr>
      <w:rFonts w:ascii="Arial Narrow" w:eastAsia="Arial Narrow" w:hAnsi="Arial Narrow" w:cs="Arial Narrow"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ArialNarrow19pt1pt">
    <w:name w:val="Основной текст (2) + Arial Narrow;19 pt;Полужирный;Интервал 1 pt"/>
    <w:basedOn w:val="2"/>
    <w:rsid w:val="007701BF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01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Tahoma17pt1pt">
    <w:name w:val="Основной текст (2) + Tahoma;17 pt;Интервал 1 pt"/>
    <w:basedOn w:val="2"/>
    <w:rsid w:val="007701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ahoma12pt1pt">
    <w:name w:val="Основной текст (2) + Tahoma;12 pt;Интервал 1 pt"/>
    <w:basedOn w:val="2"/>
    <w:rsid w:val="007701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BE3FB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701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Narrow20pt1pt">
    <w:name w:val="Основной текст (2) + Arial Narrow;20 pt;Интервал 1 pt"/>
    <w:basedOn w:val="2"/>
    <w:rsid w:val="007701BF"/>
    <w:rPr>
      <w:rFonts w:ascii="Arial Narrow" w:eastAsia="Arial Narrow" w:hAnsi="Arial Narrow" w:cs="Arial Narrow"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ArialNarrow19pt1pt">
    <w:name w:val="Основной текст (2) + Arial Narrow;19 pt;Полужирный;Интервал 1 pt"/>
    <w:basedOn w:val="2"/>
    <w:rsid w:val="007701BF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01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Tahoma17pt1pt">
    <w:name w:val="Основной текст (2) + Tahoma;17 pt;Интервал 1 pt"/>
    <w:basedOn w:val="2"/>
    <w:rsid w:val="007701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ahoma12pt1pt">
    <w:name w:val="Основной текст (2) + Tahoma;12 pt;Интервал 1 pt"/>
    <w:basedOn w:val="2"/>
    <w:rsid w:val="007701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user56</cp:lastModifiedBy>
  <cp:revision>11</cp:revision>
  <cp:lastPrinted>2018-08-08T13:17:00Z</cp:lastPrinted>
  <dcterms:created xsi:type="dcterms:W3CDTF">2018-09-04T08:27:00Z</dcterms:created>
  <dcterms:modified xsi:type="dcterms:W3CDTF">2018-09-25T13:39:00Z</dcterms:modified>
</cp:coreProperties>
</file>