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BF7" w:rsidRDefault="00A44BF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A44BF7" w:rsidRDefault="00A44BF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B2105F">
        <w:rPr>
          <w:highlight w:val="lightGray"/>
        </w:rPr>
        <w:t>20</w:t>
      </w:r>
      <w:r w:rsidRPr="0029181F">
        <w:rPr>
          <w:highlight w:val="lightGray"/>
        </w:rPr>
        <w:t xml:space="preserve">» </w:t>
      </w:r>
      <w:r w:rsidR="00B2105F">
        <w:rPr>
          <w:highlight w:val="lightGray"/>
        </w:rPr>
        <w:t>ноября</w:t>
      </w:r>
      <w:r w:rsidRPr="0029181F">
        <w:rPr>
          <w:highlight w:val="lightGray"/>
        </w:rPr>
        <w:t xml:space="preserve">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B2105F">
        <w:rPr>
          <w:rFonts w:ascii="Times New Roman" w:hAnsi="Times New Roman" w:cs="Times New Roman"/>
          <w:b/>
          <w:sz w:val="28"/>
          <w:szCs w:val="28"/>
          <w:lang w:eastAsia="ar-SA"/>
        </w:rPr>
        <w:t xml:space="preserve">выполнение работ по </w:t>
      </w:r>
      <w:r w:rsidR="00B2105F" w:rsidRPr="00B2105F">
        <w:rPr>
          <w:rFonts w:ascii="Times New Roman" w:hAnsi="Times New Roman" w:cs="Times New Roman"/>
          <w:b/>
          <w:sz w:val="28"/>
          <w:szCs w:val="28"/>
          <w:lang w:eastAsia="ar-SA"/>
        </w:rPr>
        <w:t>диспетчеризации модульных котельных ГУП РК "Крымтеплокоммунэнерго"</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B2105F">
        <w:rPr>
          <w:rFonts w:ascii="Times New Roman" w:hAnsi="Times New Roman" w:cs="Times New Roman"/>
          <w:sz w:val="24"/>
          <w:szCs w:val="24"/>
          <w:lang w:eastAsia="en-US"/>
        </w:rPr>
        <w:t>62</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095811"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30487676" w:history="1">
            <w:r w:rsidR="00095811" w:rsidRPr="00130771">
              <w:rPr>
                <w:rStyle w:val="a6"/>
                <w:b/>
              </w:rPr>
              <w:t>Часть I. СВЕДЕНИЯ О ЗАКУПКЕ</w:t>
            </w:r>
            <w:r w:rsidR="00095811">
              <w:rPr>
                <w:webHidden/>
              </w:rPr>
              <w:tab/>
            </w:r>
            <w:r w:rsidR="00095811">
              <w:rPr>
                <w:webHidden/>
              </w:rPr>
              <w:fldChar w:fldCharType="begin"/>
            </w:r>
            <w:r w:rsidR="00095811">
              <w:rPr>
                <w:webHidden/>
              </w:rPr>
              <w:instrText xml:space="preserve"> PAGEREF _Toc530487676 \h </w:instrText>
            </w:r>
            <w:r w:rsidR="00095811">
              <w:rPr>
                <w:webHidden/>
              </w:rPr>
            </w:r>
            <w:r w:rsidR="00095811">
              <w:rPr>
                <w:webHidden/>
              </w:rPr>
              <w:fldChar w:fldCharType="separate"/>
            </w:r>
            <w:r w:rsidR="00095811">
              <w:rPr>
                <w:webHidden/>
              </w:rPr>
              <w:t>4</w:t>
            </w:r>
            <w:r w:rsidR="00095811">
              <w:rPr>
                <w:webHidden/>
              </w:rPr>
              <w:fldChar w:fldCharType="end"/>
            </w:r>
          </w:hyperlink>
        </w:p>
        <w:p w:rsidR="00095811" w:rsidRDefault="00095811">
          <w:pPr>
            <w:pStyle w:val="13"/>
            <w:rPr>
              <w:rFonts w:asciiTheme="minorHAnsi" w:hAnsiTheme="minorHAnsi" w:cstheme="minorBidi"/>
              <w:sz w:val="22"/>
              <w:szCs w:val="22"/>
            </w:rPr>
          </w:pPr>
          <w:hyperlink w:anchor="_Toc530487677" w:history="1">
            <w:r w:rsidRPr="00130771">
              <w:rPr>
                <w:rStyle w:val="a6"/>
                <w:b/>
              </w:rPr>
              <w:t>Статья 1.1. Общие сведения о проводимой процедуре закупки</w:t>
            </w:r>
            <w:r>
              <w:rPr>
                <w:webHidden/>
              </w:rPr>
              <w:tab/>
            </w:r>
            <w:r>
              <w:rPr>
                <w:webHidden/>
              </w:rPr>
              <w:fldChar w:fldCharType="begin"/>
            </w:r>
            <w:r>
              <w:rPr>
                <w:webHidden/>
              </w:rPr>
              <w:instrText xml:space="preserve"> PAGEREF _Toc530487677 \h </w:instrText>
            </w:r>
            <w:r>
              <w:rPr>
                <w:webHidden/>
              </w:rPr>
            </w:r>
            <w:r>
              <w:rPr>
                <w:webHidden/>
              </w:rPr>
              <w:fldChar w:fldCharType="separate"/>
            </w:r>
            <w:r>
              <w:rPr>
                <w:webHidden/>
              </w:rPr>
              <w:t>4</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78" w:history="1">
            <w:r w:rsidRPr="00130771">
              <w:rPr>
                <w:rStyle w:val="a6"/>
                <w:b/>
              </w:rPr>
              <w:t>Статья 1.2.Требования к участникам закупки</w:t>
            </w:r>
            <w:r>
              <w:rPr>
                <w:webHidden/>
              </w:rPr>
              <w:tab/>
            </w:r>
            <w:r>
              <w:rPr>
                <w:webHidden/>
              </w:rPr>
              <w:fldChar w:fldCharType="begin"/>
            </w:r>
            <w:r>
              <w:rPr>
                <w:webHidden/>
              </w:rPr>
              <w:instrText xml:space="preserve"> PAGEREF _Toc530487678 \h </w:instrText>
            </w:r>
            <w:r>
              <w:rPr>
                <w:webHidden/>
              </w:rPr>
            </w:r>
            <w:r>
              <w:rPr>
                <w:webHidden/>
              </w:rPr>
              <w:fldChar w:fldCharType="separate"/>
            </w:r>
            <w:r>
              <w:rPr>
                <w:webHidden/>
              </w:rPr>
              <w:t>12</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79" w:history="1">
            <w:r w:rsidRPr="00130771">
              <w:rPr>
                <w:rStyle w:val="a6"/>
                <w:b/>
              </w:rPr>
              <w:t>Статья 1.3. 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_Toc530487679 \h </w:instrText>
            </w:r>
            <w:r>
              <w:rPr>
                <w:webHidden/>
              </w:rPr>
            </w:r>
            <w:r>
              <w:rPr>
                <w:webHidden/>
              </w:rPr>
              <w:fldChar w:fldCharType="separate"/>
            </w:r>
            <w:r>
              <w:rPr>
                <w:webHidden/>
              </w:rPr>
              <w:t>14</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0" w:history="1">
            <w:r w:rsidRPr="00130771">
              <w:rPr>
                <w:rStyle w:val="a6"/>
                <w:b/>
              </w:rPr>
              <w:t>Статья 1.4. Условия заключения и исполнения договора</w:t>
            </w:r>
            <w:r>
              <w:rPr>
                <w:webHidden/>
              </w:rPr>
              <w:tab/>
            </w:r>
            <w:r>
              <w:rPr>
                <w:webHidden/>
              </w:rPr>
              <w:fldChar w:fldCharType="begin"/>
            </w:r>
            <w:r>
              <w:rPr>
                <w:webHidden/>
              </w:rPr>
              <w:instrText xml:space="preserve"> PAGEREF _Toc530487680 \h </w:instrText>
            </w:r>
            <w:r>
              <w:rPr>
                <w:webHidden/>
              </w:rPr>
            </w:r>
            <w:r>
              <w:rPr>
                <w:webHidden/>
              </w:rPr>
              <w:fldChar w:fldCharType="separate"/>
            </w:r>
            <w:r>
              <w:rPr>
                <w:webHidden/>
              </w:rPr>
              <w:t>18</w:t>
            </w:r>
            <w:r>
              <w:rPr>
                <w:webHidden/>
              </w:rPr>
              <w:fldChar w:fldCharType="end"/>
            </w:r>
          </w:hyperlink>
        </w:p>
        <w:p w:rsidR="00095811" w:rsidRDefault="00095811">
          <w:pPr>
            <w:pStyle w:val="13"/>
            <w:rPr>
              <w:rFonts w:asciiTheme="minorHAnsi" w:hAnsiTheme="minorHAnsi" w:cstheme="minorBidi"/>
              <w:sz w:val="22"/>
              <w:szCs w:val="22"/>
            </w:rPr>
          </w:pPr>
          <w:hyperlink w:anchor="_Toc530487681" w:history="1">
            <w:r w:rsidRPr="00130771">
              <w:rPr>
                <w:rStyle w:val="a6"/>
                <w:b/>
              </w:rPr>
              <w:t>Часть II. «</w:t>
            </w:r>
            <w:r w:rsidRPr="00130771">
              <w:rPr>
                <w:rStyle w:val="a6"/>
              </w:rPr>
              <w:t>ОБРАЗЦЫ ФОРМ И ДОКУМЕНТОВ ДЛЯ ЗАПОЛНЕНИЯ УЧАСТНИКАМИ ЗАКУПКИ»</w:t>
            </w:r>
            <w:r>
              <w:rPr>
                <w:webHidden/>
              </w:rPr>
              <w:tab/>
            </w:r>
            <w:r>
              <w:rPr>
                <w:webHidden/>
              </w:rPr>
              <w:fldChar w:fldCharType="begin"/>
            </w:r>
            <w:r>
              <w:rPr>
                <w:webHidden/>
              </w:rPr>
              <w:instrText xml:space="preserve"> PAGEREF _Toc530487681 \h </w:instrText>
            </w:r>
            <w:r>
              <w:rPr>
                <w:webHidden/>
              </w:rPr>
            </w:r>
            <w:r>
              <w:rPr>
                <w:webHidden/>
              </w:rPr>
              <w:fldChar w:fldCharType="separate"/>
            </w:r>
            <w:r>
              <w:rPr>
                <w:webHidden/>
              </w:rPr>
              <w:t>21</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2" w:history="1">
            <w:r w:rsidRPr="00130771">
              <w:rPr>
                <w:rStyle w:val="a6"/>
              </w:rPr>
              <w:t>Приложение № 1 к</w:t>
            </w:r>
            <w:r>
              <w:rPr>
                <w:webHidden/>
              </w:rPr>
              <w:tab/>
            </w:r>
            <w:r>
              <w:rPr>
                <w:webHidden/>
              </w:rPr>
              <w:fldChar w:fldCharType="begin"/>
            </w:r>
            <w:r>
              <w:rPr>
                <w:webHidden/>
              </w:rPr>
              <w:instrText xml:space="preserve"> PAGEREF _Toc530487682 \h </w:instrText>
            </w:r>
            <w:r>
              <w:rPr>
                <w:webHidden/>
              </w:rPr>
            </w:r>
            <w:r>
              <w:rPr>
                <w:webHidden/>
              </w:rPr>
              <w:fldChar w:fldCharType="separate"/>
            </w:r>
            <w:r>
              <w:rPr>
                <w:webHidden/>
              </w:rPr>
              <w:t>22</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3" w:history="1">
            <w:r w:rsidRPr="00130771">
              <w:rPr>
                <w:rStyle w:val="a6"/>
              </w:rPr>
              <w:t>Приложение № 2 к</w:t>
            </w:r>
            <w:r>
              <w:rPr>
                <w:webHidden/>
              </w:rPr>
              <w:tab/>
            </w:r>
            <w:r>
              <w:rPr>
                <w:webHidden/>
              </w:rPr>
              <w:fldChar w:fldCharType="begin"/>
            </w:r>
            <w:r>
              <w:rPr>
                <w:webHidden/>
              </w:rPr>
              <w:instrText xml:space="preserve"> PAGEREF _Toc530487683 \h </w:instrText>
            </w:r>
            <w:r>
              <w:rPr>
                <w:webHidden/>
              </w:rPr>
            </w:r>
            <w:r>
              <w:rPr>
                <w:webHidden/>
              </w:rPr>
              <w:fldChar w:fldCharType="separate"/>
            </w:r>
            <w:r>
              <w:rPr>
                <w:webHidden/>
              </w:rPr>
              <w:t>23</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4" w:history="1">
            <w:r w:rsidRPr="00130771">
              <w:rPr>
                <w:rStyle w:val="a6"/>
              </w:rPr>
              <w:t>Приложение № 3 к</w:t>
            </w:r>
            <w:r>
              <w:rPr>
                <w:webHidden/>
              </w:rPr>
              <w:tab/>
            </w:r>
            <w:r>
              <w:rPr>
                <w:webHidden/>
              </w:rPr>
              <w:fldChar w:fldCharType="begin"/>
            </w:r>
            <w:r>
              <w:rPr>
                <w:webHidden/>
              </w:rPr>
              <w:instrText xml:space="preserve"> PAGEREF _Toc530487684 \h </w:instrText>
            </w:r>
            <w:r>
              <w:rPr>
                <w:webHidden/>
              </w:rPr>
            </w:r>
            <w:r>
              <w:rPr>
                <w:webHidden/>
              </w:rPr>
              <w:fldChar w:fldCharType="separate"/>
            </w:r>
            <w:r>
              <w:rPr>
                <w:webHidden/>
              </w:rPr>
              <w:t>24</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5" w:history="1">
            <w:r w:rsidRPr="00130771">
              <w:rPr>
                <w:rStyle w:val="a6"/>
              </w:rPr>
              <w:t>Приложение № 4 к</w:t>
            </w:r>
            <w:r>
              <w:rPr>
                <w:webHidden/>
              </w:rPr>
              <w:tab/>
            </w:r>
            <w:r>
              <w:rPr>
                <w:webHidden/>
              </w:rPr>
              <w:fldChar w:fldCharType="begin"/>
            </w:r>
            <w:r>
              <w:rPr>
                <w:webHidden/>
              </w:rPr>
              <w:instrText xml:space="preserve"> PAGEREF _Toc530487685 \h </w:instrText>
            </w:r>
            <w:r>
              <w:rPr>
                <w:webHidden/>
              </w:rPr>
            </w:r>
            <w:r>
              <w:rPr>
                <w:webHidden/>
              </w:rPr>
              <w:fldChar w:fldCharType="separate"/>
            </w:r>
            <w:r>
              <w:rPr>
                <w:webHidden/>
              </w:rPr>
              <w:t>25</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6" w:history="1">
            <w:r w:rsidRPr="00130771">
              <w:rPr>
                <w:rStyle w:val="a6"/>
              </w:rPr>
              <w:t>Приложение № 5 к</w:t>
            </w:r>
            <w:r>
              <w:rPr>
                <w:webHidden/>
              </w:rPr>
              <w:tab/>
            </w:r>
            <w:r>
              <w:rPr>
                <w:webHidden/>
              </w:rPr>
              <w:fldChar w:fldCharType="begin"/>
            </w:r>
            <w:r>
              <w:rPr>
                <w:webHidden/>
              </w:rPr>
              <w:instrText xml:space="preserve"> PAGEREF _Toc530487686 \h </w:instrText>
            </w:r>
            <w:r>
              <w:rPr>
                <w:webHidden/>
              </w:rPr>
            </w:r>
            <w:r>
              <w:rPr>
                <w:webHidden/>
              </w:rPr>
              <w:fldChar w:fldCharType="separate"/>
            </w:r>
            <w:r>
              <w:rPr>
                <w:webHidden/>
              </w:rPr>
              <w:t>26</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7" w:history="1">
            <w:r w:rsidRPr="00130771">
              <w:rPr>
                <w:rStyle w:val="a6"/>
              </w:rPr>
              <w:t>Приложение № 6 к</w:t>
            </w:r>
            <w:r>
              <w:rPr>
                <w:webHidden/>
              </w:rPr>
              <w:tab/>
            </w:r>
            <w:r>
              <w:rPr>
                <w:webHidden/>
              </w:rPr>
              <w:fldChar w:fldCharType="begin"/>
            </w:r>
            <w:r>
              <w:rPr>
                <w:webHidden/>
              </w:rPr>
              <w:instrText xml:space="preserve"> PAGEREF _Toc530487687 \h </w:instrText>
            </w:r>
            <w:r>
              <w:rPr>
                <w:webHidden/>
              </w:rPr>
            </w:r>
            <w:r>
              <w:rPr>
                <w:webHidden/>
              </w:rPr>
              <w:fldChar w:fldCharType="separate"/>
            </w:r>
            <w:r>
              <w:rPr>
                <w:webHidden/>
              </w:rPr>
              <w:t>27</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8" w:history="1">
            <w:r w:rsidRPr="00130771">
              <w:rPr>
                <w:rStyle w:val="a6"/>
                <w:rFonts w:eastAsia="Calibri"/>
              </w:rPr>
              <w:t>Приложение №1 к Извещению о запросе котировок в электронной форме «Техническое задание»</w:t>
            </w:r>
            <w:r>
              <w:rPr>
                <w:webHidden/>
              </w:rPr>
              <w:tab/>
            </w:r>
            <w:r>
              <w:rPr>
                <w:webHidden/>
              </w:rPr>
              <w:fldChar w:fldCharType="begin"/>
            </w:r>
            <w:r>
              <w:rPr>
                <w:webHidden/>
              </w:rPr>
              <w:instrText xml:space="preserve"> PAGEREF _Toc530487688 \h </w:instrText>
            </w:r>
            <w:r>
              <w:rPr>
                <w:webHidden/>
              </w:rPr>
            </w:r>
            <w:r>
              <w:rPr>
                <w:webHidden/>
              </w:rPr>
              <w:fldChar w:fldCharType="separate"/>
            </w:r>
            <w:r>
              <w:rPr>
                <w:webHidden/>
              </w:rPr>
              <w:t>30</w:t>
            </w:r>
            <w:r>
              <w:rPr>
                <w:webHidden/>
              </w:rPr>
              <w:fldChar w:fldCharType="end"/>
            </w:r>
          </w:hyperlink>
        </w:p>
        <w:p w:rsidR="00095811" w:rsidRDefault="00095811">
          <w:pPr>
            <w:pStyle w:val="22"/>
            <w:rPr>
              <w:rFonts w:asciiTheme="minorHAnsi" w:hAnsiTheme="minorHAnsi" w:cstheme="minorBidi"/>
              <w:color w:val="auto"/>
              <w:sz w:val="22"/>
              <w:szCs w:val="22"/>
            </w:rPr>
          </w:pPr>
          <w:hyperlink w:anchor="_Toc530487689" w:history="1">
            <w:r w:rsidRPr="00130771">
              <w:rPr>
                <w:rStyle w:val="a6"/>
                <w:rFonts w:eastAsia="Calibri"/>
              </w:rPr>
              <w:t>Приложение №2 к извещению о запросе котировок в электронной форме «Проект договора»</w:t>
            </w:r>
            <w:r>
              <w:rPr>
                <w:webHidden/>
              </w:rPr>
              <w:tab/>
            </w:r>
            <w:r>
              <w:rPr>
                <w:webHidden/>
              </w:rPr>
              <w:fldChar w:fldCharType="begin"/>
            </w:r>
            <w:r>
              <w:rPr>
                <w:webHidden/>
              </w:rPr>
              <w:instrText xml:space="preserve"> PAGEREF _Toc530487689 \h </w:instrText>
            </w:r>
            <w:r>
              <w:rPr>
                <w:webHidden/>
              </w:rPr>
            </w:r>
            <w:r>
              <w:rPr>
                <w:webHidden/>
              </w:rPr>
              <w:fldChar w:fldCharType="separate"/>
            </w:r>
            <w:r>
              <w:rPr>
                <w:webHidden/>
              </w:rPr>
              <w:t>33</w:t>
            </w:r>
            <w:r>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bookmarkStart w:id="0" w:name="_GoBack"/>
      <w:bookmarkEnd w:id="0"/>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6"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7" w:name="_Toc530487676"/>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6"/>
      <w:r w:rsidR="00D9215E" w:rsidRPr="007128C2">
        <w:rPr>
          <w:b/>
        </w:rPr>
        <w:t>Е</w:t>
      </w:r>
      <w:bookmarkEnd w:id="7"/>
    </w:p>
    <w:p w:rsidR="00903CDB" w:rsidRPr="00404D88" w:rsidRDefault="004865B8" w:rsidP="00404D88">
      <w:pPr>
        <w:pStyle w:val="af0"/>
        <w:widowControl/>
        <w:spacing w:before="0" w:line="240" w:lineRule="auto"/>
        <w:contextualSpacing/>
        <w:rPr>
          <w:b/>
        </w:rPr>
      </w:pPr>
      <w:bookmarkStart w:id="8" w:name="_Toc530487677"/>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880BD3" w:rsidP="00404D88">
            <w:pPr>
              <w:rPr>
                <w:rFonts w:ascii="Times New Roman" w:hAnsi="Times New Roman" w:cs="Times New Roman"/>
                <w:sz w:val="24"/>
                <w:szCs w:val="24"/>
                <w:lang w:eastAsia="en-US"/>
              </w:rPr>
            </w:pPr>
            <w:proofErr w:type="gramStart"/>
            <w:r w:rsidRPr="00404D88">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proofErr w:type="spellStart"/>
            <w:r w:rsidRPr="00404D88">
              <w:rPr>
                <w:rFonts w:ascii="Times New Roman" w:hAnsi="Times New Roman" w:cs="Times New Roman"/>
                <w:color w:val="0070C0"/>
                <w:sz w:val="24"/>
                <w:szCs w:val="24"/>
                <w:lang w:val="en-US" w:eastAsia="en-US"/>
              </w:rPr>
              <w:t>kanc</w:t>
            </w:r>
            <w:proofErr w:type="spellEnd"/>
            <w:r w:rsidRPr="00404D88">
              <w:rPr>
                <w:rFonts w:ascii="Times New Roman" w:hAnsi="Times New Roman" w:cs="Times New Roman"/>
                <w:color w:val="0070C0"/>
                <w:sz w:val="24"/>
                <w:szCs w:val="24"/>
                <w:lang w:eastAsia="en-US"/>
              </w:rPr>
              <w:t>_</w:t>
            </w:r>
            <w:proofErr w:type="spellStart"/>
            <w:r w:rsidRPr="00404D88">
              <w:rPr>
                <w:rFonts w:ascii="Times New Roman" w:hAnsi="Times New Roman" w:cs="Times New Roman"/>
                <w:color w:val="0070C0"/>
                <w:sz w:val="24"/>
                <w:szCs w:val="24"/>
                <w:lang w:val="en-US" w:eastAsia="en-US"/>
              </w:rPr>
              <w:t>ktke</w:t>
            </w:r>
            <w:proofErr w:type="spellEnd"/>
            <w:r w:rsidRPr="00404D88">
              <w:rPr>
                <w:rFonts w:ascii="Times New Roman" w:hAnsi="Times New Roman" w:cs="Times New Roman"/>
                <w:color w:val="0070C0"/>
                <w:sz w:val="24"/>
                <w:szCs w:val="24"/>
                <w:lang w:eastAsia="en-US"/>
              </w:rPr>
              <w:t>@</w:t>
            </w:r>
            <w:proofErr w:type="spellStart"/>
            <w:r w:rsidRPr="00404D88">
              <w:rPr>
                <w:rFonts w:ascii="Times New Roman" w:hAnsi="Times New Roman" w:cs="Times New Roman"/>
                <w:color w:val="0070C0"/>
                <w:sz w:val="24"/>
                <w:szCs w:val="24"/>
                <w:lang w:val="en-US" w:eastAsia="en-US"/>
              </w:rPr>
              <w:t>ukr</w:t>
            </w:r>
            <w:proofErr w:type="spellEnd"/>
            <w:r w:rsidRPr="00404D88">
              <w:rPr>
                <w:rFonts w:ascii="Times New Roman" w:hAnsi="Times New Roman" w:cs="Times New Roman"/>
                <w:color w:val="0070C0"/>
                <w:sz w:val="24"/>
                <w:szCs w:val="24"/>
                <w:lang w:eastAsia="en-US"/>
              </w:rPr>
              <w:t>.</w:t>
            </w:r>
            <w:r w:rsidRPr="00404D88">
              <w:rPr>
                <w:rFonts w:ascii="Times New Roman" w:hAnsi="Times New Roman" w:cs="Times New Roman"/>
                <w:color w:val="0070C0"/>
                <w:sz w:val="24"/>
                <w:szCs w:val="24"/>
                <w:lang w:val="en-US" w:eastAsia="en-US"/>
              </w:rPr>
              <w:t>net</w:t>
            </w:r>
            <w:r w:rsidRPr="00404D88">
              <w:rPr>
                <w:rFonts w:ascii="Times New Roman" w:hAnsi="Times New Roman" w:cs="Times New Roman"/>
                <w:sz w:val="24"/>
                <w:szCs w:val="24"/>
                <w:lang w:eastAsia="en-US"/>
              </w:rPr>
              <w:t xml:space="preserve"> – приемная;</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color w:val="0070C0"/>
                <w:sz w:val="24"/>
                <w:szCs w:val="24"/>
                <w:lang w:eastAsia="en-US"/>
              </w:rPr>
              <w:t>zakupktke@gmail.com</w:t>
            </w:r>
            <w:r w:rsidRPr="00404D88">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B2105F">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B2105F">
              <w:rPr>
                <w:rFonts w:ascii="Times New Roman" w:hAnsi="Times New Roman" w:cs="Times New Roman"/>
                <w:sz w:val="24"/>
                <w:szCs w:val="24"/>
                <w:lang w:eastAsia="en-US"/>
              </w:rPr>
              <w:t>начальник отдела конкурсных процедур и закупок</w:t>
            </w:r>
            <w:r w:rsidRPr="00404D88">
              <w:rPr>
                <w:rFonts w:ascii="Times New Roman" w:hAnsi="Times New Roman" w:cs="Times New Roman"/>
                <w:sz w:val="24"/>
                <w:szCs w:val="24"/>
                <w:lang w:eastAsia="en-US"/>
              </w:rPr>
              <w:t xml:space="preserve"> – </w:t>
            </w:r>
            <w:proofErr w:type="spellStart"/>
            <w:r w:rsidR="00B2105F">
              <w:rPr>
                <w:rFonts w:ascii="Times New Roman" w:hAnsi="Times New Roman" w:cs="Times New Roman"/>
                <w:sz w:val="24"/>
                <w:szCs w:val="24"/>
                <w:lang w:eastAsia="en-US"/>
              </w:rPr>
              <w:t>Щирова</w:t>
            </w:r>
            <w:proofErr w:type="spellEnd"/>
            <w:r w:rsidR="00B2105F">
              <w:rPr>
                <w:rFonts w:ascii="Times New Roman" w:hAnsi="Times New Roman" w:cs="Times New Roman"/>
                <w:sz w:val="24"/>
                <w:szCs w:val="24"/>
                <w:lang w:eastAsia="en-US"/>
              </w:rPr>
              <w:t xml:space="preserve"> Юлия Александровна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404D88" w:rsidRDefault="00B2105F" w:rsidP="00404D88">
            <w:pPr>
              <w:rPr>
                <w:rFonts w:ascii="Times New Roman" w:hAnsi="Times New Roman" w:cs="Times New Roman"/>
                <w:sz w:val="24"/>
                <w:szCs w:val="24"/>
                <w:lang w:eastAsia="en-US"/>
              </w:rPr>
            </w:pPr>
            <w:r w:rsidRPr="00B2105F">
              <w:rPr>
                <w:rFonts w:ascii="Times New Roman" w:hAnsi="Times New Roman" w:cs="Times New Roman"/>
                <w:sz w:val="24"/>
                <w:szCs w:val="24"/>
                <w:lang w:eastAsia="en-US"/>
              </w:rPr>
              <w:t>Выполнение работ по диспетчеризации модульных котельных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B2105F" w:rsidP="00404D88">
            <w:pPr>
              <w:rPr>
                <w:rFonts w:ascii="Times New Roman" w:hAnsi="Times New Roman" w:cs="Times New Roman"/>
                <w:sz w:val="24"/>
                <w:szCs w:val="24"/>
                <w:lang w:eastAsia="en-US"/>
              </w:rPr>
            </w:pPr>
            <w:r>
              <w:rPr>
                <w:rFonts w:ascii="Times New Roman" w:eastAsia="Calibri" w:hAnsi="Times New Roman" w:cs="Times New Roman"/>
                <w:sz w:val="24"/>
                <w:szCs w:val="24"/>
              </w:rPr>
              <w:t>529 773</w:t>
            </w:r>
            <w:r w:rsidR="00B0198B"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пятьсот двадцать девять тысяч семьсот семьдесят три</w:t>
            </w:r>
            <w:r w:rsidR="00B0198B" w:rsidRPr="00404D88">
              <w:rPr>
                <w:rFonts w:ascii="Times New Roman" w:eastAsia="Calibri" w:hAnsi="Times New Roman" w:cs="Times New Roman"/>
                <w:sz w:val="24"/>
                <w:szCs w:val="24"/>
              </w:rPr>
              <w:t>) рубл</w:t>
            </w:r>
            <w:r w:rsidR="001E68C7" w:rsidRPr="00404D88">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00</w:t>
            </w:r>
            <w:r w:rsidR="00B0198B" w:rsidRPr="00404D88">
              <w:rPr>
                <w:rFonts w:ascii="Times New Roman" w:eastAsia="Calibri" w:hAnsi="Times New Roman" w:cs="Times New Roman"/>
                <w:sz w:val="24"/>
                <w:szCs w:val="24"/>
              </w:rPr>
              <w:t xml:space="preserve"> копеек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2105F"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предусмотренных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Формы, порядок, дата начала и дата </w:t>
            </w:r>
            <w:r w:rsidRPr="00404D88">
              <w:rPr>
                <w:rFonts w:ascii="Times New Roman" w:hAnsi="Times New Roman" w:cs="Times New Roman"/>
                <w:sz w:val="24"/>
                <w:szCs w:val="24"/>
                <w:lang w:eastAsia="en-US"/>
              </w:rPr>
              <w:lastRenderedPageBreak/>
              <w:t>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w:t>
            </w:r>
            <w:r w:rsidRPr="00404D88">
              <w:rPr>
                <w:rFonts w:ascii="Times New Roman" w:hAnsi="Times New Roman" w:cs="Times New Roman"/>
                <w:sz w:val="24"/>
                <w:szCs w:val="24"/>
                <w:lang w:eastAsia="en-US"/>
              </w:rPr>
              <w:lastRenderedPageBreak/>
              <w:t xml:space="preserve">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B2105F">
              <w:rPr>
                <w:rFonts w:ascii="Times New Roman" w:hAnsi="Times New Roman" w:cs="Times New Roman"/>
                <w:sz w:val="24"/>
                <w:szCs w:val="24"/>
                <w:highlight w:val="lightGray"/>
                <w:lang w:eastAsia="en-US"/>
              </w:rPr>
              <w:t>20</w:t>
            </w:r>
            <w:r w:rsidR="003B5F3C" w:rsidRPr="00404D88">
              <w:rPr>
                <w:rFonts w:ascii="Times New Roman" w:hAnsi="Times New Roman" w:cs="Times New Roman"/>
                <w:sz w:val="24"/>
                <w:szCs w:val="24"/>
                <w:highlight w:val="lightGray"/>
                <w:lang w:eastAsia="en-US"/>
              </w:rPr>
              <w:t xml:space="preserve">» </w:t>
            </w:r>
            <w:r w:rsidR="00B2105F">
              <w:rPr>
                <w:rFonts w:ascii="Times New Roman" w:hAnsi="Times New Roman" w:cs="Times New Roman"/>
                <w:sz w:val="24"/>
                <w:szCs w:val="24"/>
                <w:highlight w:val="lightGray"/>
                <w:lang w:eastAsia="en-US"/>
              </w:rPr>
              <w:t xml:space="preserve">ноября </w:t>
            </w:r>
            <w:r w:rsidR="003B5F3C" w:rsidRPr="00404D88">
              <w:rPr>
                <w:rFonts w:ascii="Times New Roman" w:hAnsi="Times New Roman" w:cs="Times New Roman"/>
                <w:sz w:val="24"/>
                <w:szCs w:val="24"/>
                <w:highlight w:val="lightGray"/>
                <w:lang w:eastAsia="en-US"/>
              </w:rPr>
              <w:t>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B2105F">
              <w:rPr>
                <w:rFonts w:ascii="Times New Roman" w:hAnsi="Times New Roman" w:cs="Times New Roman"/>
                <w:sz w:val="24"/>
                <w:szCs w:val="24"/>
                <w:highlight w:val="lightGray"/>
                <w:lang w:eastAsia="en-US"/>
              </w:rPr>
              <w:t>27</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B2105F">
              <w:rPr>
                <w:rFonts w:ascii="Times New Roman" w:hAnsi="Times New Roman" w:cs="Times New Roman"/>
                <w:sz w:val="24"/>
                <w:szCs w:val="24"/>
                <w:highlight w:val="lightGray"/>
                <w:lang w:eastAsia="en-US"/>
              </w:rPr>
              <w:t>22</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 xml:space="preserve">Требования к порядку оформления заявки </w:t>
            </w:r>
            <w:r w:rsidR="004660EE" w:rsidRPr="00404D88">
              <w:rPr>
                <w:rFonts w:ascii="Times New Roman" w:hAnsi="Times New Roman" w:cs="Times New Roman"/>
                <w:sz w:val="24"/>
                <w:szCs w:val="24"/>
                <w:lang w:eastAsia="en-US"/>
              </w:rPr>
              <w:lastRenderedPageBreak/>
              <w:t>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880BD3" w:rsidRPr="00404D88">
              <w:rPr>
                <w:rFonts w:ascii="Times New Roman" w:hAnsi="Times New Roman" w:cs="Times New Roman"/>
                <w:color w:val="0070C0"/>
                <w:sz w:val="24"/>
                <w:szCs w:val="24"/>
                <w:lang w:eastAsia="en-US"/>
              </w:rPr>
              <w:t>https://etp.torgi82.ru/</w:t>
            </w:r>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29121E">
              <w:rPr>
                <w:rFonts w:ascii="Times New Roman" w:hAnsi="Times New Roman" w:cs="Times New Roman"/>
                <w:sz w:val="24"/>
                <w:szCs w:val="24"/>
                <w:highlight w:val="lightGray"/>
                <w:lang w:eastAsia="en-US"/>
              </w:rPr>
              <w:t>10:2</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29121E">
              <w:rPr>
                <w:rFonts w:ascii="Times New Roman" w:hAnsi="Times New Roman" w:cs="Times New Roman"/>
                <w:sz w:val="24"/>
                <w:szCs w:val="24"/>
                <w:highlight w:val="lightGray"/>
                <w:lang w:eastAsia="en-US"/>
              </w:rPr>
              <w:t>28</w:t>
            </w:r>
            <w:r w:rsidR="00CE2C62" w:rsidRPr="00404D88">
              <w:rPr>
                <w:rFonts w:ascii="Times New Roman" w:hAnsi="Times New Roman" w:cs="Times New Roman"/>
                <w:sz w:val="24"/>
                <w:szCs w:val="24"/>
                <w:highlight w:val="lightGray"/>
                <w:lang w:eastAsia="en-US"/>
              </w:rPr>
              <w:t xml:space="preserve"> 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29121E">
              <w:rPr>
                <w:rFonts w:ascii="Times New Roman" w:hAnsi="Times New Roman" w:cs="Times New Roman"/>
                <w:sz w:val="24"/>
                <w:szCs w:val="24"/>
                <w:highlight w:val="lightGray"/>
                <w:lang w:eastAsia="en-US"/>
              </w:rPr>
              <w:t>2</w:t>
            </w:r>
            <w:r w:rsidR="001E68C7" w:rsidRPr="00404D88">
              <w:rPr>
                <w:rFonts w:ascii="Times New Roman" w:hAnsi="Times New Roman" w:cs="Times New Roman"/>
                <w:sz w:val="24"/>
                <w:szCs w:val="24"/>
                <w:highlight w:val="lightGray"/>
                <w:lang w:eastAsia="en-US"/>
              </w:rPr>
              <w:t xml:space="preserve">0 (время московское) </w:t>
            </w:r>
            <w:r w:rsidR="0029121E">
              <w:rPr>
                <w:rFonts w:ascii="Times New Roman" w:hAnsi="Times New Roman" w:cs="Times New Roman"/>
                <w:sz w:val="24"/>
                <w:szCs w:val="24"/>
                <w:highlight w:val="lightGray"/>
                <w:lang w:eastAsia="en-US"/>
              </w:rPr>
              <w:t>28</w:t>
            </w:r>
            <w:r w:rsidR="00CE2C62" w:rsidRPr="00404D88">
              <w:rPr>
                <w:rFonts w:ascii="Times New Roman" w:hAnsi="Times New Roman" w:cs="Times New Roman"/>
                <w:sz w:val="24"/>
                <w:szCs w:val="24"/>
                <w:highlight w:val="lightGray"/>
                <w:lang w:eastAsia="en-US"/>
              </w:rPr>
              <w:t xml:space="preserve"> 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880BD3" w:rsidRPr="00404D88">
              <w:rPr>
                <w:rFonts w:ascii="Times New Roman" w:hAnsi="Times New Roman" w:cs="Times New Roman"/>
                <w:color w:val="0070C0"/>
                <w:sz w:val="24"/>
                <w:szCs w:val="24"/>
                <w:lang w:eastAsia="en-US"/>
              </w:rPr>
              <w:t>https://etp.torgi82.ru/</w:t>
            </w:r>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29121E">
              <w:rPr>
                <w:rFonts w:ascii="Times New Roman" w:eastAsia="Calibri" w:hAnsi="Times New Roman" w:cs="Times New Roman"/>
                <w:sz w:val="24"/>
                <w:szCs w:val="24"/>
                <w:highlight w:val="lightGray"/>
              </w:rPr>
              <w:t>28</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w:t>
            </w:r>
            <w:r w:rsidRPr="00404D88">
              <w:rPr>
                <w:rFonts w:ascii="Times New Roman" w:hAnsi="Times New Roman" w:cs="Times New Roman"/>
                <w:sz w:val="24"/>
                <w:szCs w:val="24"/>
              </w:rPr>
              <w:lastRenderedPageBreak/>
              <w:t>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lastRenderedPageBreak/>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w:t>
            </w:r>
            <w:r w:rsidRPr="00404D88">
              <w:rPr>
                <w:rFonts w:ascii="Times New Roman" w:hAnsi="Times New Roman" w:cs="Times New Roman"/>
                <w:sz w:val="24"/>
                <w:szCs w:val="24"/>
              </w:rPr>
              <w:lastRenderedPageBreak/>
              <w:t>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29121E">
              <w:rPr>
                <w:rFonts w:ascii="Times New Roman" w:eastAsia="Calibri" w:hAnsi="Times New Roman" w:cs="Times New Roman"/>
                <w:sz w:val="24"/>
                <w:szCs w:val="24"/>
                <w:highlight w:val="lightGray"/>
              </w:rPr>
              <w:t>30</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29121E">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0029121E">
              <w:rPr>
                <w:rFonts w:ascii="Times New Roman" w:hAnsi="Times New Roman" w:cs="Times New Roman"/>
                <w:sz w:val="24"/>
                <w:szCs w:val="24"/>
                <w:highlight w:val="lightGray"/>
              </w:rPr>
              <w:t>30</w:t>
            </w:r>
            <w:r w:rsidRPr="00404D88">
              <w:rPr>
                <w:rFonts w:ascii="Times New Roman" w:hAnsi="Times New Roman" w:cs="Times New Roman"/>
                <w:sz w:val="24"/>
                <w:szCs w:val="24"/>
                <w:highlight w:val="lightGray"/>
              </w:rPr>
              <w:t>% (</w:t>
            </w:r>
            <w:r w:rsidR="0029121E">
              <w:rPr>
                <w:rFonts w:ascii="Times New Roman" w:hAnsi="Times New Roman" w:cs="Times New Roman"/>
                <w:sz w:val="24"/>
                <w:szCs w:val="24"/>
                <w:highlight w:val="lightGray"/>
              </w:rPr>
              <w:t>тридцать</w:t>
            </w:r>
            <w:r w:rsidRPr="00404D88">
              <w:rPr>
                <w:rFonts w:ascii="Times New Roman" w:hAnsi="Times New Roman" w:cs="Times New Roman"/>
                <w:sz w:val="24"/>
                <w:szCs w:val="24"/>
                <w:highlight w:val="lightGray"/>
              </w:rPr>
              <w:t xml:space="preserve">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29121E">
              <w:rPr>
                <w:rFonts w:ascii="Times New Roman" w:hAnsi="Times New Roman" w:cs="Times New Roman"/>
                <w:sz w:val="24"/>
                <w:szCs w:val="24"/>
              </w:rPr>
              <w:t xml:space="preserve">158 931 </w:t>
            </w:r>
            <w:r w:rsidR="00700882" w:rsidRPr="00404D88">
              <w:rPr>
                <w:rFonts w:ascii="Times New Roman" w:hAnsi="Times New Roman" w:cs="Times New Roman"/>
                <w:sz w:val="24"/>
                <w:szCs w:val="24"/>
              </w:rPr>
              <w:t>(</w:t>
            </w:r>
            <w:r w:rsidR="0029121E">
              <w:rPr>
                <w:rFonts w:ascii="Times New Roman" w:hAnsi="Times New Roman" w:cs="Times New Roman"/>
                <w:sz w:val="24"/>
                <w:szCs w:val="24"/>
              </w:rPr>
              <w:t>сто пятьдесят восемь тысяч девятьсот тридцать один</w:t>
            </w:r>
            <w:r w:rsidR="00700882" w:rsidRPr="00404D88">
              <w:rPr>
                <w:rFonts w:ascii="Times New Roman" w:hAnsi="Times New Roman" w:cs="Times New Roman"/>
                <w:sz w:val="24"/>
                <w:szCs w:val="24"/>
              </w:rPr>
              <w:t>)</w:t>
            </w:r>
            <w:r w:rsidR="0029121E">
              <w:rPr>
                <w:rFonts w:ascii="Times New Roman" w:hAnsi="Times New Roman" w:cs="Times New Roman"/>
                <w:sz w:val="24"/>
                <w:szCs w:val="24"/>
              </w:rPr>
              <w:t xml:space="preserve"> рубль 90 копеек.</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30487678"/>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30487679"/>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30487680"/>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80930">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w:t>
            </w:r>
            <w:r w:rsidR="00480930">
              <w:rPr>
                <w:rFonts w:ascii="Times New Roman" w:hAnsi="Times New Roman" w:cs="Times New Roman"/>
                <w:sz w:val="24"/>
                <w:szCs w:val="24"/>
              </w:rPr>
              <w:t>30</w:t>
            </w:r>
            <w:r w:rsidRPr="00A27A6A">
              <w:rPr>
                <w:rFonts w:ascii="Times New Roman" w:hAnsi="Times New Roman" w:cs="Times New Roman"/>
                <w:sz w:val="24"/>
                <w:szCs w:val="24"/>
              </w:rPr>
              <w:t>% (</w:t>
            </w:r>
            <w:r w:rsidR="00480930">
              <w:rPr>
                <w:rFonts w:ascii="Times New Roman" w:hAnsi="Times New Roman" w:cs="Times New Roman"/>
                <w:sz w:val="24"/>
                <w:szCs w:val="24"/>
              </w:rPr>
              <w:t>тридцать</w:t>
            </w:r>
            <w:r w:rsidRPr="00A27A6A">
              <w:rPr>
                <w:rFonts w:ascii="Times New Roman" w:hAnsi="Times New Roman" w:cs="Times New Roman"/>
                <w:sz w:val="24"/>
                <w:szCs w:val="24"/>
              </w:rPr>
              <w:t xml:space="preserve">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480930">
              <w:rPr>
                <w:rFonts w:ascii="Times New Roman" w:hAnsi="Times New Roman" w:cs="Times New Roman"/>
                <w:sz w:val="24"/>
                <w:szCs w:val="24"/>
              </w:rPr>
              <w:t xml:space="preserve">158 931 </w:t>
            </w:r>
            <w:r w:rsidR="00794B82" w:rsidRPr="00794B82">
              <w:rPr>
                <w:rFonts w:ascii="Times New Roman" w:hAnsi="Times New Roman" w:cs="Times New Roman"/>
                <w:sz w:val="24"/>
                <w:szCs w:val="24"/>
              </w:rPr>
              <w:t>(</w:t>
            </w:r>
            <w:r w:rsidR="00480930">
              <w:rPr>
                <w:rFonts w:ascii="Times New Roman" w:hAnsi="Times New Roman" w:cs="Times New Roman"/>
                <w:sz w:val="24"/>
                <w:szCs w:val="24"/>
              </w:rPr>
              <w:t xml:space="preserve">сто пятьдесят восемь тысяч девятьсот тридцать один) </w:t>
            </w:r>
            <w:r w:rsidR="00794B82" w:rsidRPr="00794B82">
              <w:rPr>
                <w:rFonts w:ascii="Times New Roman" w:hAnsi="Times New Roman" w:cs="Times New Roman"/>
                <w:sz w:val="24"/>
                <w:szCs w:val="24"/>
              </w:rPr>
              <w:t>рубл</w:t>
            </w:r>
            <w:r w:rsidR="00480930">
              <w:rPr>
                <w:rFonts w:ascii="Times New Roman" w:hAnsi="Times New Roman" w:cs="Times New Roman"/>
                <w:sz w:val="24"/>
                <w:szCs w:val="24"/>
              </w:rPr>
              <w:t>ь 90</w:t>
            </w:r>
            <w:r w:rsidR="00794B82" w:rsidRPr="00794B82">
              <w:rPr>
                <w:rFonts w:ascii="Times New Roman" w:hAnsi="Times New Roman" w:cs="Times New Roman"/>
                <w:sz w:val="24"/>
                <w:szCs w:val="24"/>
              </w:rPr>
              <w:t xml:space="preserve"> коп</w:t>
            </w:r>
            <w:r w:rsidR="00480930">
              <w:rPr>
                <w:rFonts w:ascii="Times New Roman" w:hAnsi="Times New Roman" w:cs="Times New Roman"/>
                <w:sz w:val="24"/>
                <w:szCs w:val="24"/>
              </w:rPr>
              <w:t>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482878232"/>
      <w:bookmarkStart w:id="50" w:name="_Toc378857042"/>
      <w:bookmarkStart w:id="51" w:name="_Toc414976199"/>
      <w:bookmarkStart w:id="52" w:name="_Toc530487681"/>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52"/>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480930" w:rsidRPr="00480930">
        <w:rPr>
          <w:rFonts w:ascii="Times New Roman" w:hAnsi="Times New Roman" w:cs="Times New Roman"/>
          <w:sz w:val="24"/>
          <w:szCs w:val="24"/>
          <w:highlight w:val="lightGray"/>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480930" w:rsidRPr="00480930">
        <w:rPr>
          <w:rFonts w:ascii="Times New Roman" w:hAnsi="Times New Roman" w:cs="Times New Roman"/>
          <w:sz w:val="24"/>
          <w:szCs w:val="24"/>
          <w:highlight w:val="lightGray"/>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30487682"/>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48093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480930">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480930">
        <w:rPr>
          <w:rFonts w:ascii="Times New Roman" w:hAnsi="Times New Roman" w:cs="Times New Roman"/>
          <w:sz w:val="24"/>
          <w:szCs w:val="24"/>
        </w:rPr>
        <w:t>выполнения работ</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30487683"/>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30487684"/>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666866" w:rsidRDefault="00666866" w:rsidP="00666866"/>
    <w:p w:rsidR="00E25F90" w:rsidRPr="00E25F90" w:rsidRDefault="00E25F90" w:rsidP="002F2306">
      <w:pPr>
        <w:pStyle w:val="af2"/>
        <w:jc w:val="right"/>
      </w:pPr>
      <w:bookmarkStart w:id="64" w:name="_Toc530487685"/>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5" w:name="_Toc530487686"/>
      <w:r>
        <w:lastRenderedPageBreak/>
        <w:t>П</w:t>
      </w:r>
      <w:r w:rsidR="00E25F90" w:rsidRPr="00E25F90">
        <w:t xml:space="preserve">риложение № </w:t>
      </w:r>
      <w:r w:rsidR="00D76336">
        <w:t>5</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30487687"/>
      <w:r>
        <w:lastRenderedPageBreak/>
        <w:t xml:space="preserve">Приложение № </w:t>
      </w:r>
      <w:r w:rsidR="00D76336">
        <w:t>6</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9"/>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0"/>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4D2C4C">
            <w:pPr>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F200AE">
              <w:rPr>
                <w:rFonts w:ascii="Times New Roman" w:hAnsi="Times New Roman" w:cs="Times New Roman"/>
                <w:sz w:val="23"/>
                <w:szCs w:val="23"/>
                <w:highlight w:val="lightGray"/>
              </w:rPr>
              <w:t>62</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F200AE" w:rsidRPr="00F200AE">
        <w:rPr>
          <w:rFonts w:ascii="Times New Roman" w:hAnsi="Times New Roman" w:cs="Times New Roman"/>
          <w:sz w:val="24"/>
          <w:szCs w:val="24"/>
          <w:highlight w:val="lightGray"/>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F200AE" w:rsidRPr="00F200AE">
        <w:rPr>
          <w:rFonts w:ascii="Times New Roman" w:hAnsi="Times New Roman" w:cs="Times New Roman"/>
          <w:sz w:val="24"/>
          <w:szCs w:val="24"/>
          <w:highlight w:val="lightGray"/>
        </w:rPr>
        <w:t>Работ</w:t>
      </w:r>
      <w:r w:rsidR="00F200AE">
        <w:rPr>
          <w:rFonts w:ascii="Times New Roman" w:hAnsi="Times New Roman" w:cs="Times New Roman"/>
          <w:sz w:val="24"/>
          <w:szCs w:val="24"/>
          <w:highlight w:val="lightGray"/>
        </w:rPr>
        <w:t>а</w:t>
      </w:r>
      <w:r w:rsidRPr="00F200AE">
        <w:rPr>
          <w:rFonts w:ascii="Times New Roman" w:hAnsi="Times New Roman" w:cs="Times New Roman"/>
          <w:sz w:val="24"/>
          <w:szCs w:val="24"/>
          <w:highlight w:val="lightGray"/>
        </w:rPr>
        <w:t>)</w:t>
      </w:r>
      <w:r w:rsidRPr="00AC5D37">
        <w:rPr>
          <w:rFonts w:ascii="Times New Roman" w:hAnsi="Times New Roman" w:cs="Times New Roman"/>
          <w:sz w:val="24"/>
          <w:szCs w:val="24"/>
        </w:rPr>
        <w:t xml:space="preserve">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2"/>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4D2C4C" w:rsidRDefault="004D2C4C"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30487688"/>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5C04A7" w:rsidRPr="005C04A7" w:rsidRDefault="005C04A7" w:rsidP="00666866">
      <w:pPr>
        <w:rPr>
          <w:rFonts w:eastAsia="Calibri"/>
        </w:rPr>
      </w:pPr>
    </w:p>
    <w:p w:rsidR="00546FB9" w:rsidRPr="00A44BF7" w:rsidRDefault="00A44BF7" w:rsidP="00A44BF7">
      <w:pPr>
        <w:keepLines/>
        <w:widowControl/>
        <w:contextualSpacing/>
        <w:jc w:val="center"/>
        <w:rPr>
          <w:rFonts w:ascii="Times New Roman" w:eastAsia="Calibri" w:hAnsi="Times New Roman" w:cs="Times New Roman"/>
          <w:b/>
          <w:sz w:val="24"/>
          <w:szCs w:val="24"/>
        </w:rPr>
      </w:pPr>
      <w:r w:rsidRPr="00A44BF7">
        <w:rPr>
          <w:rFonts w:ascii="Times New Roman" w:eastAsia="Calibri" w:hAnsi="Times New Roman" w:cs="Times New Roman"/>
          <w:b/>
          <w:sz w:val="24"/>
          <w:szCs w:val="24"/>
        </w:rPr>
        <w:t>Техническое задание на выполнение работ</w:t>
      </w:r>
    </w:p>
    <w:p w:rsidR="00546FB9" w:rsidRDefault="00546FB9" w:rsidP="00666866">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93"/>
        <w:gridCol w:w="3569"/>
        <w:gridCol w:w="2169"/>
        <w:gridCol w:w="312"/>
        <w:gridCol w:w="1200"/>
        <w:gridCol w:w="1489"/>
      </w:tblGrid>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Вид и цели выполнения работ (услуг)</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Выполнение работ по диспетчеризации модульных котельных ГУП РК «Крымтеплокоммунэнерго».</w:t>
            </w:r>
          </w:p>
        </w:tc>
      </w:tr>
      <w:tr w:rsidR="00F200AE" w:rsidRPr="00F200AE" w:rsidTr="00F200AE">
        <w:trPr>
          <w:trHeight w:val="58"/>
        </w:trPr>
        <w:tc>
          <w:tcPr>
            <w:tcW w:w="1075" w:type="pct"/>
            <w:vMerge w:val="restart"/>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i/>
                <w:sz w:val="20"/>
                <w:szCs w:val="20"/>
              </w:rPr>
            </w:pPr>
            <w:r w:rsidRPr="00F200AE">
              <w:rPr>
                <w:rFonts w:ascii="Times New Roman" w:hAnsi="Times New Roman" w:cs="Times New Roman"/>
                <w:sz w:val="20"/>
                <w:szCs w:val="20"/>
              </w:rPr>
              <w:t xml:space="preserve">Перечень и объемы выполнения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 xml:space="preserve">Разработка эксплуатационной и исполнительной документации, изготовление, поставка, выполнение монтажных и пуско-наладочных работ по котельным ГУП РК «Крымтеплокоммунэнерго» в </w:t>
            </w:r>
            <w:proofErr w:type="spellStart"/>
            <w:r w:rsidRPr="00F200AE">
              <w:rPr>
                <w:rFonts w:ascii="Times New Roman" w:hAnsi="Times New Roman" w:cs="Times New Roman"/>
                <w:sz w:val="20"/>
                <w:szCs w:val="20"/>
              </w:rPr>
              <w:t>пгт</w:t>
            </w:r>
            <w:proofErr w:type="spellEnd"/>
            <w:r w:rsidRPr="00F200AE">
              <w:rPr>
                <w:rFonts w:ascii="Times New Roman" w:hAnsi="Times New Roman" w:cs="Times New Roman"/>
                <w:sz w:val="20"/>
                <w:szCs w:val="20"/>
              </w:rPr>
              <w:t>. Нижнегорский для удаленного диспетчерского контроля и мониторинга за состоянием систем котельных и работы без обслуживающего персонала.</w:t>
            </w:r>
          </w:p>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Этапы выполнения работ:</w:t>
            </w:r>
          </w:p>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 xml:space="preserve">1. До начала проведения работ - составление и согласование с Заказчиком проекта производства работ (далее ППР). Составление проекта производства работ должен учитывать этапы внедрения комплекса телеметрии со сроками и схему автоматизации в объеме, необходимом для проведения монтажных и пуско-наладочных работ системы диспетчеризации и телеметрии на объекте </w:t>
            </w:r>
          </w:p>
          <w:p w:rsidR="00F200AE" w:rsidRPr="00F200AE" w:rsidRDefault="00F200AE" w:rsidP="00F200AE">
            <w:pPr>
              <w:keepNext w:val="0"/>
              <w:widowControl/>
              <w:autoSpaceDE/>
              <w:autoSpaceDN/>
              <w:adjustRightInd/>
              <w:ind w:left="-27" w:firstLine="360"/>
              <w:jc w:val="both"/>
              <w:rPr>
                <w:rFonts w:ascii="Times New Roman" w:hAnsi="Times New Roman" w:cs="Times New Roman"/>
                <w:color w:val="00000A"/>
                <w:sz w:val="20"/>
                <w:szCs w:val="20"/>
              </w:rPr>
            </w:pPr>
            <w:r w:rsidRPr="00F200AE">
              <w:rPr>
                <w:rFonts w:ascii="Times New Roman" w:hAnsi="Times New Roman" w:cs="Times New Roman"/>
                <w:sz w:val="20"/>
                <w:szCs w:val="20"/>
              </w:rPr>
              <w:t xml:space="preserve">2. </w:t>
            </w:r>
            <w:r w:rsidRPr="00F200AE">
              <w:rPr>
                <w:rFonts w:ascii="Times New Roman" w:hAnsi="Times New Roman" w:cs="Times New Roman"/>
                <w:color w:val="00000A"/>
                <w:sz w:val="20"/>
                <w:szCs w:val="20"/>
              </w:rPr>
              <w:t>Разработка эксплуатационной и исполнительной документации</w:t>
            </w:r>
          </w:p>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3. Поставка оборудования (шкаф телеметрии)</w:t>
            </w:r>
          </w:p>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 xml:space="preserve">4. Проведение монтажных и пуско-наладочных работ, </w:t>
            </w:r>
            <w:r w:rsidRPr="00F200AE">
              <w:rPr>
                <w:rFonts w:ascii="Times New Roman" w:hAnsi="Times New Roman" w:cs="Times New Roman"/>
                <w:color w:val="00000A"/>
                <w:sz w:val="20"/>
                <w:szCs w:val="20"/>
              </w:rPr>
              <w:t>обучение персонала Заказчика.</w:t>
            </w:r>
          </w:p>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Исходные данные по котельным, требующим диспетчеризации:</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vMerge w:val="restart"/>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jc w:val="both"/>
              <w:rPr>
                <w:rFonts w:ascii="Times New Roman" w:hAnsi="Times New Roman" w:cs="Times New Roman"/>
              </w:rPr>
            </w:pPr>
            <w:r w:rsidRPr="00F200AE">
              <w:rPr>
                <w:rFonts w:ascii="Times New Roman" w:hAnsi="Times New Roman" w:cs="Times New Roman"/>
              </w:rPr>
              <w:t>Оборудование и параметры работы котельной</w:t>
            </w:r>
          </w:p>
        </w:tc>
        <w:tc>
          <w:tcPr>
            <w:tcW w:w="2321" w:type="pct"/>
            <w:gridSpan w:val="4"/>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360"/>
              <w:jc w:val="center"/>
              <w:rPr>
                <w:rFonts w:ascii="Times New Roman" w:hAnsi="Times New Roman" w:cs="Times New Roman"/>
              </w:rPr>
            </w:pPr>
            <w:r w:rsidRPr="00F200AE">
              <w:rPr>
                <w:rFonts w:ascii="Times New Roman" w:hAnsi="Times New Roman" w:cs="Times New Roman"/>
              </w:rPr>
              <w:t>Котельные</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vMerge/>
            <w:tcBorders>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jc w:val="both"/>
              <w:rPr>
                <w:rFonts w:ascii="Times New Roman" w:hAnsi="Times New Roman" w:cs="Times New Roman"/>
              </w:rPr>
            </w:pP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jc w:val="center"/>
              <w:rPr>
                <w:rFonts w:ascii="Times New Roman" w:hAnsi="Times New Roman" w:cs="Times New Roman"/>
              </w:rPr>
            </w:pPr>
            <w:r w:rsidRPr="00F200AE">
              <w:rPr>
                <w:rFonts w:ascii="Times New Roman" w:hAnsi="Times New Roman" w:cs="Times New Roman"/>
              </w:rPr>
              <w:t>ул. Школьная, 14</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shd w:val="clear" w:color="auto" w:fill="FFFFFF"/>
              <w:suppressAutoHyphens/>
              <w:autoSpaceDE/>
              <w:autoSpaceDN/>
              <w:adjustRightInd/>
              <w:spacing w:line="235" w:lineRule="exact"/>
              <w:jc w:val="center"/>
              <w:rPr>
                <w:rFonts w:ascii="Times New Roman" w:eastAsia="DejaVu Sans" w:hAnsi="Times New Roman" w:cs="Calibri"/>
                <w:color w:val="00000A"/>
                <w:kern w:val="1"/>
                <w:lang w:eastAsia="hi-IN" w:bidi="hi-IN"/>
              </w:rPr>
            </w:pPr>
            <w:r w:rsidRPr="00F200AE">
              <w:rPr>
                <w:rFonts w:ascii="Times New Roman" w:eastAsia="DejaVu Sans" w:hAnsi="Times New Roman" w:cs="Times New Roman"/>
                <w:color w:val="00000A"/>
                <w:kern w:val="1"/>
                <w:lang w:eastAsia="hi-IN" w:bidi="hi-IN"/>
              </w:rPr>
              <w:t>ул. Молодежная, 12а</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jc w:val="center"/>
              <w:rPr>
                <w:rFonts w:ascii="Times New Roman" w:hAnsi="Times New Roman" w:cs="Times New Roman"/>
              </w:rPr>
            </w:pPr>
            <w:r w:rsidRPr="00F200AE">
              <w:rPr>
                <w:rFonts w:ascii="Times New Roman" w:hAnsi="Times New Roman" w:cs="Times New Roman"/>
              </w:rPr>
              <w:t>ул. 50 лет Октября, 51</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Корректор газа</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proofErr w:type="spellStart"/>
            <w:r w:rsidRPr="00F200AE">
              <w:rPr>
                <w:rFonts w:ascii="Times New Roman" w:hAnsi="Times New Roman" w:cs="Times New Roman"/>
                <w:color w:val="00000A"/>
              </w:rPr>
              <w:t>Флоугаз</w:t>
            </w:r>
            <w:proofErr w:type="spellEnd"/>
            <w:r w:rsidRPr="00F200AE">
              <w:rPr>
                <w:rFonts w:ascii="Times New Roman" w:hAnsi="Times New Roman" w:cs="Times New Roman"/>
                <w:color w:val="00000A"/>
              </w:rPr>
              <w:t xml:space="preserve"> (</w:t>
            </w:r>
            <w:r w:rsidRPr="00F200AE">
              <w:rPr>
                <w:rFonts w:ascii="Times New Roman" w:hAnsi="Times New Roman" w:cs="Times New Roman"/>
                <w:color w:val="00000A"/>
                <w:lang w:val="en-US"/>
              </w:rPr>
              <w:t>RS</w:t>
            </w:r>
            <w:r w:rsidRPr="00F200AE">
              <w:rPr>
                <w:rFonts w:ascii="Times New Roman" w:hAnsi="Times New Roman" w:cs="Times New Roman"/>
                <w:color w:val="00000A"/>
              </w:rPr>
              <w:t xml:space="preserve">232, </w:t>
            </w:r>
            <w:r w:rsidRPr="00F200AE">
              <w:rPr>
                <w:rFonts w:ascii="Times New Roman" w:hAnsi="Times New Roman" w:cs="Times New Roman"/>
                <w:color w:val="00000A"/>
                <w:lang w:val="en-US"/>
              </w:rPr>
              <w:t>RS</w:t>
            </w:r>
            <w:r w:rsidRPr="00F200AE">
              <w:rPr>
                <w:rFonts w:ascii="Times New Roman" w:hAnsi="Times New Roman" w:cs="Times New Roman"/>
                <w:color w:val="00000A"/>
              </w:rPr>
              <w:t>485)</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color w:val="00000A"/>
              </w:rPr>
              <w:t>КПЛГ-1-02Р (</w:t>
            </w:r>
            <w:r w:rsidRPr="00F200AE">
              <w:rPr>
                <w:rFonts w:ascii="Times New Roman" w:hAnsi="Times New Roman" w:cs="Times New Roman"/>
                <w:color w:val="00000A"/>
                <w:lang w:val="en-US"/>
              </w:rPr>
              <w:t>RS</w:t>
            </w:r>
            <w:r w:rsidRPr="00F200AE">
              <w:rPr>
                <w:rFonts w:ascii="Times New Roman" w:hAnsi="Times New Roman" w:cs="Times New Roman"/>
                <w:color w:val="00000A"/>
              </w:rPr>
              <w:t>232)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proofErr w:type="spellStart"/>
            <w:r w:rsidRPr="00F200AE">
              <w:rPr>
                <w:rFonts w:ascii="Times New Roman" w:hAnsi="Times New Roman" w:cs="Times New Roman"/>
                <w:color w:val="00000A"/>
              </w:rPr>
              <w:t>Флоугаз</w:t>
            </w:r>
            <w:proofErr w:type="spellEnd"/>
            <w:r w:rsidRPr="00F200AE">
              <w:rPr>
                <w:rFonts w:ascii="Times New Roman" w:hAnsi="Times New Roman" w:cs="Times New Roman"/>
                <w:color w:val="00000A"/>
              </w:rPr>
              <w:t xml:space="preserve"> (</w:t>
            </w:r>
            <w:r w:rsidRPr="00F200AE">
              <w:rPr>
                <w:rFonts w:ascii="Times New Roman" w:hAnsi="Times New Roman" w:cs="Times New Roman"/>
                <w:color w:val="00000A"/>
                <w:lang w:val="en-US"/>
              </w:rPr>
              <w:t>RS</w:t>
            </w:r>
            <w:r w:rsidRPr="00F200AE">
              <w:rPr>
                <w:rFonts w:ascii="Times New Roman" w:hAnsi="Times New Roman" w:cs="Times New Roman"/>
                <w:color w:val="00000A"/>
              </w:rPr>
              <w:t xml:space="preserve">232, </w:t>
            </w:r>
            <w:r w:rsidRPr="00F200AE">
              <w:rPr>
                <w:rFonts w:ascii="Times New Roman" w:hAnsi="Times New Roman" w:cs="Times New Roman"/>
                <w:color w:val="00000A"/>
                <w:lang w:val="en-US"/>
              </w:rPr>
              <w:t>RS</w:t>
            </w:r>
            <w:r w:rsidRPr="00F200AE">
              <w:rPr>
                <w:rFonts w:ascii="Times New Roman" w:hAnsi="Times New Roman" w:cs="Times New Roman"/>
                <w:color w:val="00000A"/>
              </w:rPr>
              <w:t>485)</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Узел учета газа</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proofErr w:type="spellStart"/>
            <w:r w:rsidRPr="00F200AE">
              <w:rPr>
                <w:rFonts w:ascii="Trebuchet MS" w:hAnsi="Trebuchet MS" w:cs="Trebuchet MS"/>
                <w:spacing w:val="-10"/>
                <w:lang w:val="en-US"/>
              </w:rPr>
              <w:t>Курс</w:t>
            </w:r>
            <w:proofErr w:type="spellEnd"/>
            <w:r w:rsidRPr="00F200AE">
              <w:rPr>
                <w:rFonts w:ascii="Trebuchet MS" w:hAnsi="Trebuchet MS" w:cs="Trebuchet MS"/>
                <w:spacing w:val="-10"/>
                <w:lang w:val="en-US"/>
              </w:rPr>
              <w:t xml:space="preserve"> G-40</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GMS G-25</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GMS G-16</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Датчик загазованности</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СГБ-1</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САК3-МК-2Е</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СГБ-1</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Клапан отсечки газа</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lang w:val="en-US"/>
              </w:rPr>
              <w:t>MADAS (</w:t>
            </w:r>
            <w:r w:rsidRPr="00F200AE">
              <w:rPr>
                <w:rFonts w:ascii="Times New Roman" w:hAnsi="Times New Roman" w:cs="Times New Roman"/>
              </w:rPr>
              <w:t>НО,</w:t>
            </w:r>
            <w:r w:rsidRPr="00F200AE">
              <w:rPr>
                <w:rFonts w:ascii="Times New Roman" w:hAnsi="Times New Roman" w:cs="Times New Roman"/>
                <w:lang w:val="en-US"/>
              </w:rPr>
              <w:t xml:space="preserve"> </w:t>
            </w:r>
            <w:r w:rsidRPr="00F200AE">
              <w:rPr>
                <w:rFonts w:ascii="Times New Roman" w:hAnsi="Times New Roman" w:cs="Times New Roman"/>
              </w:rPr>
              <w:t>220В)</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lang w:val="en-US"/>
              </w:rPr>
              <w:t>MADAS (</w:t>
            </w:r>
            <w:r w:rsidRPr="00F200AE">
              <w:rPr>
                <w:rFonts w:ascii="Times New Roman" w:hAnsi="Times New Roman" w:cs="Times New Roman"/>
              </w:rPr>
              <w:t>НО,</w:t>
            </w:r>
            <w:r w:rsidRPr="00F200AE">
              <w:rPr>
                <w:rFonts w:ascii="Times New Roman" w:hAnsi="Times New Roman" w:cs="Times New Roman"/>
                <w:lang w:val="en-US"/>
              </w:rPr>
              <w:t xml:space="preserve"> </w:t>
            </w:r>
            <w:r w:rsidRPr="00F200AE">
              <w:rPr>
                <w:rFonts w:ascii="Times New Roman" w:hAnsi="Times New Roman" w:cs="Times New Roman"/>
              </w:rPr>
              <w:t>220В)</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lang w:val="en-US"/>
              </w:rPr>
              <w:t>MADAS (</w:t>
            </w:r>
            <w:r w:rsidRPr="00F200AE">
              <w:rPr>
                <w:rFonts w:ascii="Times New Roman" w:hAnsi="Times New Roman" w:cs="Times New Roman"/>
              </w:rPr>
              <w:t>НО,</w:t>
            </w:r>
            <w:r w:rsidRPr="00F200AE">
              <w:rPr>
                <w:rFonts w:ascii="Times New Roman" w:hAnsi="Times New Roman" w:cs="Times New Roman"/>
                <w:lang w:val="en-US"/>
              </w:rPr>
              <w:t xml:space="preserve"> </w:t>
            </w:r>
            <w:r w:rsidRPr="00F200AE">
              <w:rPr>
                <w:rFonts w:ascii="Times New Roman" w:hAnsi="Times New Roman" w:cs="Times New Roman"/>
              </w:rPr>
              <w:t>220В)</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 xml:space="preserve">Максимальный часовой расход газа, </w:t>
            </w:r>
            <w:r w:rsidRPr="00F200AE">
              <w:rPr>
                <w:rFonts w:ascii="Trebuchet MS" w:hAnsi="Trebuchet MS" w:cs="Trebuchet MS"/>
                <w:spacing w:val="-10"/>
              </w:rPr>
              <w:t>м</w:t>
            </w:r>
            <w:r w:rsidRPr="00F200AE">
              <w:rPr>
                <w:rFonts w:ascii="Trebuchet MS" w:hAnsi="Trebuchet MS" w:cs="Trebuchet MS"/>
                <w:spacing w:val="-10"/>
                <w:vertAlign w:val="superscript"/>
              </w:rPr>
              <w:t>3</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rPr>
              <w:t>34</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11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11</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Теплосчетчик</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supercom-01 (Ду100, 150 С)</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Максимальное давление в подающем и обратном трубопроводах</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3</w:t>
            </w:r>
            <w:r w:rsidRPr="00F200AE">
              <w:rPr>
                <w:rFonts w:ascii="Trebuchet MS" w:hAnsi="Trebuchet MS" w:cs="Trebuchet MS"/>
                <w:spacing w:val="-10"/>
              </w:rPr>
              <w:t>,</w:t>
            </w:r>
            <w:r w:rsidRPr="00F200AE">
              <w:rPr>
                <w:rFonts w:ascii="Trebuchet MS" w:hAnsi="Trebuchet MS" w:cs="Trebuchet MS"/>
                <w:spacing w:val="-10"/>
                <w:lang w:val="en-US"/>
              </w:rPr>
              <w:t xml:space="preserve">0 </w:t>
            </w:r>
            <w:proofErr w:type="spellStart"/>
            <w:r w:rsidRPr="00F200AE">
              <w:rPr>
                <w:rFonts w:ascii="Trebuchet MS" w:hAnsi="Trebuchet MS" w:cs="Trebuchet MS"/>
                <w:spacing w:val="-10"/>
                <w:lang w:val="en-US"/>
              </w:rPr>
              <w:t>кг</w:t>
            </w:r>
            <w:proofErr w:type="spellEnd"/>
            <w:r w:rsidRPr="00F200AE">
              <w:rPr>
                <w:rFonts w:ascii="Trebuchet MS" w:hAnsi="Trebuchet MS" w:cs="Trebuchet MS"/>
                <w:spacing w:val="-10"/>
                <w:lang w:val="en-US"/>
              </w:rPr>
              <w:t>/см2,</w:t>
            </w:r>
          </w:p>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1</w:t>
            </w:r>
            <w:r w:rsidRPr="00F200AE">
              <w:rPr>
                <w:rFonts w:ascii="Trebuchet MS" w:hAnsi="Trebuchet MS" w:cs="Trebuchet MS"/>
                <w:spacing w:val="-10"/>
              </w:rPr>
              <w:t>,</w:t>
            </w:r>
            <w:r w:rsidRPr="00F200AE">
              <w:rPr>
                <w:rFonts w:ascii="Trebuchet MS" w:hAnsi="Trebuchet MS" w:cs="Trebuchet MS"/>
                <w:spacing w:val="-10"/>
                <w:lang w:val="en-US"/>
              </w:rPr>
              <w:t>5</w:t>
            </w:r>
            <w:r w:rsidRPr="00F200AE">
              <w:rPr>
                <w:rFonts w:ascii="Trebuchet MS" w:hAnsi="Trebuchet MS" w:cs="Trebuchet MS"/>
                <w:spacing w:val="-10"/>
              </w:rPr>
              <w:t> </w:t>
            </w:r>
            <w:proofErr w:type="spellStart"/>
            <w:r w:rsidRPr="00F200AE">
              <w:rPr>
                <w:rFonts w:ascii="Trebuchet MS" w:hAnsi="Trebuchet MS" w:cs="Trebuchet MS"/>
                <w:spacing w:val="-10"/>
                <w:lang w:val="en-US"/>
              </w:rPr>
              <w:t>кг</w:t>
            </w:r>
            <w:proofErr w:type="spellEnd"/>
            <w:r w:rsidRPr="00F200AE">
              <w:rPr>
                <w:rFonts w:ascii="Trebuchet MS" w:hAnsi="Trebuchet MS" w:cs="Trebuchet MS"/>
                <w:spacing w:val="-10"/>
                <w:lang w:val="en-US"/>
              </w:rPr>
              <w:t>/см2</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 xml:space="preserve">Максимальный часовой расход холодной воды, </w:t>
            </w:r>
            <w:proofErr w:type="gramStart"/>
            <w:r w:rsidRPr="00F200AE">
              <w:rPr>
                <w:rFonts w:ascii="Times New Roman" w:hAnsi="Times New Roman" w:cs="Times New Roman"/>
              </w:rPr>
              <w:t>л</w:t>
            </w:r>
            <w:proofErr w:type="gramEnd"/>
            <w:r w:rsidRPr="00F200AE">
              <w:rPr>
                <w:rFonts w:ascii="Times New Roman" w:hAnsi="Times New Roman" w:cs="Times New Roman"/>
              </w:rPr>
              <w:t>/ч</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w:t>
            </w:r>
            <w:r w:rsidRPr="00F200AE">
              <w:rPr>
                <w:rFonts w:ascii="Trebuchet MS" w:hAnsi="Trebuchet MS" w:cs="Trebuchet MS"/>
                <w:spacing w:val="-10"/>
              </w:rPr>
              <w:t>20</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00</w:t>
            </w:r>
            <w:r w:rsidRPr="00F200AE">
              <w:rPr>
                <w:rFonts w:ascii="Trebuchet MS" w:hAnsi="Trebuchet MS" w:cs="Trebuchet MS"/>
                <w:spacing w:val="-10"/>
              </w:rPr>
              <w:t>7</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008</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b/>
              </w:rPr>
            </w:pPr>
            <w:r w:rsidRPr="00F200AE">
              <w:rPr>
                <w:rFonts w:ascii="Times New Roman" w:hAnsi="Times New Roman" w:cs="Times New Roman"/>
              </w:rPr>
              <w:t xml:space="preserve">Максимальное давление в трубопроводе холодной воды, </w:t>
            </w:r>
            <w:r w:rsidRPr="00F200AE">
              <w:rPr>
                <w:rFonts w:ascii="Trebuchet MS" w:hAnsi="Trebuchet MS" w:cs="Trebuchet MS"/>
                <w:spacing w:val="-10"/>
              </w:rPr>
              <w:t>кг/см</w:t>
            </w:r>
            <w:proofErr w:type="gramStart"/>
            <w:r w:rsidRPr="00F200AE">
              <w:rPr>
                <w:rFonts w:ascii="Trebuchet MS" w:hAnsi="Trebuchet MS" w:cs="Trebuchet MS"/>
                <w:spacing w:val="-10"/>
                <w:vertAlign w:val="superscript"/>
              </w:rPr>
              <w:t>2</w:t>
            </w:r>
            <w:proofErr w:type="gramEnd"/>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rPr>
              <w:t>2,2</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rPr>
              <w:t>2,2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rPr>
              <w:t>2,2</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Максимальный часовой расход подпитки, м</w:t>
            </w:r>
            <w:r w:rsidRPr="00F200AE">
              <w:rPr>
                <w:rFonts w:ascii="Times New Roman" w:hAnsi="Times New Roman" w:cs="Times New Roman"/>
                <w:vertAlign w:val="superscript"/>
              </w:rPr>
              <w:t>3</w:t>
            </w:r>
            <w:r w:rsidRPr="00F200AE">
              <w:rPr>
                <w:rFonts w:ascii="Times New Roman" w:hAnsi="Times New Roman" w:cs="Times New Roman"/>
              </w:rPr>
              <w:t>/ч</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w:t>
            </w:r>
            <w:r w:rsidRPr="00F200AE">
              <w:rPr>
                <w:rFonts w:ascii="Trebuchet MS" w:hAnsi="Trebuchet MS" w:cs="Trebuchet MS"/>
                <w:spacing w:val="-10"/>
              </w:rPr>
              <w:t>13</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w:t>
            </w:r>
            <w:r w:rsidRPr="00F200AE">
              <w:rPr>
                <w:rFonts w:ascii="Trebuchet MS" w:hAnsi="Trebuchet MS" w:cs="Trebuchet MS"/>
                <w:spacing w:val="-10"/>
              </w:rPr>
              <w:t>05</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0</w:t>
            </w:r>
            <w:r w:rsidRPr="00F200AE">
              <w:rPr>
                <w:rFonts w:ascii="Trebuchet MS" w:hAnsi="Trebuchet MS" w:cs="Trebuchet MS"/>
                <w:spacing w:val="-10"/>
              </w:rPr>
              <w:t>,</w:t>
            </w:r>
            <w:r w:rsidRPr="00F200AE">
              <w:rPr>
                <w:rFonts w:ascii="Trebuchet MS" w:hAnsi="Trebuchet MS" w:cs="Trebuchet MS"/>
                <w:spacing w:val="-10"/>
                <w:lang w:val="en-US"/>
              </w:rPr>
              <w:t>0</w:t>
            </w:r>
            <w:r w:rsidRPr="00F200AE">
              <w:rPr>
                <w:rFonts w:ascii="Trebuchet MS" w:hAnsi="Trebuchet MS" w:cs="Trebuchet MS"/>
                <w:spacing w:val="-10"/>
              </w:rPr>
              <w:t>05</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Электросчетчик</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СЕ302</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ЦЭ 6803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СЕ302</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Цена импульса выхода электросчетчика</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450 imp/</w:t>
            </w:r>
            <w:proofErr w:type="spellStart"/>
            <w:r w:rsidRPr="00F200AE">
              <w:rPr>
                <w:rFonts w:ascii="Trebuchet MS" w:hAnsi="Trebuchet MS" w:cs="Trebuchet MS"/>
                <w:spacing w:val="-10"/>
                <w:lang w:val="en-US"/>
              </w:rPr>
              <w:t>kw.h</w:t>
            </w:r>
            <w:proofErr w:type="spellEnd"/>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450 imp/</w:t>
            </w:r>
            <w:proofErr w:type="spellStart"/>
            <w:r w:rsidRPr="00F200AE">
              <w:rPr>
                <w:rFonts w:ascii="Trebuchet MS" w:hAnsi="Trebuchet MS" w:cs="Trebuchet MS"/>
                <w:spacing w:val="-10"/>
                <w:lang w:val="en-US"/>
              </w:rPr>
              <w:t>kw.h</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450 imp/</w:t>
            </w:r>
            <w:proofErr w:type="spellStart"/>
            <w:r w:rsidRPr="00F200AE">
              <w:rPr>
                <w:rFonts w:ascii="Trebuchet MS" w:hAnsi="Trebuchet MS" w:cs="Trebuchet MS"/>
                <w:spacing w:val="-10"/>
                <w:lang w:val="en-US"/>
              </w:rPr>
              <w:t>kw.h</w:t>
            </w:r>
            <w:proofErr w:type="spellEnd"/>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Максимальный часовой расход воды в трубопроводах теплосети, м</w:t>
            </w:r>
            <w:r w:rsidRPr="00F200AE">
              <w:rPr>
                <w:rFonts w:ascii="Times New Roman" w:hAnsi="Times New Roman" w:cs="Times New Roman"/>
                <w:vertAlign w:val="superscript"/>
              </w:rPr>
              <w:t>3</w:t>
            </w:r>
            <w:r w:rsidRPr="00F200AE">
              <w:rPr>
                <w:rFonts w:ascii="Times New Roman" w:hAnsi="Times New Roman" w:cs="Times New Roman"/>
              </w:rPr>
              <w:t>/ч</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rPr>
              <w:t>40</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3,2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3,2</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 xml:space="preserve">Максимальное давление воды в трубопроводах, </w:t>
            </w:r>
            <w:proofErr w:type="spellStart"/>
            <w:proofErr w:type="gramStart"/>
            <w:r w:rsidRPr="00F200AE">
              <w:rPr>
                <w:rFonts w:ascii="Times New Roman" w:hAnsi="Times New Roman" w:cs="Times New Roman"/>
              </w:rPr>
              <w:t>атм</w:t>
            </w:r>
            <w:proofErr w:type="spellEnd"/>
            <w:proofErr w:type="gramEnd"/>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rPr>
              <w:t>2,5</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2,5</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2,5</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Максимальная температура воды в трубопроводах</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rebuchet MS" w:hAnsi="Trebuchet MS" w:cs="Trebuchet MS"/>
                <w:spacing w:val="-10"/>
                <w:lang w:val="en-US"/>
              </w:rPr>
              <w:t>95 С - 70 С</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95 С - 70 С</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rebuchet MS" w:hAnsi="Trebuchet MS" w:cs="Trebuchet MS"/>
                <w:spacing w:val="-10"/>
                <w:lang w:val="en-US"/>
              </w:rPr>
              <w:t>95 С - 70 С</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Пожарно-охранная сигнализация</w:t>
            </w:r>
          </w:p>
        </w:tc>
        <w:tc>
          <w:tcPr>
            <w:tcW w:w="974"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rebuchet MS" w:hAnsi="Trebuchet MS" w:cs="Trebuchet MS"/>
                <w:spacing w:val="-10"/>
              </w:rPr>
            </w:pPr>
            <w:r w:rsidRPr="00F200AE">
              <w:rPr>
                <w:rFonts w:ascii="Times New Roman" w:hAnsi="Times New Roman" w:cs="Times New Roman"/>
              </w:rPr>
              <w:t>Гранит 8Л</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Гранит 8Л</w:t>
            </w:r>
          </w:p>
        </w:tc>
        <w:tc>
          <w:tcPr>
            <w:tcW w:w="669"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Гранит 8Л</w:t>
            </w:r>
          </w:p>
        </w:tc>
      </w:tr>
      <w:tr w:rsidR="00F200AE" w:rsidRPr="00F200AE" w:rsidTr="00F200AE">
        <w:trPr>
          <w:trHeight w:val="55"/>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1603"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rPr>
            </w:pPr>
            <w:r w:rsidRPr="00F200AE">
              <w:rPr>
                <w:rFonts w:ascii="Times New Roman" w:hAnsi="Times New Roman" w:cs="Times New Roman"/>
              </w:rPr>
              <w:t>Обслуживание котельной</w:t>
            </w:r>
          </w:p>
        </w:tc>
        <w:tc>
          <w:tcPr>
            <w:tcW w:w="2321" w:type="pct"/>
            <w:gridSpan w:val="4"/>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center"/>
              <w:rPr>
                <w:rFonts w:ascii="Times New Roman" w:hAnsi="Times New Roman" w:cs="Times New Roman"/>
              </w:rPr>
            </w:pPr>
            <w:r w:rsidRPr="00F200AE">
              <w:rPr>
                <w:rFonts w:ascii="Times New Roman" w:hAnsi="Times New Roman" w:cs="Times New Roman"/>
              </w:rPr>
              <w:t>Без постоянного обслуживающего персонала.</w:t>
            </w:r>
          </w:p>
        </w:tc>
      </w:tr>
      <w:tr w:rsidR="00F200AE" w:rsidRPr="00F200AE" w:rsidTr="00F200AE">
        <w:trPr>
          <w:trHeight w:val="351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3925" w:type="pct"/>
            <w:gridSpan w:val="5"/>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16"/>
                <w:szCs w:val="16"/>
              </w:rPr>
            </w:pPr>
          </w:p>
          <w:p w:rsidR="00F200AE" w:rsidRPr="00F200AE" w:rsidRDefault="00F200AE" w:rsidP="00F200AE">
            <w:pPr>
              <w:keepNext w:val="0"/>
              <w:widowControl/>
              <w:autoSpaceDE/>
              <w:autoSpaceDN/>
              <w:adjustRightInd/>
              <w:ind w:left="-27" w:firstLine="61"/>
              <w:jc w:val="both"/>
              <w:rPr>
                <w:rFonts w:ascii="Times New Roman" w:hAnsi="Times New Roman" w:cs="Times New Roman"/>
                <w:sz w:val="19"/>
                <w:szCs w:val="19"/>
              </w:rPr>
            </w:pPr>
            <w:r w:rsidRPr="00F200AE">
              <w:rPr>
                <w:rFonts w:ascii="Times New Roman" w:hAnsi="Times New Roman" w:cs="Times New Roman"/>
                <w:sz w:val="19"/>
                <w:szCs w:val="19"/>
              </w:rPr>
              <w:t xml:space="preserve">Внедрение системы телеметрии должно обеспечить удаленный диспетчерский контроль и мониторинг за состоянием систем котельных. </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19"/>
                <w:szCs w:val="19"/>
              </w:rPr>
            </w:pPr>
            <w:r w:rsidRPr="00F200AE">
              <w:rPr>
                <w:rFonts w:ascii="Times New Roman" w:hAnsi="Times New Roman" w:cs="Times New Roman"/>
                <w:sz w:val="19"/>
                <w:szCs w:val="19"/>
              </w:rPr>
              <w:t xml:space="preserve">Поставка основного и вспомогательного оборудования и материалов системы диспетчеризации и телеметрии котельной - Шкаф телеметрии, коммуникационная и кабельно-проводниковая продукция  — 3 комплекта. </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19"/>
                <w:szCs w:val="19"/>
              </w:rPr>
            </w:pPr>
            <w:r w:rsidRPr="00F200AE">
              <w:rPr>
                <w:rFonts w:ascii="Times New Roman" w:hAnsi="Times New Roman" w:cs="Times New Roman"/>
                <w:sz w:val="19"/>
                <w:szCs w:val="19"/>
              </w:rPr>
              <w:t>В системе диспетчеризации для ГУП РК «Крымтеплокоммунэнерго» должны быть реализованы шаблонизированные программные объекты котельных, сформированы мнемосхемы работы технологического оборудования, настроено оповещение персонала.</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19"/>
                <w:szCs w:val="19"/>
              </w:rPr>
            </w:pPr>
            <w:r w:rsidRPr="00F200AE">
              <w:rPr>
                <w:rFonts w:ascii="Times New Roman" w:hAnsi="Times New Roman" w:cs="Times New Roman"/>
                <w:sz w:val="19"/>
                <w:szCs w:val="19"/>
              </w:rPr>
              <w:t>Объем подключаемых к системе диспетчеризации и телеметрии сигналов на объекте зависит от технической возможности и наличия у установленного котельного оборудования необходимых коммуникационных возможностей и сигнальных выходов.</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19"/>
                <w:szCs w:val="19"/>
              </w:rPr>
            </w:pPr>
            <w:r w:rsidRPr="00F200AE">
              <w:rPr>
                <w:rFonts w:ascii="Times New Roman" w:hAnsi="Times New Roman" w:cs="Times New Roman"/>
                <w:sz w:val="19"/>
                <w:szCs w:val="19"/>
              </w:rPr>
              <w:t>Работы проводятся в соответствии с разработанной исполнительной документацией:</w:t>
            </w:r>
          </w:p>
          <w:p w:rsidR="00F200AE" w:rsidRPr="00F200AE" w:rsidRDefault="00F200AE" w:rsidP="00F200AE">
            <w:pPr>
              <w:keepNext w:val="0"/>
              <w:widowControl/>
              <w:tabs>
                <w:tab w:val="left" w:pos="709"/>
                <w:tab w:val="left" w:pos="851"/>
              </w:tabs>
              <w:autoSpaceDE/>
              <w:autoSpaceDN/>
              <w:adjustRightInd/>
              <w:rPr>
                <w:rFonts w:ascii="Times New Roman" w:hAnsi="Times New Roman" w:cs="Times New Roman"/>
                <w:color w:val="00000A"/>
                <w:sz w:val="19"/>
                <w:szCs w:val="19"/>
              </w:rPr>
            </w:pPr>
            <w:r w:rsidRPr="00F200AE">
              <w:rPr>
                <w:rFonts w:ascii="Times New Roman" w:hAnsi="Times New Roman" w:cs="Times New Roman"/>
                <w:color w:val="00000A"/>
                <w:sz w:val="19"/>
                <w:szCs w:val="19"/>
              </w:rPr>
              <w:t>- Монтажные работы на котельных Заказчика;</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16"/>
                <w:szCs w:val="16"/>
              </w:rPr>
            </w:pPr>
            <w:r w:rsidRPr="00F200AE">
              <w:rPr>
                <w:rFonts w:ascii="Times New Roman" w:hAnsi="Times New Roman" w:cs="Times New Roman"/>
                <w:color w:val="00000A"/>
                <w:sz w:val="19"/>
                <w:szCs w:val="19"/>
              </w:rPr>
              <w:t>- Пуско-наладочные  работы системы диспетчеризации и телеметрии на котельных Заказчика, обучение персонала Заказчика.</w:t>
            </w:r>
          </w:p>
        </w:tc>
      </w:tr>
      <w:tr w:rsidR="00F200AE" w:rsidRPr="00F200AE" w:rsidTr="00F200AE">
        <w:trPr>
          <w:trHeight w:val="567"/>
        </w:trPr>
        <w:tc>
          <w:tcPr>
            <w:tcW w:w="1075" w:type="pct"/>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Требование о необходимости обеспечения совместимости поставляемого оборудования с работающими у Заказчика системами.</w:t>
            </w:r>
          </w:p>
        </w:tc>
        <w:tc>
          <w:tcPr>
            <w:tcW w:w="3925" w:type="pct"/>
            <w:gridSpan w:val="5"/>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Программное обеспечение программируемого логического контроллера шкафа телеметрии должно обеспечивать протоколы обмена и быть совместимым с системой диспетчеризации ГУП РК «Крымтеплокоммунэнерго» (автоматическая система мониторинга и управления ресурсами «АТМ»)</w:t>
            </w:r>
          </w:p>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Для связи с системой диспетчеризации уровня ГУП РК «Крымтеплокоммунэнерго» предусмотреть в шкафу телеметрии GSM модем с 2 SIM картами, 2 портами RS232 и RS485 – для подключения электро, теплосчетчиков с соответствующими интерфейсами на объекте.</w:t>
            </w:r>
          </w:p>
        </w:tc>
      </w:tr>
      <w:tr w:rsidR="00F200AE" w:rsidRPr="00F200AE" w:rsidTr="00F200AE">
        <w:trPr>
          <w:trHeight w:val="144"/>
        </w:trPr>
        <w:tc>
          <w:tcPr>
            <w:tcW w:w="1075" w:type="pct"/>
            <w:vMerge w:val="restart"/>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Требование к поставляемому оборудованию</w:t>
            </w:r>
          </w:p>
        </w:tc>
        <w:tc>
          <w:tcPr>
            <w:tcW w:w="3925" w:type="pct"/>
            <w:gridSpan w:val="5"/>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tabs>
                <w:tab w:val="left" w:pos="2442"/>
              </w:tabs>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Характеристики поставляемого оборудования должны соответствовать   приведённым выше характеристикам котельных и имеющемуся оборудованию Заказчика.</w:t>
            </w:r>
          </w:p>
          <w:p w:rsidR="00F200AE" w:rsidRPr="00F200AE" w:rsidRDefault="00F200AE" w:rsidP="00F200AE">
            <w:pPr>
              <w:keepNext w:val="0"/>
              <w:widowControl/>
              <w:tabs>
                <w:tab w:val="left" w:pos="2442"/>
              </w:tabs>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Шкаф телеметрии должен иметь сертификат соответствия требованиям Технических регламентов Таможенного союза.</w:t>
            </w:r>
          </w:p>
          <w:p w:rsidR="00F200AE" w:rsidRPr="00F200AE" w:rsidRDefault="00F200AE" w:rsidP="00F200AE">
            <w:pPr>
              <w:keepNext w:val="0"/>
              <w:widowControl/>
              <w:tabs>
                <w:tab w:val="left" w:pos="2442"/>
              </w:tabs>
              <w:autoSpaceDE/>
              <w:autoSpaceDN/>
              <w:adjustRightInd/>
              <w:ind w:left="-27" w:firstLine="61"/>
              <w:jc w:val="center"/>
              <w:rPr>
                <w:rFonts w:ascii="Times New Roman" w:hAnsi="Times New Roman" w:cs="Times New Roman"/>
                <w:b/>
                <w:sz w:val="20"/>
                <w:szCs w:val="20"/>
              </w:rPr>
            </w:pPr>
            <w:r w:rsidRPr="00F200AE">
              <w:rPr>
                <w:rFonts w:ascii="Times New Roman" w:hAnsi="Times New Roman" w:cs="Times New Roman"/>
                <w:b/>
                <w:sz w:val="20"/>
                <w:szCs w:val="20"/>
              </w:rPr>
              <w:t>Требования к шкафу телеметрии системы диспетчеризации:</w:t>
            </w:r>
          </w:p>
        </w:tc>
      </w:tr>
      <w:tr w:rsidR="00F200AE" w:rsidRPr="00F200AE" w:rsidTr="00F200AE">
        <w:trPr>
          <w:trHeight w:val="144"/>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Параметр</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Требуемое значение</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proofErr w:type="gramStart"/>
            <w:r w:rsidRPr="00F200AE">
              <w:rPr>
                <w:rFonts w:ascii="Times New Roman" w:hAnsi="Times New Roman" w:cs="Times New Roman"/>
                <w:sz w:val="20"/>
                <w:szCs w:val="20"/>
              </w:rPr>
              <w:t>Должен быть построен на базе свободно программируемых контроллеров (реле) отечественного производителя, осуществляющих все необходимые функции контроля за подключенным к системе диспетчеризации оборудованием и передачу на диспетчерский пульт сигналов о режимах работы оборудования, срабатывании охранно-пожарной сигнализации, аварийно-предупредительной сигнализации технологического оборудования, системы контроля загазованности.</w:t>
            </w:r>
            <w:proofErr w:type="gramEnd"/>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Соответствие</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Количество дискретных входов</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Не менее 8</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Количество аналоговых входов</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Не менее 4</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Должен иметь возможность расширения объема подключаемых к системе диспетчеризации сигналов путем добавления в шкаф телеметрии модулей ввода/вывода. Шкаф телеметрии должен позволять подключать к системе диспетчеризации датчики давления и температуры с унифицированными выходами.</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Соответствие</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Шкаф телеметрии должен предусматривать, в базовом функционале, возможность подключения модернизируемого/заменяемого котельного оборудования в будущем.</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Соответствие</w:t>
            </w:r>
          </w:p>
        </w:tc>
      </w:tr>
      <w:tr w:rsidR="00F200AE" w:rsidRPr="00F200AE" w:rsidTr="00F200AE">
        <w:trPr>
          <w:trHeight w:val="227"/>
        </w:trPr>
        <w:tc>
          <w:tcPr>
            <w:tcW w:w="1075" w:type="pct"/>
            <w:vMerge/>
            <w:tcBorders>
              <w:left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p>
        </w:tc>
        <w:tc>
          <w:tcPr>
            <w:tcW w:w="2717" w:type="pct"/>
            <w:gridSpan w:val="3"/>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 xml:space="preserve">Для реализации коммуникационных возможностей должен иметь возможность работы по 2 интерфейсам RS485, поддерживать протокол </w:t>
            </w:r>
            <w:proofErr w:type="spellStart"/>
            <w:r w:rsidRPr="00F200AE">
              <w:rPr>
                <w:rFonts w:ascii="Times New Roman" w:hAnsi="Times New Roman" w:cs="Times New Roman"/>
                <w:sz w:val="20"/>
                <w:szCs w:val="20"/>
              </w:rPr>
              <w:t>Modbus</w:t>
            </w:r>
            <w:proofErr w:type="spellEnd"/>
            <w:r w:rsidRPr="00F200AE">
              <w:rPr>
                <w:rFonts w:ascii="Times New Roman" w:hAnsi="Times New Roman" w:cs="Times New Roman"/>
                <w:sz w:val="20"/>
                <w:szCs w:val="20"/>
              </w:rPr>
              <w:t xml:space="preserve"> RTU.</w:t>
            </w:r>
          </w:p>
        </w:tc>
        <w:tc>
          <w:tcPr>
            <w:tcW w:w="1208" w:type="pct"/>
            <w:gridSpan w:val="2"/>
            <w:tcBorders>
              <w:top w:val="single" w:sz="4" w:space="0" w:color="auto"/>
              <w:left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61"/>
              <w:jc w:val="both"/>
              <w:rPr>
                <w:rFonts w:ascii="Times New Roman" w:hAnsi="Times New Roman" w:cs="Times New Roman"/>
                <w:sz w:val="20"/>
                <w:szCs w:val="20"/>
              </w:rPr>
            </w:pPr>
            <w:r w:rsidRPr="00F200AE">
              <w:rPr>
                <w:rFonts w:ascii="Times New Roman" w:hAnsi="Times New Roman" w:cs="Times New Roman"/>
                <w:sz w:val="20"/>
                <w:szCs w:val="20"/>
              </w:rPr>
              <w:t>Соответствие</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 xml:space="preserve">Место выполнения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 xml:space="preserve">Котельные ГУП РК «Крымтеплокоммунэнерго» в </w:t>
            </w:r>
            <w:proofErr w:type="spellStart"/>
            <w:r w:rsidRPr="00F200AE">
              <w:rPr>
                <w:rFonts w:ascii="Times New Roman" w:hAnsi="Times New Roman" w:cs="Times New Roman"/>
                <w:sz w:val="20"/>
                <w:szCs w:val="20"/>
              </w:rPr>
              <w:t>пгт</w:t>
            </w:r>
            <w:proofErr w:type="spellEnd"/>
            <w:r w:rsidRPr="00F200AE">
              <w:rPr>
                <w:rFonts w:ascii="Times New Roman" w:hAnsi="Times New Roman" w:cs="Times New Roman"/>
                <w:sz w:val="20"/>
                <w:szCs w:val="20"/>
              </w:rPr>
              <w:t>. Нижнегорский:</w:t>
            </w:r>
          </w:p>
          <w:p w:rsidR="00F200AE" w:rsidRPr="00F200AE" w:rsidRDefault="00F200AE" w:rsidP="00F200AE">
            <w:pPr>
              <w:keepNext w:val="0"/>
              <w:widowControl/>
              <w:shd w:val="clear" w:color="auto" w:fill="FFFFFF"/>
              <w:suppressAutoHyphens/>
              <w:autoSpaceDE/>
              <w:autoSpaceDN/>
              <w:adjustRightInd/>
              <w:spacing w:line="235" w:lineRule="exact"/>
              <w:rPr>
                <w:rFonts w:ascii="Times New Roman" w:eastAsia="DejaVu Sans" w:hAnsi="Times New Roman" w:cs="Times New Roman"/>
                <w:color w:val="00000A"/>
                <w:kern w:val="1"/>
                <w:sz w:val="20"/>
                <w:szCs w:val="20"/>
                <w:lang w:eastAsia="hi-IN" w:bidi="hi-IN"/>
              </w:rPr>
            </w:pPr>
            <w:r w:rsidRPr="00F200AE">
              <w:rPr>
                <w:rFonts w:ascii="Times New Roman" w:eastAsia="DejaVu Sans" w:hAnsi="Times New Roman" w:cs="Times New Roman"/>
                <w:color w:val="00000A"/>
                <w:kern w:val="1"/>
                <w:sz w:val="20"/>
                <w:szCs w:val="20"/>
                <w:lang w:eastAsia="hi-IN" w:bidi="hi-IN"/>
              </w:rPr>
              <w:t>1) ул. Школьная, 14</w:t>
            </w:r>
          </w:p>
          <w:p w:rsidR="00F200AE" w:rsidRPr="00F200AE" w:rsidRDefault="00F200AE" w:rsidP="00F200AE">
            <w:pPr>
              <w:keepNext w:val="0"/>
              <w:widowControl/>
              <w:shd w:val="clear" w:color="auto" w:fill="FFFFFF"/>
              <w:suppressAutoHyphens/>
              <w:autoSpaceDE/>
              <w:autoSpaceDN/>
              <w:adjustRightInd/>
              <w:spacing w:line="235" w:lineRule="exact"/>
              <w:rPr>
                <w:rFonts w:ascii="Times New Roman" w:eastAsia="DejaVu Sans" w:hAnsi="Times New Roman" w:cs="Times New Roman"/>
                <w:color w:val="00000A"/>
                <w:kern w:val="1"/>
                <w:sz w:val="20"/>
                <w:szCs w:val="20"/>
                <w:lang w:eastAsia="hi-IN" w:bidi="hi-IN"/>
              </w:rPr>
            </w:pPr>
            <w:r w:rsidRPr="00F200AE">
              <w:rPr>
                <w:rFonts w:ascii="Times New Roman" w:eastAsia="DejaVu Sans" w:hAnsi="Times New Roman" w:cs="Times New Roman"/>
                <w:color w:val="00000A"/>
                <w:kern w:val="1"/>
                <w:sz w:val="20"/>
                <w:szCs w:val="20"/>
                <w:lang w:eastAsia="hi-IN" w:bidi="hi-IN"/>
              </w:rPr>
              <w:t>2) ул. Молодежная, 12а</w:t>
            </w:r>
          </w:p>
          <w:p w:rsidR="00F200AE" w:rsidRPr="00F200AE" w:rsidRDefault="00F200AE" w:rsidP="00F200AE">
            <w:pPr>
              <w:keepNext w:val="0"/>
              <w:widowControl/>
              <w:autoSpaceDE/>
              <w:autoSpaceDN/>
              <w:adjustRightInd/>
              <w:jc w:val="both"/>
              <w:rPr>
                <w:rFonts w:ascii="Times New Roman" w:hAnsi="Times New Roman" w:cs="Times New Roman"/>
                <w:sz w:val="20"/>
                <w:szCs w:val="20"/>
              </w:rPr>
            </w:pPr>
            <w:r w:rsidRPr="00F200AE">
              <w:rPr>
                <w:rFonts w:ascii="Times New Roman" w:hAnsi="Times New Roman" w:cs="Times New Roman"/>
                <w:sz w:val="20"/>
                <w:szCs w:val="20"/>
              </w:rPr>
              <w:t>3) ул. 50 лет Октября, 51</w:t>
            </w:r>
          </w:p>
        </w:tc>
      </w:tr>
      <w:tr w:rsidR="00F200AE" w:rsidRPr="00F200AE" w:rsidTr="00F200AE">
        <w:trPr>
          <w:trHeight w:val="3529"/>
        </w:trPr>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lastRenderedPageBreak/>
              <w:t xml:space="preserve">Сроки выполнения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 xml:space="preserve">Срок разработки исполнительной документации - в течение 15 (пятнадцати) календарных дней с момента подписания Договора. </w:t>
            </w:r>
          </w:p>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Срок поставки оборудования - в течение 15 (пятнадцати) календарных дней с момента подписания Договора.</w:t>
            </w:r>
          </w:p>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Срок выполнения монтажных работ и пуско-наладочных работ, обучения персонала Заказчика - в течение 10 (десяти) рабочих дней с момента поставки оборудования.</w:t>
            </w:r>
          </w:p>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 xml:space="preserve">Срок сдачи исполнительной документации и актов выполненных работ - в течение 5 (пяти) рабочих дней с момента окончания монтажных и пуско-наладочных работ, обучения персонала Заказчика. </w:t>
            </w:r>
          </w:p>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Срок рассмотрения данной документации Заказчиком не более 5 рабочих дней. При этом в случае выявления недочетов, ошибок и т.п., допущенных Подрядчиком и подлежащих исправлению, срок рассмотрения документов Заказчиком начинается от даты предоставления исправленных документов и не должен превышать 5 рабочих дней.</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 xml:space="preserve">Требования к безопасности выполнения работ и безопасности результатов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 xml:space="preserve">Блок Аварийной Сигнализации должен выполнять диспетчеризацию аварийных параметров в соответствии с обязательными требованиями по диспетчеризации в СП 89.13330.2016. Раздел 15 (обязательный для применения), СП 281.1325800.2016 Установки </w:t>
            </w:r>
            <w:proofErr w:type="spellStart"/>
            <w:r w:rsidRPr="00F200AE">
              <w:rPr>
                <w:rFonts w:ascii="Times New Roman" w:hAnsi="Times New Roman" w:cs="Times New Roman"/>
                <w:sz w:val="20"/>
                <w:szCs w:val="20"/>
              </w:rPr>
              <w:t>теплогенераторные</w:t>
            </w:r>
            <w:proofErr w:type="spellEnd"/>
            <w:r w:rsidRPr="00F200AE">
              <w:rPr>
                <w:rFonts w:ascii="Times New Roman" w:hAnsi="Times New Roman" w:cs="Times New Roman"/>
                <w:sz w:val="20"/>
                <w:szCs w:val="20"/>
              </w:rPr>
              <w:t xml:space="preserve"> мощностью до 360 кВт. Раздел 12. </w:t>
            </w:r>
          </w:p>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Для газовых систем с узлом редуцирования требуется выполнение  п.3.41 СП 42-101-2003.</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Требования по выполнению сопутствующих работ.</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tabs>
                <w:tab w:val="left" w:pos="360"/>
              </w:tabs>
              <w:autoSpaceDE/>
              <w:autoSpaceDN/>
              <w:adjustRightInd/>
              <w:ind w:firstLine="333"/>
              <w:jc w:val="both"/>
              <w:rPr>
                <w:rFonts w:ascii="Times New Roman" w:hAnsi="Times New Roman" w:cs="Times New Roman"/>
                <w:sz w:val="20"/>
                <w:szCs w:val="20"/>
              </w:rPr>
            </w:pPr>
            <w:r w:rsidRPr="00F200AE">
              <w:rPr>
                <w:rFonts w:ascii="Times New Roman" w:hAnsi="Times New Roman" w:cs="Times New Roman"/>
                <w:sz w:val="20"/>
                <w:szCs w:val="20"/>
              </w:rPr>
              <w:t>Все работы по сопутствующему монтажу не должны нанести повреждения существующим конструкциям и инженерным системам, существующему оборудованию, установленному на  объекте.</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Порядок сдачи и приемки результатов работ</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xml:space="preserve">Сдача и приемка результатов выполненных работ может осуществляться после полного окончания монтажа и оформляется путем подписания Сторонами  Актов выполненных работ. </w:t>
            </w:r>
          </w:p>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xml:space="preserve">После сдачи документации в 2-х экземплярах в течение 7 рабочих дней Заказчик производит проверку оформления, составления и фактических объемов. </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Требования по передаче заказчику технических и иных документов по завершению и сдаче работ</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Обязательным условием является наличие исполнительной документации на комплекс выполненных работ (в 1 экземпляре в письменном виде и 1 экземпляр в электронном (сканированном) виде для Заказчика</w:t>
            </w:r>
            <w:proofErr w:type="gramStart"/>
            <w:r w:rsidRPr="00F200AE">
              <w:rPr>
                <w:rFonts w:ascii="Times New Roman" w:hAnsi="Times New Roman" w:cs="Times New Roman"/>
                <w:sz w:val="20"/>
                <w:szCs w:val="20"/>
              </w:rPr>
              <w:t xml:space="preserve"> )</w:t>
            </w:r>
            <w:proofErr w:type="gramEnd"/>
            <w:r w:rsidRPr="00F200AE">
              <w:rPr>
                <w:rFonts w:ascii="Times New Roman" w:hAnsi="Times New Roman" w:cs="Times New Roman"/>
                <w:sz w:val="20"/>
                <w:szCs w:val="20"/>
              </w:rPr>
              <w:t xml:space="preserve">: </w:t>
            </w:r>
          </w:p>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рабочая документация со штампом «Исполнительная документация»;</w:t>
            </w:r>
          </w:p>
          <w:p w:rsidR="00F200AE" w:rsidRPr="00F200AE" w:rsidRDefault="00F200AE" w:rsidP="00F200AE">
            <w:pPr>
              <w:keepNext w:val="0"/>
              <w:widowControl/>
              <w:autoSpaceDE/>
              <w:autoSpaceDN/>
              <w:adjustRightInd/>
              <w:ind w:left="-27"/>
              <w:jc w:val="both"/>
              <w:rPr>
                <w:rFonts w:ascii="Times New Roman" w:hAnsi="Times New Roman" w:cs="Times New Roman"/>
                <w:sz w:val="20"/>
                <w:szCs w:val="20"/>
              </w:rPr>
            </w:pPr>
            <w:r w:rsidRPr="00F200AE">
              <w:rPr>
                <w:rFonts w:ascii="Times New Roman" w:hAnsi="Times New Roman" w:cs="Times New Roman"/>
                <w:sz w:val="20"/>
                <w:szCs w:val="20"/>
              </w:rPr>
              <w:t>- сертификаты/декларации соответствия шкафа телеметрии требованиям Технических Регламентов (</w:t>
            </w:r>
            <w:proofErr w:type="gramStart"/>
            <w:r w:rsidRPr="00F200AE">
              <w:rPr>
                <w:rFonts w:ascii="Times New Roman" w:hAnsi="Times New Roman" w:cs="Times New Roman"/>
                <w:sz w:val="20"/>
                <w:szCs w:val="20"/>
              </w:rPr>
              <w:t>ТР</w:t>
            </w:r>
            <w:proofErr w:type="gramEnd"/>
            <w:r w:rsidRPr="00F200AE">
              <w:rPr>
                <w:rFonts w:ascii="Times New Roman" w:hAnsi="Times New Roman" w:cs="Times New Roman"/>
                <w:sz w:val="20"/>
                <w:szCs w:val="20"/>
              </w:rPr>
              <w:t>) Таможенного Союза (ТС) – заверенные Поставщиком копии;</w:t>
            </w:r>
          </w:p>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технический паспорт – оригинал;</w:t>
            </w:r>
          </w:p>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руководство по эксплуатации на русском языке.</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Порядок и контроль приемки</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27"/>
              <w:jc w:val="both"/>
              <w:rPr>
                <w:rFonts w:ascii="Times New Roman" w:hAnsi="Times New Roman" w:cs="Times New Roman"/>
                <w:sz w:val="20"/>
                <w:szCs w:val="20"/>
              </w:rPr>
            </w:pPr>
            <w:r w:rsidRPr="00F200AE">
              <w:rPr>
                <w:rFonts w:ascii="Times New Roman" w:hAnsi="Times New Roman" w:cs="Times New Roman"/>
                <w:sz w:val="20"/>
                <w:szCs w:val="20"/>
              </w:rPr>
              <w:t xml:space="preserve">Контроль выполнения работ производится представителями Заказчика, </w:t>
            </w:r>
            <w:proofErr w:type="gramStart"/>
            <w:r w:rsidRPr="00F200AE">
              <w:rPr>
                <w:rFonts w:ascii="Times New Roman" w:hAnsi="Times New Roman" w:cs="Times New Roman"/>
                <w:sz w:val="20"/>
                <w:szCs w:val="20"/>
              </w:rPr>
              <w:t>лицом</w:t>
            </w:r>
            <w:proofErr w:type="gramEnd"/>
            <w:r w:rsidRPr="00F200AE">
              <w:rPr>
                <w:rFonts w:ascii="Times New Roman" w:hAnsi="Times New Roman" w:cs="Times New Roman"/>
                <w:sz w:val="20"/>
                <w:szCs w:val="20"/>
              </w:rPr>
              <w:t xml:space="preserve"> осуществляющим технический надзор на объекте. Контроль ведется за: - сроками выполнения работ;  - качеством, фактическим объёмом всего комплекса работ.</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 xml:space="preserve">Требования по объему гарантий качества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ind w:left="-27" w:firstLine="360"/>
              <w:jc w:val="both"/>
              <w:rPr>
                <w:rFonts w:ascii="Times New Roman" w:hAnsi="Times New Roman" w:cs="Times New Roman"/>
                <w:sz w:val="20"/>
                <w:szCs w:val="20"/>
              </w:rPr>
            </w:pPr>
            <w:r w:rsidRPr="00F200AE">
              <w:rPr>
                <w:rFonts w:ascii="Times New Roman" w:hAnsi="Times New Roman" w:cs="Times New Roman"/>
                <w:sz w:val="20"/>
                <w:szCs w:val="20"/>
              </w:rPr>
              <w:t>Гарантия устанавливается на весь объем выполненных работ и на все материалы и изделия, поставленные Подрядчиком.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 с момента подписания Заказчиком актов выполненных работ и принятия исполнительной документации.</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 xml:space="preserve">Требования по сроку гарантий качества на результаты работ </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0"/>
              </w:numPr>
              <w:tabs>
                <w:tab w:val="num" w:pos="228"/>
              </w:tabs>
              <w:autoSpaceDE/>
              <w:autoSpaceDN/>
              <w:adjustRightInd/>
              <w:ind w:left="369"/>
              <w:jc w:val="both"/>
              <w:rPr>
                <w:rFonts w:ascii="Times New Roman" w:hAnsi="Times New Roman" w:cs="Times New Roman"/>
                <w:sz w:val="20"/>
                <w:szCs w:val="20"/>
                <w:shd w:val="clear" w:color="auto" w:fill="FFFFFF"/>
              </w:rPr>
            </w:pPr>
            <w:r w:rsidRPr="00F200AE">
              <w:rPr>
                <w:rFonts w:ascii="Times New Roman" w:hAnsi="Times New Roman" w:cs="Times New Roman"/>
                <w:sz w:val="20"/>
                <w:szCs w:val="20"/>
                <w:shd w:val="clear" w:color="auto" w:fill="FFFFFF"/>
              </w:rPr>
              <w:t xml:space="preserve">Гарантийные обязательства на  выполненные работы  – не менее 1 (одного) года </w:t>
            </w:r>
            <w:r w:rsidRPr="00F200AE">
              <w:rPr>
                <w:rFonts w:ascii="Times New Roman" w:hAnsi="Times New Roman" w:cs="Times New Roman"/>
                <w:sz w:val="20"/>
                <w:szCs w:val="20"/>
              </w:rPr>
              <w:t>с момента подписания Заказчиком актов выполненных работ и принятия исполнительной документации</w:t>
            </w:r>
          </w:p>
          <w:p w:rsidR="00F200AE" w:rsidRPr="00F200AE" w:rsidRDefault="00F200AE" w:rsidP="00F200AE">
            <w:pPr>
              <w:keepNext w:val="0"/>
              <w:widowControl/>
              <w:numPr>
                <w:ilvl w:val="0"/>
                <w:numId w:val="10"/>
              </w:numPr>
              <w:tabs>
                <w:tab w:val="num" w:pos="228"/>
              </w:tabs>
              <w:autoSpaceDE/>
              <w:autoSpaceDN/>
              <w:adjustRightInd/>
              <w:ind w:left="369"/>
              <w:jc w:val="both"/>
              <w:rPr>
                <w:rFonts w:ascii="Times New Roman" w:hAnsi="Times New Roman" w:cs="Times New Roman"/>
                <w:sz w:val="20"/>
                <w:szCs w:val="20"/>
                <w:shd w:val="clear" w:color="auto" w:fill="FFFFFF"/>
              </w:rPr>
            </w:pPr>
            <w:r w:rsidRPr="00F200AE">
              <w:rPr>
                <w:rFonts w:ascii="Times New Roman" w:hAnsi="Times New Roman" w:cs="Times New Roman"/>
                <w:sz w:val="20"/>
                <w:szCs w:val="20"/>
                <w:shd w:val="clear" w:color="auto" w:fill="FFFFFF"/>
              </w:rPr>
              <w:t>Подрядчик несет ответственность за сохранность материалов, запасных частей, изделий, оборудования, иного имущества Заказчика, находящегося в его владении. В случае повреждения, утраты по вине Подрядчика имущества Заказчика, Подрядчик обязан за свой счет восстановить либо заменить это имущество.</w:t>
            </w:r>
          </w:p>
          <w:p w:rsidR="00F200AE" w:rsidRPr="00F200AE" w:rsidRDefault="00F200AE" w:rsidP="00F200AE">
            <w:pPr>
              <w:keepNext w:val="0"/>
              <w:widowControl/>
              <w:numPr>
                <w:ilvl w:val="0"/>
                <w:numId w:val="10"/>
              </w:numPr>
              <w:tabs>
                <w:tab w:val="num" w:pos="228"/>
              </w:tabs>
              <w:autoSpaceDE/>
              <w:autoSpaceDN/>
              <w:adjustRightInd/>
              <w:ind w:left="369"/>
              <w:jc w:val="both"/>
              <w:rPr>
                <w:rFonts w:ascii="Times New Roman" w:hAnsi="Times New Roman" w:cs="Times New Roman"/>
                <w:sz w:val="20"/>
                <w:szCs w:val="20"/>
              </w:rPr>
            </w:pPr>
            <w:r w:rsidRPr="00F200AE">
              <w:rPr>
                <w:rFonts w:ascii="Times New Roman" w:hAnsi="Times New Roman" w:cs="Times New Roman"/>
                <w:sz w:val="20"/>
                <w:szCs w:val="20"/>
                <w:shd w:val="clear" w:color="auto" w:fill="FFFFFF"/>
              </w:rPr>
              <w:t>Ущерб, причиненный Подрядчиком (по вине Подрядчика) третьему лицу в процессе выполнения работ возмещается Подрядчиком за свой счет.</w:t>
            </w:r>
          </w:p>
        </w:tc>
      </w:tr>
      <w:tr w:rsidR="00F200AE" w:rsidRPr="00F200AE" w:rsidTr="00F200AE">
        <w:tc>
          <w:tcPr>
            <w:tcW w:w="1075" w:type="pct"/>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numPr>
                <w:ilvl w:val="0"/>
                <w:numId w:val="11"/>
              </w:numPr>
              <w:autoSpaceDE/>
              <w:autoSpaceDN/>
              <w:adjustRightInd/>
              <w:contextualSpacing/>
              <w:rPr>
                <w:rFonts w:ascii="Times New Roman" w:hAnsi="Times New Roman" w:cs="Times New Roman"/>
                <w:sz w:val="20"/>
                <w:szCs w:val="20"/>
              </w:rPr>
            </w:pPr>
            <w:r w:rsidRPr="00F200AE">
              <w:rPr>
                <w:rFonts w:ascii="Times New Roman" w:hAnsi="Times New Roman" w:cs="Times New Roman"/>
                <w:sz w:val="20"/>
                <w:szCs w:val="20"/>
              </w:rPr>
              <w:t>Порядок оплаты (условия, сроки и размер оплаты)</w:t>
            </w:r>
          </w:p>
        </w:tc>
        <w:tc>
          <w:tcPr>
            <w:tcW w:w="3925" w:type="pct"/>
            <w:gridSpan w:val="5"/>
            <w:tcBorders>
              <w:top w:val="single" w:sz="4" w:space="0" w:color="auto"/>
              <w:left w:val="single" w:sz="4" w:space="0" w:color="auto"/>
              <w:bottom w:val="single" w:sz="4" w:space="0" w:color="auto"/>
              <w:right w:val="single" w:sz="4" w:space="0" w:color="auto"/>
            </w:tcBorders>
            <w:shd w:val="clear" w:color="auto" w:fill="FFFFFF"/>
          </w:tcPr>
          <w:p w:rsidR="00F200AE" w:rsidRPr="00F200AE" w:rsidRDefault="00F200AE" w:rsidP="00F200AE">
            <w:pPr>
              <w:keepNext w:val="0"/>
              <w:widowControl/>
              <w:autoSpaceDE/>
              <w:autoSpaceDN/>
              <w:adjustRightInd/>
              <w:jc w:val="both"/>
              <w:rPr>
                <w:rFonts w:ascii="Times New Roman" w:hAnsi="Times New Roman" w:cs="Times New Roman"/>
                <w:sz w:val="20"/>
                <w:szCs w:val="20"/>
              </w:rPr>
            </w:pPr>
            <w:r w:rsidRPr="00F200AE">
              <w:rPr>
                <w:rFonts w:ascii="Times New Roman" w:hAnsi="Times New Roman" w:cs="Times New Roman"/>
                <w:sz w:val="20"/>
                <w:szCs w:val="20"/>
              </w:rPr>
              <w:t>Аванс в размере 40 % от цены Договора перечисляется в течение 5 (пяти) рабочих дней с момента подписания Договора на расчетный счет Подрядчика.</w:t>
            </w:r>
          </w:p>
          <w:p w:rsidR="00F200AE" w:rsidRPr="00F200AE" w:rsidRDefault="00F200AE" w:rsidP="00F200AE">
            <w:pPr>
              <w:keepNext w:val="0"/>
              <w:widowControl/>
              <w:autoSpaceDE/>
              <w:autoSpaceDN/>
              <w:adjustRightInd/>
              <w:jc w:val="both"/>
              <w:rPr>
                <w:rFonts w:ascii="Times New Roman" w:hAnsi="Times New Roman" w:cs="Times New Roman"/>
                <w:sz w:val="20"/>
                <w:szCs w:val="20"/>
              </w:rPr>
            </w:pPr>
            <w:r w:rsidRPr="00F200AE">
              <w:rPr>
                <w:rFonts w:ascii="Times New Roman" w:hAnsi="Times New Roman" w:cs="Times New Roman"/>
                <w:sz w:val="20"/>
                <w:szCs w:val="20"/>
              </w:rPr>
              <w:t xml:space="preserve">Окончательный расчет за выполненные Работы производится Заказчиком в течение 30 (тридцати) календарных дней, с момента подписания Акта приемки Работ на основании надлежаще оформленных документов, указанных в п. 7.3. Договора и </w:t>
            </w:r>
            <w:r w:rsidRPr="00F200AE">
              <w:rPr>
                <w:rFonts w:ascii="Times New Roman" w:hAnsi="Times New Roman" w:cs="Times New Roman"/>
                <w:snapToGrid w:val="0"/>
                <w:sz w:val="23"/>
                <w:szCs w:val="23"/>
              </w:rPr>
              <w:t>счета-фактуры.</w:t>
            </w:r>
          </w:p>
        </w:tc>
      </w:tr>
    </w:tbl>
    <w:p w:rsidR="00546FB9" w:rsidRDefault="00546FB9" w:rsidP="00666866">
      <w:pPr>
        <w:rPr>
          <w:rFonts w:eastAsia="Calibri"/>
        </w:rPr>
      </w:pPr>
    </w:p>
    <w:p w:rsidR="004D2C4C" w:rsidRDefault="004D2C4C" w:rsidP="00666866">
      <w:pPr>
        <w:rPr>
          <w:rFonts w:eastAsia="Calibri"/>
        </w:rPr>
      </w:pPr>
    </w:p>
    <w:p w:rsidR="00A44BF7" w:rsidRDefault="00A44BF7" w:rsidP="00A44BF7">
      <w:pPr>
        <w:rPr>
          <w:rFonts w:eastAsia="Calibri"/>
        </w:rPr>
      </w:pPr>
    </w:p>
    <w:p w:rsidR="0035485C" w:rsidRDefault="0035485C" w:rsidP="00A44BF7">
      <w:pPr>
        <w:rPr>
          <w:rFonts w:eastAsia="Calibri"/>
        </w:rPr>
      </w:pPr>
    </w:p>
    <w:p w:rsidR="00A44BF7" w:rsidRDefault="00A44BF7" w:rsidP="00A44BF7">
      <w:pPr>
        <w:rPr>
          <w:rFonts w:eastAsia="Calibri"/>
        </w:rPr>
      </w:pPr>
    </w:p>
    <w:p w:rsidR="00A44BF7" w:rsidRDefault="00A44BF7" w:rsidP="00A44BF7">
      <w:pPr>
        <w:rPr>
          <w:rFonts w:eastAsia="Calibri"/>
        </w:rPr>
      </w:pPr>
    </w:p>
    <w:p w:rsidR="00A44BF7" w:rsidRDefault="00A44BF7" w:rsidP="00A44BF7">
      <w:pPr>
        <w:rPr>
          <w:rFonts w:eastAsia="Calibri"/>
        </w:rPr>
      </w:pPr>
    </w:p>
    <w:p w:rsidR="00A44BF7" w:rsidRDefault="00A44BF7" w:rsidP="00A44BF7">
      <w:pPr>
        <w:rPr>
          <w:rFonts w:eastAsia="Calibri"/>
        </w:rPr>
      </w:pPr>
    </w:p>
    <w:p w:rsidR="00A44BF7" w:rsidRDefault="00A44BF7" w:rsidP="00A44BF7">
      <w:pPr>
        <w:rPr>
          <w:rFonts w:eastAsia="Calibri"/>
        </w:rPr>
      </w:pPr>
    </w:p>
    <w:p w:rsidR="00813028" w:rsidRDefault="00813028" w:rsidP="00095811">
      <w:pPr>
        <w:pStyle w:val="af2"/>
        <w:ind w:left="5670"/>
        <w:rPr>
          <w:rFonts w:eastAsia="Calibri"/>
        </w:rPr>
      </w:pPr>
      <w:bookmarkStart w:id="70" w:name="_Toc530487689"/>
      <w:r w:rsidRPr="00A44BF7">
        <w:rPr>
          <w:rFonts w:eastAsia="Calibri"/>
        </w:rPr>
        <w:lastRenderedPageBreak/>
        <w:t>Приложение №2 к извещению о запросе котировок в электронной форме «Проект договора»</w:t>
      </w:r>
      <w:bookmarkEnd w:id="70"/>
    </w:p>
    <w:p w:rsidR="00A44BF7" w:rsidRDefault="00A44BF7" w:rsidP="00A44BF7">
      <w:pPr>
        <w:ind w:left="6663"/>
        <w:rPr>
          <w:rFonts w:ascii="Times New Roman" w:eastAsia="Calibri" w:hAnsi="Times New Roman" w:cs="Times New Roman"/>
        </w:rPr>
      </w:pPr>
    </w:p>
    <w:p w:rsidR="00A44BF7" w:rsidRDefault="00A44BF7" w:rsidP="00A44BF7">
      <w:pPr>
        <w:ind w:left="6663"/>
        <w:rPr>
          <w:rFonts w:ascii="Times New Roman" w:eastAsia="Calibri" w:hAnsi="Times New Roman" w:cs="Times New Roman"/>
        </w:rPr>
      </w:pPr>
    </w:p>
    <w:p w:rsidR="00A44BF7" w:rsidRPr="00A44BF7" w:rsidRDefault="00095811" w:rsidP="00A44BF7">
      <w:pPr>
        <w:keepNext w:val="0"/>
        <w:jc w:val="center"/>
        <w:rPr>
          <w:rFonts w:ascii="Times New Roman" w:hAnsi="Times New Roman" w:cs="Times New Roman"/>
          <w:b/>
          <w:sz w:val="23"/>
          <w:szCs w:val="23"/>
        </w:rPr>
      </w:pPr>
      <w:r>
        <w:rPr>
          <w:rFonts w:ascii="Times New Roman" w:hAnsi="Times New Roman" w:cs="Times New Roman"/>
          <w:b/>
          <w:sz w:val="23"/>
          <w:szCs w:val="23"/>
        </w:rPr>
        <w:t xml:space="preserve">Проект </w:t>
      </w:r>
      <w:r w:rsidR="00A44BF7" w:rsidRPr="00A44BF7">
        <w:rPr>
          <w:rFonts w:ascii="Times New Roman" w:hAnsi="Times New Roman" w:cs="Times New Roman"/>
          <w:b/>
          <w:sz w:val="23"/>
          <w:szCs w:val="23"/>
        </w:rPr>
        <w:t>Договор</w:t>
      </w:r>
      <w:r>
        <w:rPr>
          <w:rFonts w:ascii="Times New Roman" w:hAnsi="Times New Roman" w:cs="Times New Roman"/>
          <w:b/>
          <w:sz w:val="23"/>
          <w:szCs w:val="23"/>
        </w:rPr>
        <w:t>а</w:t>
      </w:r>
      <w:r w:rsidR="00A44BF7" w:rsidRPr="00A44BF7">
        <w:rPr>
          <w:rFonts w:ascii="Times New Roman" w:hAnsi="Times New Roman" w:cs="Times New Roman"/>
          <w:b/>
          <w:sz w:val="23"/>
          <w:szCs w:val="23"/>
        </w:rPr>
        <w:t xml:space="preserve"> №__________________</w:t>
      </w:r>
    </w:p>
    <w:p w:rsidR="00A44BF7" w:rsidRPr="00A44BF7" w:rsidRDefault="00A44BF7" w:rsidP="00A44BF7">
      <w:pPr>
        <w:keepNext w:val="0"/>
        <w:jc w:val="center"/>
        <w:rPr>
          <w:rFonts w:ascii="Times New Roman" w:hAnsi="Times New Roman" w:cs="Times New Roman"/>
          <w:b/>
          <w:sz w:val="23"/>
          <w:szCs w:val="23"/>
        </w:rPr>
      </w:pPr>
    </w:p>
    <w:p w:rsidR="00A44BF7" w:rsidRPr="00A44BF7" w:rsidRDefault="00A44BF7" w:rsidP="00A44BF7">
      <w:pPr>
        <w:keepNext w:val="0"/>
        <w:jc w:val="both"/>
        <w:rPr>
          <w:rFonts w:ascii="Times New Roman" w:hAnsi="Times New Roman" w:cs="Times New Roman"/>
          <w:sz w:val="23"/>
          <w:szCs w:val="23"/>
        </w:rPr>
      </w:pPr>
      <w:r w:rsidRPr="00A44BF7">
        <w:rPr>
          <w:rFonts w:ascii="Times New Roman" w:hAnsi="Times New Roman" w:cs="Times New Roman"/>
          <w:sz w:val="23"/>
          <w:szCs w:val="23"/>
        </w:rPr>
        <w:t xml:space="preserve">г. Симферополь                                                                              </w:t>
      </w:r>
      <w:r w:rsidRPr="00A44BF7">
        <w:rPr>
          <w:rFonts w:ascii="Times New Roman" w:hAnsi="Times New Roman" w:cs="Times New Roman"/>
          <w:sz w:val="23"/>
          <w:szCs w:val="23"/>
        </w:rPr>
        <w:tab/>
        <w:t xml:space="preserve">« ____ » __________ 20___ год. </w:t>
      </w:r>
    </w:p>
    <w:p w:rsidR="00A44BF7" w:rsidRPr="00A44BF7" w:rsidRDefault="00A44BF7" w:rsidP="00A44BF7">
      <w:pPr>
        <w:keepNext w:val="0"/>
        <w:ind w:firstLine="720"/>
        <w:jc w:val="both"/>
        <w:rPr>
          <w:rFonts w:ascii="Times New Roman" w:hAnsi="Times New Roman" w:cs="Times New Roman"/>
          <w:sz w:val="23"/>
          <w:szCs w:val="23"/>
        </w:rPr>
      </w:pPr>
    </w:p>
    <w:p w:rsidR="00A44BF7" w:rsidRPr="00A44BF7" w:rsidRDefault="00A44BF7" w:rsidP="00A44BF7">
      <w:pPr>
        <w:keepNext w:val="0"/>
        <w:ind w:firstLine="720"/>
        <w:jc w:val="both"/>
        <w:rPr>
          <w:rFonts w:ascii="Times New Roman" w:hAnsi="Times New Roman" w:cs="Times New Roman"/>
          <w:sz w:val="23"/>
          <w:szCs w:val="23"/>
        </w:rPr>
      </w:pPr>
      <w:proofErr w:type="gramStart"/>
      <w:r w:rsidRPr="00A44BF7">
        <w:rPr>
          <w:rFonts w:ascii="Times New Roman" w:hAnsi="Times New Roman" w:cs="Times New Roman"/>
          <w:sz w:val="23"/>
          <w:szCs w:val="23"/>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A44BF7">
        <w:rPr>
          <w:rFonts w:ascii="Times New Roman" w:hAnsi="Times New Roman" w:cs="Times New Roman"/>
          <w:sz w:val="23"/>
          <w:szCs w:val="23"/>
        </w:rPr>
        <w:t>Дойчева</w:t>
      </w:r>
      <w:proofErr w:type="spellEnd"/>
      <w:r w:rsidRPr="00A44BF7">
        <w:rPr>
          <w:rFonts w:ascii="Times New Roman" w:hAnsi="Times New Roman" w:cs="Times New Roman"/>
          <w:sz w:val="23"/>
          <w:szCs w:val="23"/>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A44BF7">
        <w:rPr>
          <w:rFonts w:ascii="Times New Roman" w:hAnsi="Times New Roman" w:cs="Times New Roman"/>
          <w:sz w:val="23"/>
          <w:szCs w:val="23"/>
        </w:rPr>
        <w:t xml:space="preserve"> настоящий договор о нижеследующем:</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1.Предмет Договора</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1.1. Заказчик поручает, а Подрядчик обязуется в установленный Договором срок выполнить работы по диспетчеризации модульных котельных ГУП РК «Крымтеплокоммунэнерго» (далее – Объект) и сдать их Заказчику.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2.  Цена Договора</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2.1. Цена Договора определена на основании Протокола №___ от _________ и составляет _____________________ рублей (____________________ рублей), в том числе НДС ___%, -  _________ рублей (_______________________ рублей) ___ копеек. </w:t>
      </w:r>
      <w:proofErr w:type="gramStart"/>
      <w:r w:rsidRPr="00A44BF7">
        <w:rPr>
          <w:rFonts w:ascii="Times New Roman" w:hAnsi="Times New Roman" w:cs="Times New Roman"/>
          <w:sz w:val="23"/>
          <w:szCs w:val="23"/>
        </w:rPr>
        <w:t>(В случае если Подрядчик не является плательщиком НДС вместо слов «в том числе НДС» необходимо указать:</w:t>
      </w:r>
      <w:proofErr w:type="gramEnd"/>
      <w:r w:rsidRPr="00A44BF7">
        <w:rPr>
          <w:rFonts w:ascii="Times New Roman" w:hAnsi="Times New Roman" w:cs="Times New Roman"/>
          <w:sz w:val="23"/>
          <w:szCs w:val="23"/>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A44BF7">
        <w:rPr>
          <w:rFonts w:ascii="Times New Roman" w:hAnsi="Times New Roman" w:cs="Times New Roman"/>
          <w:sz w:val="23"/>
          <w:szCs w:val="23"/>
        </w:rPr>
        <w:t xml:space="preserve"> )</w:t>
      </w:r>
      <w:proofErr w:type="gramEnd"/>
      <w:r w:rsidRPr="00A44BF7">
        <w:rPr>
          <w:rFonts w:ascii="Times New Roman" w:hAnsi="Times New Roman" w:cs="Times New Roman"/>
          <w:sz w:val="23"/>
          <w:szCs w:val="23"/>
        </w:rPr>
        <w:t xml:space="preserve">.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2.2. Перечень и объемы выполнения работ определяется согласно Техническому заданию (Приложение №1), подписанными представителями Заказчика и Подрядчика.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2.3. Аванс в размере 40 % от цены Договора перечисляется в течение 5 (пяти) рабочих дней </w:t>
      </w:r>
      <w:proofErr w:type="gramStart"/>
      <w:r w:rsidRPr="00A44BF7">
        <w:rPr>
          <w:rFonts w:ascii="Times New Roman" w:hAnsi="Times New Roman" w:cs="Times New Roman"/>
          <w:sz w:val="23"/>
          <w:szCs w:val="23"/>
        </w:rPr>
        <w:t>с даты подписания</w:t>
      </w:r>
      <w:proofErr w:type="gramEnd"/>
      <w:r w:rsidRPr="00A44BF7">
        <w:rPr>
          <w:rFonts w:ascii="Times New Roman" w:hAnsi="Times New Roman" w:cs="Times New Roman"/>
          <w:sz w:val="23"/>
          <w:szCs w:val="23"/>
        </w:rPr>
        <w:t xml:space="preserve"> Договора на расчетный счет Подрядчика. Окончательный расчет за выполненные Работы производится Заказчиком в течение 30 (тридцати) календарных дней, с момента подписания Акта приемки Работ на основании надлежаще оформленных документов, указанных в п. 7.3. Договора и счета-фактуры.</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Моментом оплаты является дата списания денежных средств со счета Заказчика.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2.4. Цена Договора может быть снижена по соглашению Сторон без </w:t>
      </w:r>
      <w:proofErr w:type="gramStart"/>
      <w:r w:rsidRPr="00A44BF7">
        <w:rPr>
          <w:rFonts w:ascii="Times New Roman" w:hAnsi="Times New Roman" w:cs="Times New Roman"/>
          <w:sz w:val="23"/>
          <w:szCs w:val="23"/>
        </w:rPr>
        <w:t>изменения</w:t>
      </w:r>
      <w:proofErr w:type="gramEnd"/>
      <w:r w:rsidRPr="00A44BF7">
        <w:rPr>
          <w:rFonts w:ascii="Times New Roman" w:hAnsi="Times New Roman" w:cs="Times New Roman"/>
          <w:sz w:val="23"/>
          <w:szCs w:val="23"/>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2.5. </w:t>
      </w:r>
      <w:proofErr w:type="gramStart"/>
      <w:r w:rsidRPr="00A44BF7">
        <w:rPr>
          <w:rFonts w:ascii="Times New Roman" w:hAnsi="Times New Roman" w:cs="Times New Roman"/>
          <w:sz w:val="23"/>
          <w:szCs w:val="23"/>
        </w:rPr>
        <w:t>В соответствии с п.19.16, 19.17 статьи 19 Положения о закупках товаров, работ, услуг ГУП РК «Крымтеплокоммунэнерго»  (новая редакция), утвержденного приказом № 401 от 18 июля 2018 года,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w:t>
      </w:r>
      <w:proofErr w:type="gramEnd"/>
      <w:r w:rsidRPr="00A44BF7">
        <w:rPr>
          <w:rFonts w:ascii="Times New Roman" w:hAnsi="Times New Roman" w:cs="Times New Roman"/>
          <w:sz w:val="23"/>
          <w:szCs w:val="23"/>
        </w:rPr>
        <w:t xml:space="preserve"> изменить первоначальную цену Договора пропорционально объему таких работ, количеству и стоимости материалов и оборудования, а при внесении соответствующих изменений в Договор в связи с сокращением потребности в объеме таких работ, количестве материалов и оборудования, Заказчик в обязательном порядке изменяет цену договора указанным образом.</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lastRenderedPageBreak/>
        <w:t xml:space="preserve">3. Сроки выполнения работ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3.1. Срок разработки исполнительной документации - в течение 15 (пятнадцати) календарных дней с момента подписания Договора.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3.2. Срок поставки оборудования - в течение 15 (пятнадцати) календарных дней с момента подписания Договора.</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3.3. Срок выполнения монтажных работ и пуско-наладочных работ - в течение 10 (десяти) рабочих дней с момента поставки оборудования.</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3.4. Срок сдачи исполнительной документации и актов выполненных работ - в течение 5 (пяти) рабочих дней с момента окончания монтажных и пуско-наладочных работ. </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3.5. Срок рассмотрения данной документации Заказчиком не более 5 рабочих дней. При этом в случае выявления недочетов, ошибок и т.п., допущенных Подрядчиком и подлежащих исправлению, срок рассмотрения документов Заказчиком начинается от даты предоставления исправленных документов и не должен превышать 5 рабочих дней.</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4. Место выполнения работ.</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4.1. Место выполнения работ - котельные ГУП РК «Крымтеплокоммунэнерго» в </w:t>
      </w:r>
      <w:proofErr w:type="spellStart"/>
      <w:r w:rsidRPr="00A44BF7">
        <w:rPr>
          <w:rFonts w:ascii="Times New Roman" w:hAnsi="Times New Roman" w:cs="Times New Roman"/>
          <w:sz w:val="23"/>
          <w:szCs w:val="23"/>
        </w:rPr>
        <w:t>пгт</w:t>
      </w:r>
      <w:proofErr w:type="spellEnd"/>
      <w:r w:rsidRPr="00A44BF7">
        <w:rPr>
          <w:rFonts w:ascii="Times New Roman" w:hAnsi="Times New Roman" w:cs="Times New Roman"/>
          <w:sz w:val="23"/>
          <w:szCs w:val="23"/>
        </w:rPr>
        <w:t>. Нижнегорский:</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1) ул. Школьная, 14</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2) ул. Молодежная, 12а</w:t>
      </w:r>
    </w:p>
    <w:p w:rsidR="00A44BF7" w:rsidRPr="00A44BF7" w:rsidRDefault="00A44BF7" w:rsidP="00A44BF7">
      <w:pPr>
        <w:keepNext w:val="0"/>
        <w:ind w:firstLine="720"/>
        <w:jc w:val="both"/>
        <w:rPr>
          <w:rFonts w:ascii="Times New Roman" w:hAnsi="Times New Roman" w:cs="Times New Roman"/>
          <w:sz w:val="23"/>
          <w:szCs w:val="23"/>
        </w:rPr>
      </w:pPr>
      <w:r w:rsidRPr="00A44BF7">
        <w:rPr>
          <w:rFonts w:ascii="Times New Roman" w:hAnsi="Times New Roman" w:cs="Times New Roman"/>
          <w:sz w:val="23"/>
          <w:szCs w:val="23"/>
        </w:rPr>
        <w:t>3) ул. 50 лет Октября, 51</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5. Права и обязанности Сторон</w:t>
      </w:r>
    </w:p>
    <w:p w:rsidR="00A44BF7" w:rsidRPr="00A44BF7" w:rsidRDefault="00A44BF7" w:rsidP="00A44BF7">
      <w:pPr>
        <w:keepNext w:val="0"/>
        <w:shd w:val="clear" w:color="auto" w:fill="FFFFFF"/>
        <w:ind w:firstLine="709"/>
        <w:rPr>
          <w:rFonts w:ascii="Times New Roman" w:hAnsi="Times New Roman" w:cs="Times New Roman"/>
          <w:b/>
          <w:sz w:val="23"/>
          <w:szCs w:val="23"/>
        </w:rPr>
      </w:pPr>
      <w:r w:rsidRPr="00A44BF7">
        <w:rPr>
          <w:rFonts w:ascii="Times New Roman" w:hAnsi="Times New Roman" w:cs="Times New Roman"/>
          <w:b/>
          <w:sz w:val="23"/>
          <w:szCs w:val="23"/>
        </w:rPr>
        <w:t>5.1. Заказчик обязан:</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 xml:space="preserve">5.1.1. Обеспечить финансирование объекта в пределах объема выполненных работ согласно Договору. </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5.1.2. Производить оплату за выполненные Подрядчиком работы в порядке, установленном настоящим Договором.</w:t>
      </w:r>
    </w:p>
    <w:p w:rsidR="00A44BF7" w:rsidRPr="00A44BF7" w:rsidRDefault="00A44BF7" w:rsidP="00A44BF7">
      <w:pPr>
        <w:keepNext w:val="0"/>
        <w:ind w:firstLine="708"/>
        <w:jc w:val="both"/>
        <w:rPr>
          <w:rFonts w:ascii="Times New Roman" w:hAnsi="Times New Roman" w:cs="Times New Roman"/>
          <w:sz w:val="23"/>
          <w:szCs w:val="23"/>
        </w:rPr>
      </w:pPr>
      <w:r w:rsidRPr="00A44BF7">
        <w:rPr>
          <w:rFonts w:ascii="Times New Roman" w:hAnsi="Times New Roman" w:cs="Times New Roman"/>
          <w:sz w:val="23"/>
          <w:szCs w:val="23"/>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A44BF7" w:rsidRPr="00A44BF7" w:rsidRDefault="00A44BF7" w:rsidP="00A44BF7">
      <w:pPr>
        <w:keepNext w:val="0"/>
        <w:ind w:firstLine="708"/>
        <w:jc w:val="both"/>
        <w:rPr>
          <w:rFonts w:ascii="Times New Roman" w:hAnsi="Times New Roman" w:cs="Times New Roman"/>
          <w:sz w:val="23"/>
          <w:szCs w:val="23"/>
        </w:rPr>
      </w:pPr>
      <w:r w:rsidRPr="00A44BF7">
        <w:rPr>
          <w:rFonts w:ascii="Times New Roman" w:hAnsi="Times New Roman" w:cs="Times New Roman"/>
          <w:sz w:val="23"/>
          <w:szCs w:val="23"/>
        </w:rPr>
        <w:t xml:space="preserve">5.1.4. </w:t>
      </w:r>
      <w:r w:rsidRPr="00A44BF7">
        <w:rPr>
          <w:rFonts w:ascii="Times New Roman" w:hAnsi="Times New Roman" w:cs="Times New Roman"/>
          <w:sz w:val="24"/>
          <w:szCs w:val="24"/>
        </w:rPr>
        <w:t>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A44BF7" w:rsidRPr="00A44BF7" w:rsidRDefault="00A44BF7" w:rsidP="00A44BF7">
      <w:pPr>
        <w:keepNext w:val="0"/>
        <w:ind w:firstLine="708"/>
        <w:jc w:val="both"/>
        <w:rPr>
          <w:rFonts w:ascii="Times New Roman" w:hAnsi="Times New Roman" w:cs="Times New Roman"/>
          <w:b/>
          <w:bCs/>
          <w:sz w:val="23"/>
          <w:szCs w:val="23"/>
        </w:rPr>
      </w:pPr>
      <w:r w:rsidRPr="00A44BF7">
        <w:rPr>
          <w:rFonts w:ascii="Times New Roman" w:hAnsi="Times New Roman" w:cs="Times New Roman"/>
          <w:b/>
          <w:bCs/>
          <w:sz w:val="23"/>
          <w:szCs w:val="23"/>
        </w:rPr>
        <w:t>5.2. Заказчик вправе:</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5.2.2.Контролировать выполнение работ в сроки, установленные настоящим Договором.</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5.2.3.Проверять ход и качество работы, выполняемой Подрядчиком не вмешиваясь в его деятельность.</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  потребовать от Подрядчика безвозмездного устранения недостатков в разумный срок;</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  потребовать от Подрядчика соразмерного  уменьшения установленной за Работы цены;</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A44BF7" w:rsidRPr="00A44BF7" w:rsidRDefault="00A44BF7" w:rsidP="00A44BF7">
      <w:pPr>
        <w:keepNext w:val="0"/>
        <w:ind w:firstLine="567"/>
        <w:jc w:val="both"/>
        <w:rPr>
          <w:rFonts w:ascii="Times New Roman" w:hAnsi="Times New Roman" w:cs="Times New Roman"/>
          <w:sz w:val="23"/>
          <w:szCs w:val="23"/>
        </w:rPr>
      </w:pPr>
      <w:r w:rsidRPr="00A44BF7">
        <w:rPr>
          <w:rFonts w:ascii="Times New Roman" w:hAnsi="Times New Roman" w:cs="Times New Roman"/>
          <w:sz w:val="23"/>
          <w:szCs w:val="23"/>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A44BF7" w:rsidRPr="00A44BF7" w:rsidRDefault="00A44BF7" w:rsidP="00A44BF7">
      <w:pPr>
        <w:shd w:val="clear" w:color="auto" w:fill="FFFFFF"/>
        <w:ind w:firstLine="720"/>
        <w:jc w:val="both"/>
        <w:rPr>
          <w:rFonts w:ascii="Times New Roman" w:hAnsi="Times New Roman" w:cs="Times New Roman"/>
          <w:b/>
          <w:sz w:val="23"/>
          <w:szCs w:val="23"/>
        </w:rPr>
      </w:pPr>
      <w:r w:rsidRPr="00A44BF7">
        <w:rPr>
          <w:rFonts w:ascii="Times New Roman" w:hAnsi="Times New Roman" w:cs="Times New Roman"/>
          <w:b/>
          <w:sz w:val="23"/>
          <w:szCs w:val="23"/>
        </w:rPr>
        <w:t>5.3. Подрядчик обязан:</w:t>
      </w:r>
    </w:p>
    <w:p w:rsidR="00A44BF7" w:rsidRPr="00A44BF7" w:rsidRDefault="00A44BF7" w:rsidP="00A44BF7">
      <w:pPr>
        <w:keepNext w:val="0"/>
        <w:shd w:val="clear" w:color="auto" w:fill="FFFFFF"/>
        <w:tabs>
          <w:tab w:val="left" w:pos="4335"/>
        </w:tabs>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5.3.1. Предоставить Заказчику вместе с результатом Работ техническую документацию, </w:t>
      </w:r>
      <w:proofErr w:type="gramStart"/>
      <w:r w:rsidRPr="00A44BF7">
        <w:rPr>
          <w:rFonts w:ascii="Times New Roman" w:hAnsi="Times New Roman" w:cs="Times New Roman"/>
          <w:sz w:val="23"/>
          <w:szCs w:val="23"/>
        </w:rPr>
        <w:t>согласно раздела</w:t>
      </w:r>
      <w:proofErr w:type="gramEnd"/>
      <w:r w:rsidRPr="00A44BF7">
        <w:rPr>
          <w:rFonts w:ascii="Times New Roman" w:hAnsi="Times New Roman" w:cs="Times New Roman"/>
          <w:sz w:val="23"/>
          <w:szCs w:val="23"/>
        </w:rPr>
        <w:t xml:space="preserve"> 7 Договора.</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5.3.2. Немедленно известить Заказчика и до получения от него указаний приостановить работы при обнаружении:</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 возможных неблагоприятных для Заказчика последствий выполнения его указаний о способе исполнения работы;</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lastRenderedPageBreak/>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5.3.3. Осуществить монтаж и наладку оборудования, произвести обучение персонала Заказчика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за собственный счёт.</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5.3.4. Своевременно предоставлять Заказчику акты о приемке выполненных работ совместно со счетом-фактурой, актами на скрытые работы, сертификатами качества поставляемых материалов и товаров,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5.3.5.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5.3.6.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5.3.7.  Безвозмездно устранять дефекты, выявленные в период гарантийной эксплуатации объекта.</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5.3.8.  Не нанести повреждения существующим конструкциям и инженерным системам, существующему оборудованию, установленному на  объекте.</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5.3.9. Подрядчик должен  выполнять диспетчеризацию аварийных параметров в соответствии с обязательными требованиями по диспетчеризации в СП 89.13330.2016. Раздел 15 (обязательный для применения), СП 281.1325800.2016 Установки </w:t>
      </w:r>
      <w:proofErr w:type="spellStart"/>
      <w:r w:rsidRPr="00A44BF7">
        <w:rPr>
          <w:rFonts w:ascii="Times New Roman" w:hAnsi="Times New Roman" w:cs="Times New Roman"/>
          <w:sz w:val="23"/>
          <w:szCs w:val="23"/>
        </w:rPr>
        <w:t>теплогенераторные</w:t>
      </w:r>
      <w:proofErr w:type="spellEnd"/>
      <w:r w:rsidRPr="00A44BF7">
        <w:rPr>
          <w:rFonts w:ascii="Times New Roman" w:hAnsi="Times New Roman" w:cs="Times New Roman"/>
          <w:sz w:val="23"/>
          <w:szCs w:val="23"/>
        </w:rPr>
        <w:t xml:space="preserve"> мощностью до 360 кВт. Раздел 12. </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Для газовых систем с узлом редуцирования требуется выполнение  п.3.41 СП 42-101-2003.</w:t>
      </w:r>
    </w:p>
    <w:p w:rsidR="00A44BF7" w:rsidRPr="00A44BF7" w:rsidRDefault="00A44BF7" w:rsidP="00A44BF7">
      <w:pPr>
        <w:keepNext w:val="0"/>
        <w:shd w:val="clear" w:color="auto" w:fill="FFFFFF"/>
        <w:ind w:firstLine="708"/>
        <w:rPr>
          <w:rFonts w:ascii="Times New Roman" w:hAnsi="Times New Roman" w:cs="Times New Roman"/>
          <w:b/>
          <w:sz w:val="23"/>
          <w:szCs w:val="23"/>
        </w:rPr>
      </w:pPr>
      <w:r w:rsidRPr="00A44BF7">
        <w:rPr>
          <w:rFonts w:ascii="Times New Roman" w:hAnsi="Times New Roman" w:cs="Times New Roman"/>
          <w:b/>
          <w:sz w:val="23"/>
          <w:szCs w:val="23"/>
        </w:rPr>
        <w:t>5.4. Подрядчик вправе:</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5.4.1. Требовать оплату за выполненные работы в соответствии с условиями Договора.</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5.4.2. Требовать уплату пеней, штрафов согласно условиям настоящего Договора.</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5.4.3. Принять решение об одностороннем отказе от исполнения Договора в соответствии с гражданским законодательством РФ.</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A44BF7">
        <w:rPr>
          <w:rFonts w:ascii="Times New Roman" w:hAnsi="Times New Roman" w:cs="Times New Roman"/>
          <w:sz w:val="23"/>
          <w:szCs w:val="23"/>
        </w:rPr>
        <w:t>за</w:t>
      </w:r>
      <w:proofErr w:type="gramEnd"/>
      <w:r w:rsidRPr="00A44BF7">
        <w:rPr>
          <w:rFonts w:ascii="Times New Roman" w:hAnsi="Times New Roman" w:cs="Times New Roman"/>
          <w:sz w:val="23"/>
          <w:szCs w:val="23"/>
        </w:rPr>
        <w:t xml:space="preserve"> свои собственные. </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r w:rsidRPr="00A44BF7">
        <w:rPr>
          <w:rFonts w:ascii="Times New Roman" w:hAnsi="Times New Roman" w:cs="Times New Roman"/>
          <w:sz w:val="23"/>
          <w:szCs w:val="23"/>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A44BF7" w:rsidRPr="00A44BF7" w:rsidRDefault="00A44BF7" w:rsidP="00A44BF7">
      <w:pPr>
        <w:keepNext w:val="0"/>
        <w:shd w:val="clear" w:color="auto" w:fill="FFFFFF"/>
        <w:ind w:firstLine="708"/>
        <w:jc w:val="both"/>
        <w:rPr>
          <w:rFonts w:ascii="Times New Roman" w:hAnsi="Times New Roman" w:cs="Times New Roman"/>
          <w:sz w:val="23"/>
          <w:szCs w:val="23"/>
        </w:rPr>
      </w:pPr>
      <w:proofErr w:type="gramStart"/>
      <w:r w:rsidRPr="00A44BF7">
        <w:rPr>
          <w:rFonts w:ascii="Times New Roman" w:hAnsi="Times New Roman" w:cs="Times New Roman"/>
          <w:sz w:val="23"/>
          <w:szCs w:val="23"/>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6. Охранные мероприятия</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пройти инструктаж по технике безопасности и охране труда с рабочими, задействованными в работах.</w:t>
      </w:r>
    </w:p>
    <w:p w:rsidR="00A44BF7" w:rsidRPr="00A44BF7" w:rsidRDefault="00A44BF7" w:rsidP="00A44BF7">
      <w:pPr>
        <w:shd w:val="clear" w:color="auto" w:fill="FFFFFF"/>
        <w:spacing w:before="80"/>
        <w:ind w:left="357"/>
        <w:jc w:val="center"/>
        <w:rPr>
          <w:rFonts w:ascii="Times New Roman" w:hAnsi="Times New Roman" w:cs="Times New Roman"/>
          <w:b/>
          <w:sz w:val="23"/>
          <w:szCs w:val="23"/>
        </w:rPr>
      </w:pPr>
      <w:r w:rsidRPr="00A44BF7">
        <w:rPr>
          <w:rFonts w:ascii="Times New Roman" w:hAnsi="Times New Roman" w:cs="Times New Roman"/>
          <w:b/>
          <w:sz w:val="23"/>
          <w:szCs w:val="23"/>
        </w:rPr>
        <w:t>7. Сдача-приемка Работ</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7.1. Сдача и приемка результатов выполненных работ может осуществляться после полного окончания монтажа и оформляется путем подписания Сторонами  Актов выполненных работ.</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7.2. После сдачи документации в 2-х экземплярах в течение 7 рабочих дней Заказчик производит проверку оформления, составления и фактических объемов. </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lastRenderedPageBreak/>
        <w:t>7.3. Обязательным условием является наличие исполнительной документации на комплекс выполненных работ (в 1 экземпляре в письменном виде и 1 экземпляр в электронном (сканированном) виде для Заказчика</w:t>
      </w:r>
      <w:proofErr w:type="gramStart"/>
      <w:r w:rsidRPr="00A44BF7">
        <w:rPr>
          <w:rFonts w:ascii="Times New Roman" w:hAnsi="Times New Roman" w:cs="Times New Roman"/>
          <w:sz w:val="23"/>
          <w:szCs w:val="23"/>
        </w:rPr>
        <w:t xml:space="preserve"> )</w:t>
      </w:r>
      <w:proofErr w:type="gramEnd"/>
      <w:r w:rsidRPr="00A44BF7">
        <w:rPr>
          <w:rFonts w:ascii="Times New Roman" w:hAnsi="Times New Roman" w:cs="Times New Roman"/>
          <w:sz w:val="23"/>
          <w:szCs w:val="23"/>
        </w:rPr>
        <w:t xml:space="preserve">: </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рабочая документация со штампом «Исполнительная документация»;</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сертификаты/декларации соответствия шкафа телеметрии требованиям Технических Регламентов (</w:t>
      </w:r>
      <w:proofErr w:type="gramStart"/>
      <w:r w:rsidRPr="00A44BF7">
        <w:rPr>
          <w:rFonts w:ascii="Times New Roman" w:hAnsi="Times New Roman" w:cs="Times New Roman"/>
          <w:sz w:val="23"/>
          <w:szCs w:val="23"/>
        </w:rPr>
        <w:t>ТР</w:t>
      </w:r>
      <w:proofErr w:type="gramEnd"/>
      <w:r w:rsidRPr="00A44BF7">
        <w:rPr>
          <w:rFonts w:ascii="Times New Roman" w:hAnsi="Times New Roman" w:cs="Times New Roman"/>
          <w:sz w:val="23"/>
          <w:szCs w:val="23"/>
        </w:rPr>
        <w:t>) Таможенного Союза (ТС) – заверенные Поставщиком копии;</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технический паспорт – оригинал;</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руководство по эксплуатации на русском языке;</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гарантийный талон на поставленное оборудование, оформленный на Заказчика.</w:t>
      </w:r>
    </w:p>
    <w:p w:rsidR="00A44BF7" w:rsidRPr="00A44BF7" w:rsidRDefault="00A44BF7" w:rsidP="00A44BF7">
      <w:pPr>
        <w:shd w:val="clear" w:color="auto" w:fill="FFFFFF"/>
        <w:spacing w:before="80"/>
        <w:ind w:left="357"/>
        <w:jc w:val="center"/>
        <w:rPr>
          <w:rFonts w:ascii="Times New Roman" w:hAnsi="Times New Roman" w:cs="Times New Roman"/>
          <w:b/>
          <w:sz w:val="23"/>
          <w:szCs w:val="23"/>
        </w:rPr>
      </w:pPr>
      <w:r w:rsidRPr="00A44BF7">
        <w:rPr>
          <w:rFonts w:ascii="Times New Roman" w:hAnsi="Times New Roman" w:cs="Times New Roman"/>
          <w:b/>
          <w:sz w:val="23"/>
          <w:szCs w:val="23"/>
        </w:rPr>
        <w:t>8. Гарантии качества по сданным Работам</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8.1. Гарантия устанавливается на весь объем выполненных работ и на все материалы и изделия, поставленные Подрядчиком.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 с момента подписания Заказчиком актов выполненных работ и принятия исполнительной документации.</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8.2.  Гарантийные обязательства на  выполненные работы  – не менее 1 (одного) года с момента подписания Заказчиком актов выполненных работ и принятия исполнительной документации.</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8.3. Подрядчик несет ответственность за сохранность материалов, запасных частей, изделий, оборудования, иного имущества Заказчика, находящегося в его владении. В случае повреждения, утраты по вине Подрядчика имущества Заказчика, Подрядчик обязан за свой счет восстановить либо заменить это имущество.</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8.4. Ущерб, причиненный Подрядчиком (по вине Подрядчика) третьему лицу в процессе выполнения работ возмещается Подрядчиком за свой счет.</w:t>
      </w:r>
    </w:p>
    <w:p w:rsidR="00A44BF7" w:rsidRPr="00A44BF7" w:rsidRDefault="00A44BF7" w:rsidP="00A44BF7">
      <w:pPr>
        <w:shd w:val="clear" w:color="auto" w:fill="FFFFFF"/>
        <w:spacing w:before="80"/>
        <w:ind w:left="357"/>
        <w:jc w:val="center"/>
        <w:rPr>
          <w:rFonts w:ascii="Times New Roman" w:hAnsi="Times New Roman" w:cs="Times New Roman"/>
          <w:b/>
          <w:sz w:val="23"/>
          <w:szCs w:val="23"/>
        </w:rPr>
      </w:pPr>
      <w:r w:rsidRPr="00A44BF7">
        <w:rPr>
          <w:rFonts w:ascii="Times New Roman" w:hAnsi="Times New Roman" w:cs="Times New Roman"/>
          <w:b/>
          <w:sz w:val="23"/>
          <w:szCs w:val="23"/>
        </w:rPr>
        <w:t>9. Контроль и надзор за исполнением Договора</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9.1. Контроль выполнения работ производится представителями Заказчика, </w:t>
      </w:r>
      <w:proofErr w:type="gramStart"/>
      <w:r w:rsidRPr="00A44BF7">
        <w:rPr>
          <w:rFonts w:ascii="Times New Roman" w:hAnsi="Times New Roman" w:cs="Times New Roman"/>
          <w:sz w:val="23"/>
          <w:szCs w:val="23"/>
        </w:rPr>
        <w:t>лицом</w:t>
      </w:r>
      <w:proofErr w:type="gramEnd"/>
      <w:r w:rsidRPr="00A44BF7">
        <w:rPr>
          <w:rFonts w:ascii="Times New Roman" w:hAnsi="Times New Roman" w:cs="Times New Roman"/>
          <w:sz w:val="23"/>
          <w:szCs w:val="23"/>
        </w:rPr>
        <w:t xml:space="preserve"> осуществляющим технический надзор на объекте.</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9.2. При нарушении технологии производства работ, отступлений от Технического задания, применения материалов не соответствующих </w:t>
      </w:r>
      <w:proofErr w:type="gramStart"/>
      <w:r w:rsidRPr="00A44BF7">
        <w:rPr>
          <w:rFonts w:ascii="Times New Roman" w:hAnsi="Times New Roman" w:cs="Times New Roman"/>
          <w:sz w:val="23"/>
          <w:szCs w:val="23"/>
        </w:rPr>
        <w:t>ГОСТ-</w:t>
      </w:r>
      <w:proofErr w:type="spellStart"/>
      <w:r w:rsidRPr="00A44BF7">
        <w:rPr>
          <w:rFonts w:ascii="Times New Roman" w:hAnsi="Times New Roman" w:cs="Times New Roman"/>
          <w:sz w:val="23"/>
          <w:szCs w:val="23"/>
        </w:rPr>
        <w:t>ам</w:t>
      </w:r>
      <w:proofErr w:type="spellEnd"/>
      <w:proofErr w:type="gramEnd"/>
      <w:r w:rsidRPr="00A44BF7">
        <w:rPr>
          <w:rFonts w:ascii="Times New Roman" w:hAnsi="Times New Roman" w:cs="Times New Roman"/>
          <w:sz w:val="23"/>
          <w:szCs w:val="23"/>
        </w:rPr>
        <w:t>,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9.3. В случае если действия (указания) технического надзора противоречат действующему законодательству, нормам или могут привести  к </w:t>
      </w:r>
      <w:proofErr w:type="spellStart"/>
      <w:r w:rsidRPr="00A44BF7">
        <w:rPr>
          <w:rFonts w:ascii="Times New Roman" w:hAnsi="Times New Roman" w:cs="Times New Roman"/>
          <w:sz w:val="23"/>
          <w:szCs w:val="23"/>
        </w:rPr>
        <w:t>травмированию</w:t>
      </w:r>
      <w:proofErr w:type="spellEnd"/>
      <w:r w:rsidRPr="00A44BF7">
        <w:rPr>
          <w:rFonts w:ascii="Times New Roman" w:hAnsi="Times New Roman" w:cs="Times New Roman"/>
          <w:sz w:val="23"/>
          <w:szCs w:val="23"/>
        </w:rPr>
        <w:t xml:space="preserve"> персонала, то о таких действиях необходимо незамедлительно сообщать вышестоящему руководству Заказчика. </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9.4. Контроль ведется </w:t>
      </w:r>
      <w:proofErr w:type="gramStart"/>
      <w:r w:rsidRPr="00A44BF7">
        <w:rPr>
          <w:rFonts w:ascii="Times New Roman" w:hAnsi="Times New Roman" w:cs="Times New Roman"/>
          <w:sz w:val="23"/>
          <w:szCs w:val="23"/>
        </w:rPr>
        <w:t>за</w:t>
      </w:r>
      <w:proofErr w:type="gramEnd"/>
      <w:r w:rsidRPr="00A44BF7">
        <w:rPr>
          <w:rFonts w:ascii="Times New Roman" w:hAnsi="Times New Roman" w:cs="Times New Roman"/>
          <w:sz w:val="23"/>
          <w:szCs w:val="23"/>
        </w:rPr>
        <w:t>:</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 сроками выполнения работ; </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 качеством, фактическим объёмом всего комплекса работ.</w:t>
      </w:r>
    </w:p>
    <w:p w:rsidR="00A44BF7" w:rsidRPr="00A44BF7" w:rsidRDefault="00A44BF7" w:rsidP="00A44BF7">
      <w:pPr>
        <w:shd w:val="clear" w:color="auto" w:fill="FFFFFF"/>
        <w:spacing w:before="80"/>
        <w:ind w:left="357"/>
        <w:jc w:val="center"/>
        <w:rPr>
          <w:rFonts w:ascii="Times New Roman" w:hAnsi="Times New Roman" w:cs="Times New Roman"/>
          <w:b/>
          <w:sz w:val="23"/>
          <w:szCs w:val="23"/>
        </w:rPr>
      </w:pPr>
      <w:r w:rsidRPr="00A44BF7">
        <w:rPr>
          <w:rFonts w:ascii="Times New Roman" w:hAnsi="Times New Roman" w:cs="Times New Roman"/>
          <w:b/>
          <w:sz w:val="23"/>
          <w:szCs w:val="23"/>
        </w:rPr>
        <w:t>10. Обеспечение исполнения Договора</w:t>
      </w:r>
    </w:p>
    <w:p w:rsidR="00A44BF7" w:rsidRPr="00A44BF7" w:rsidRDefault="00A44BF7" w:rsidP="00A44BF7">
      <w:pPr>
        <w:keepNext w:val="0"/>
        <w:shd w:val="clear" w:color="auto" w:fill="FFFFFF"/>
        <w:spacing w:line="238" w:lineRule="auto"/>
        <w:ind w:firstLine="720"/>
        <w:jc w:val="both"/>
        <w:rPr>
          <w:rFonts w:ascii="Times New Roman" w:hAnsi="Times New Roman" w:cs="Times New Roman"/>
          <w:sz w:val="23"/>
          <w:szCs w:val="23"/>
        </w:rPr>
      </w:pPr>
      <w:r w:rsidRPr="00A44BF7">
        <w:rPr>
          <w:rFonts w:ascii="Times New Roman" w:hAnsi="Times New Roman" w:cs="Times New Roman"/>
          <w:sz w:val="23"/>
          <w:szCs w:val="23"/>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Денежные средства перечисляются по следующим реквизитам:</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ГУП РК «Крымтеплокоммунэнерго»</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ИНН 9102028499</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КПП 910201001</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ОГРН 1149102047962</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ОАО «Банк ЧБРР»</w:t>
      </w:r>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t xml:space="preserve">расчетный счет: 40602810400004012116, </w:t>
      </w:r>
    </w:p>
    <w:p w:rsidR="00A44BF7" w:rsidRPr="00A44BF7" w:rsidRDefault="00A44BF7" w:rsidP="00A44BF7">
      <w:pPr>
        <w:keepNext w:val="0"/>
        <w:ind w:firstLine="709"/>
        <w:contextualSpacing/>
        <w:jc w:val="both"/>
        <w:rPr>
          <w:rFonts w:ascii="Times New Roman" w:hAnsi="Times New Roman" w:cs="Times New Roman"/>
          <w:sz w:val="24"/>
          <w:szCs w:val="24"/>
        </w:rPr>
      </w:pPr>
      <w:proofErr w:type="spellStart"/>
      <w:proofErr w:type="gramStart"/>
      <w:r w:rsidRPr="00A44BF7">
        <w:rPr>
          <w:rFonts w:ascii="Times New Roman" w:hAnsi="Times New Roman" w:cs="Times New Roman"/>
          <w:sz w:val="24"/>
          <w:szCs w:val="24"/>
        </w:rPr>
        <w:t>кор</w:t>
      </w:r>
      <w:proofErr w:type="spellEnd"/>
      <w:r w:rsidRPr="00A44BF7">
        <w:rPr>
          <w:rFonts w:ascii="Times New Roman" w:hAnsi="Times New Roman" w:cs="Times New Roman"/>
          <w:sz w:val="24"/>
          <w:szCs w:val="24"/>
        </w:rPr>
        <w:t>. счет</w:t>
      </w:r>
      <w:proofErr w:type="gramEnd"/>
      <w:r w:rsidRPr="00A44BF7">
        <w:rPr>
          <w:rFonts w:ascii="Times New Roman" w:hAnsi="Times New Roman" w:cs="Times New Roman"/>
          <w:sz w:val="24"/>
          <w:szCs w:val="24"/>
        </w:rPr>
        <w:t>: 30101810035100000101</w:t>
      </w:r>
    </w:p>
    <w:p w:rsidR="00A44BF7" w:rsidRPr="00A44BF7" w:rsidRDefault="00A44BF7" w:rsidP="00A44BF7">
      <w:pPr>
        <w:keepNext w:val="0"/>
        <w:ind w:firstLine="709"/>
        <w:contextualSpacing/>
        <w:jc w:val="both"/>
        <w:rPr>
          <w:rFonts w:ascii="Times New Roman" w:hAnsi="Times New Roman" w:cs="Times New Roman"/>
          <w:sz w:val="24"/>
          <w:szCs w:val="24"/>
        </w:rPr>
      </w:pPr>
      <w:proofErr w:type="gramStart"/>
      <w:r w:rsidRPr="00A44BF7">
        <w:rPr>
          <w:rFonts w:ascii="Times New Roman" w:hAnsi="Times New Roman" w:cs="Times New Roman"/>
          <w:sz w:val="24"/>
          <w:szCs w:val="24"/>
        </w:rPr>
        <w:t>(ИНН банка 9102019769, КПП 910201001,</w:t>
      </w:r>
      <w:proofErr w:type="gramEnd"/>
    </w:p>
    <w:p w:rsidR="00A44BF7" w:rsidRPr="00A44BF7" w:rsidRDefault="00A44BF7" w:rsidP="00A44BF7">
      <w:pPr>
        <w:keepNext w:val="0"/>
        <w:ind w:firstLine="709"/>
        <w:contextualSpacing/>
        <w:jc w:val="both"/>
        <w:rPr>
          <w:rFonts w:ascii="Times New Roman" w:hAnsi="Times New Roman" w:cs="Times New Roman"/>
          <w:sz w:val="24"/>
          <w:szCs w:val="24"/>
        </w:rPr>
      </w:pPr>
      <w:proofErr w:type="gramStart"/>
      <w:r w:rsidRPr="00A44BF7">
        <w:rPr>
          <w:rFonts w:ascii="Times New Roman" w:hAnsi="Times New Roman" w:cs="Times New Roman"/>
          <w:sz w:val="24"/>
          <w:szCs w:val="24"/>
        </w:rPr>
        <w:t xml:space="preserve">ОГРН 1149102030186, БИК Банка: 043510101) </w:t>
      </w:r>
      <w:proofErr w:type="gramEnd"/>
    </w:p>
    <w:p w:rsidR="00A44BF7" w:rsidRPr="00A44BF7" w:rsidRDefault="00A44BF7" w:rsidP="00A44BF7">
      <w:pPr>
        <w:keepNext w:val="0"/>
        <w:ind w:firstLine="709"/>
        <w:contextualSpacing/>
        <w:jc w:val="both"/>
        <w:rPr>
          <w:rFonts w:ascii="Times New Roman" w:hAnsi="Times New Roman" w:cs="Times New Roman"/>
          <w:sz w:val="24"/>
          <w:szCs w:val="24"/>
        </w:rPr>
      </w:pPr>
      <w:r w:rsidRPr="00A44BF7">
        <w:rPr>
          <w:rFonts w:ascii="Times New Roman" w:hAnsi="Times New Roman" w:cs="Times New Roman"/>
          <w:sz w:val="24"/>
          <w:szCs w:val="24"/>
        </w:rPr>
        <w:lastRenderedPageBreak/>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44BF7" w:rsidRPr="00A44BF7" w:rsidRDefault="00A44BF7" w:rsidP="00A44BF7">
      <w:pPr>
        <w:keepNext w:val="0"/>
        <w:ind w:firstLine="709"/>
        <w:contextualSpacing/>
        <w:jc w:val="both"/>
        <w:rPr>
          <w:rFonts w:ascii="Times New Roman" w:hAnsi="Times New Roman" w:cs="Times New Roman"/>
          <w:sz w:val="24"/>
          <w:szCs w:val="24"/>
        </w:rPr>
      </w:pPr>
      <w:proofErr w:type="gramStart"/>
      <w:r w:rsidRPr="00A44BF7">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A44BF7">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Способ обеспечения исполнения Договора определяется </w:t>
      </w:r>
      <w:r w:rsidRPr="00A44BF7">
        <w:rPr>
          <w:rFonts w:ascii="Times New Roman" w:hAnsi="Times New Roman" w:cs="Times New Roman"/>
          <w:sz w:val="23"/>
          <w:szCs w:val="23"/>
        </w:rPr>
        <w:t>Подрядчико</w:t>
      </w:r>
      <w:r w:rsidRPr="00A44BF7">
        <w:rPr>
          <w:rFonts w:ascii="Times New Roman" w:hAnsi="Times New Roman" w:cs="Times New Roman"/>
          <w:sz w:val="24"/>
          <w:szCs w:val="24"/>
        </w:rPr>
        <w:t>м самостоятельно.</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10.2. Размер обеспечения исполнения Договора составляет 30% (тридцать процентов) начальной (максимальной) цены Договора, что составляет 158 931 (сто пятьдесят восемь тысяч девятьсот тридцать один) рубль 90 коп. </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w:t>
      </w:r>
      <w:r w:rsidRPr="00A44BF7">
        <w:rPr>
          <w:rFonts w:ascii="Times New Roman" w:hAnsi="Times New Roman" w:cs="Times New Roman"/>
          <w:sz w:val="23"/>
          <w:szCs w:val="23"/>
        </w:rPr>
        <w:t>Подрядчик</w:t>
      </w:r>
      <w:r w:rsidRPr="00A44BF7">
        <w:rPr>
          <w:rFonts w:ascii="Times New Roman" w:hAnsi="Times New Roman" w:cs="Times New Roman"/>
          <w:sz w:val="24"/>
          <w:szCs w:val="24"/>
        </w:rPr>
        <w:t xml:space="preserve"> может изменить способ обеспечения исполнения Договора.</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w:t>
      </w:r>
      <w:r w:rsidRPr="00A44BF7">
        <w:rPr>
          <w:rFonts w:ascii="Times New Roman" w:hAnsi="Times New Roman" w:cs="Times New Roman"/>
          <w:sz w:val="24"/>
          <w:szCs w:val="23"/>
        </w:rPr>
        <w:t xml:space="preserve">Подрядчиком </w:t>
      </w:r>
      <w:r w:rsidRPr="00A44BF7">
        <w:rPr>
          <w:rFonts w:ascii="Times New Roman" w:hAnsi="Times New Roman" w:cs="Times New Roman"/>
          <w:sz w:val="24"/>
          <w:szCs w:val="24"/>
        </w:rPr>
        <w:t>своих обязательств по Договору.</w:t>
      </w:r>
    </w:p>
    <w:p w:rsidR="00A44BF7" w:rsidRPr="00A44BF7" w:rsidRDefault="00A44BF7" w:rsidP="00A44BF7">
      <w:pPr>
        <w:keepNext w:val="0"/>
        <w:tabs>
          <w:tab w:val="left" w:pos="709"/>
        </w:tabs>
        <w:ind w:firstLine="709"/>
        <w:jc w:val="both"/>
        <w:rPr>
          <w:rFonts w:ascii="Times New Roman" w:hAnsi="Times New Roman" w:cs="Times New Roman"/>
          <w:sz w:val="24"/>
          <w:szCs w:val="24"/>
        </w:rPr>
      </w:pPr>
      <w:r w:rsidRPr="00A44BF7">
        <w:rPr>
          <w:rFonts w:ascii="Times New Roman" w:hAnsi="Times New Roman" w:cs="Times New Roman"/>
          <w:sz w:val="24"/>
          <w:szCs w:val="24"/>
        </w:rPr>
        <w:t>10.5. </w:t>
      </w:r>
      <w:proofErr w:type="gramStart"/>
      <w:r w:rsidRPr="00A44BF7">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A44BF7" w:rsidRPr="00A44BF7" w:rsidRDefault="00A44BF7" w:rsidP="00A44BF7">
      <w:pPr>
        <w:keepNext w:val="0"/>
        <w:tabs>
          <w:tab w:val="left" w:pos="709"/>
        </w:tabs>
        <w:ind w:firstLine="709"/>
        <w:jc w:val="both"/>
        <w:rPr>
          <w:rFonts w:ascii="Times New Roman" w:hAnsi="Times New Roman" w:cs="Times New Roman"/>
          <w:sz w:val="24"/>
          <w:szCs w:val="24"/>
        </w:rPr>
      </w:pPr>
      <w:r w:rsidRPr="00A44BF7">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A44BF7" w:rsidRPr="00A44BF7" w:rsidRDefault="00A44BF7" w:rsidP="00A44BF7">
      <w:pPr>
        <w:keepNext w:val="0"/>
        <w:tabs>
          <w:tab w:val="left" w:pos="709"/>
        </w:tabs>
        <w:ind w:firstLine="709"/>
        <w:jc w:val="both"/>
        <w:rPr>
          <w:rFonts w:ascii="Times New Roman" w:hAnsi="Times New Roman" w:cs="Times New Roman"/>
          <w:sz w:val="24"/>
          <w:szCs w:val="24"/>
        </w:rPr>
      </w:pPr>
      <w:r w:rsidRPr="00A44BF7">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A44BF7" w:rsidRPr="00A44BF7" w:rsidRDefault="00A44BF7" w:rsidP="00A44BF7">
      <w:pPr>
        <w:keepNext w:val="0"/>
        <w:tabs>
          <w:tab w:val="left" w:pos="709"/>
        </w:tabs>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A44BF7" w:rsidRPr="00A44BF7" w:rsidRDefault="00A44BF7" w:rsidP="00A44BF7">
      <w:pPr>
        <w:keepNext w:val="0"/>
        <w:tabs>
          <w:tab w:val="left" w:pos="709"/>
        </w:tabs>
        <w:ind w:firstLine="709"/>
        <w:jc w:val="both"/>
        <w:rPr>
          <w:rFonts w:ascii="Times New Roman" w:hAnsi="Times New Roman" w:cs="Times New Roman"/>
          <w:sz w:val="24"/>
          <w:szCs w:val="24"/>
        </w:rPr>
      </w:pPr>
      <w:r w:rsidRPr="00A44BF7">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10.9. Банковская гарантия должна быть безотзывной.</w:t>
      </w:r>
    </w:p>
    <w:p w:rsidR="00A44BF7" w:rsidRPr="00A44BF7" w:rsidRDefault="00A44BF7" w:rsidP="00A44BF7">
      <w:pPr>
        <w:keepNext w:val="0"/>
        <w:ind w:firstLine="709"/>
        <w:jc w:val="both"/>
        <w:rPr>
          <w:rFonts w:ascii="Times New Roman" w:hAnsi="Times New Roman" w:cs="Times New Roman"/>
          <w:sz w:val="24"/>
          <w:szCs w:val="24"/>
        </w:rPr>
      </w:pPr>
      <w:r w:rsidRPr="00A44BF7">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4BF7" w:rsidRPr="00A44BF7" w:rsidRDefault="00A44BF7" w:rsidP="00A44BF7">
      <w:pPr>
        <w:keepNext w:val="0"/>
        <w:shd w:val="clear" w:color="auto" w:fill="FFFFFF"/>
        <w:ind w:firstLine="720"/>
        <w:jc w:val="both"/>
        <w:rPr>
          <w:rFonts w:ascii="Times New Roman" w:hAnsi="Times New Roman" w:cs="Times New Roman"/>
          <w:sz w:val="24"/>
          <w:szCs w:val="24"/>
        </w:rPr>
      </w:pPr>
      <w:r w:rsidRPr="00A44BF7">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 xml:space="preserve">11. Обстоятельства непреодолимой силы (Форс-мажор) </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w:t>
      </w:r>
      <w:r w:rsidRPr="00A44BF7">
        <w:rPr>
          <w:rFonts w:ascii="Times New Roman" w:hAnsi="Times New Roman" w:cs="Times New Roman"/>
          <w:sz w:val="23"/>
          <w:szCs w:val="23"/>
        </w:rPr>
        <w:lastRenderedPageBreak/>
        <w:t>связи.</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11.5. В случае</w:t>
      </w:r>
      <w:proofErr w:type="gramStart"/>
      <w:r w:rsidRPr="00A44BF7">
        <w:rPr>
          <w:rFonts w:ascii="Times New Roman" w:hAnsi="Times New Roman" w:cs="Times New Roman"/>
          <w:sz w:val="23"/>
          <w:szCs w:val="23"/>
        </w:rPr>
        <w:t>,</w:t>
      </w:r>
      <w:proofErr w:type="gramEnd"/>
      <w:r w:rsidRPr="00A44BF7">
        <w:rPr>
          <w:rFonts w:ascii="Times New Roman" w:hAnsi="Times New Roman" w:cs="Times New Roman"/>
          <w:sz w:val="23"/>
          <w:szCs w:val="23"/>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A44BF7" w:rsidRPr="00A44BF7" w:rsidRDefault="00A44BF7" w:rsidP="00A44BF7">
      <w:pPr>
        <w:keepNext w:val="0"/>
        <w:tabs>
          <w:tab w:val="left" w:pos="1276"/>
        </w:tabs>
        <w:ind w:firstLine="720"/>
        <w:jc w:val="both"/>
        <w:rPr>
          <w:rFonts w:ascii="Times New Roman" w:hAnsi="Times New Roman" w:cs="Times New Roman"/>
          <w:sz w:val="23"/>
          <w:szCs w:val="23"/>
        </w:rPr>
      </w:pPr>
      <w:r w:rsidRPr="00A44BF7">
        <w:rPr>
          <w:rFonts w:ascii="Times New Roman" w:hAnsi="Times New Roman" w:cs="Times New Roman"/>
          <w:sz w:val="23"/>
          <w:szCs w:val="23"/>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12. Ответственность сторон</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12.1. 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12.2. За нарушение сроков оплаты Работ Подрядчик вправе взыскать с Заказчика неустойку в размере в размере 1/300 от ключевой ставки ЦБ РФ действующей на дату уплаты за каждый день просрочки от суммы неисполненного денежного обязательства.</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12.3. В случае нарушения Подрядчиком сроков оказания Работ или выполнения Работ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1/300 от ключевой ставки ЦБ РФ действующей на дату уплаты от стоимости невыполненных Работ.</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 xml:space="preserve">12.4. В случае нарушения Подрядчиком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12.5.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разделом 10 настоящего Договора.</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13. Разрешение споров между сторонами</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13.1. Спорные вопросы, возникающие в ходе исполнения Договора, разрешаются Сторонами путем переговоров.</w:t>
      </w:r>
    </w:p>
    <w:p w:rsidR="00A44BF7" w:rsidRPr="00A44BF7" w:rsidRDefault="00A44BF7" w:rsidP="00A44BF7">
      <w:pPr>
        <w:keepNext w:val="0"/>
        <w:ind w:firstLine="540"/>
        <w:jc w:val="both"/>
        <w:rPr>
          <w:rFonts w:ascii="Times New Roman" w:hAnsi="Times New Roman" w:cs="Times New Roman"/>
          <w:sz w:val="23"/>
          <w:szCs w:val="23"/>
        </w:rPr>
      </w:pPr>
      <w:r w:rsidRPr="00A44BF7">
        <w:rPr>
          <w:rFonts w:ascii="Times New Roman" w:hAnsi="Times New Roman" w:cs="Times New Roman"/>
          <w:sz w:val="23"/>
          <w:szCs w:val="23"/>
        </w:rPr>
        <w:t xml:space="preserve">    13.2.</w:t>
      </w:r>
      <w:r w:rsidRPr="00A44BF7">
        <w:rPr>
          <w:rFonts w:ascii="Times New Roman" w:hAnsi="Times New Roman" w:cs="Times New Roman"/>
          <w:sz w:val="24"/>
          <w:szCs w:val="24"/>
        </w:rPr>
        <w:t xml:space="preserve"> </w:t>
      </w:r>
      <w:r w:rsidRPr="00A44BF7">
        <w:rPr>
          <w:rFonts w:ascii="Times New Roman" w:hAnsi="Times New Roman" w:cs="Times New Roman"/>
          <w:sz w:val="23"/>
          <w:szCs w:val="23"/>
        </w:rPr>
        <w:t>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14. Порядок изменения и расторжения Договора.</w:t>
      </w:r>
    </w:p>
    <w:p w:rsidR="00A44BF7" w:rsidRPr="00A44BF7" w:rsidRDefault="00A44BF7" w:rsidP="00A44BF7">
      <w:pPr>
        <w:keepNext w:val="0"/>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14.1. Настоящий Договор вступает в силу от даты его подписания и действует до 28 февраля 2019 г., а в части взаиморасчетов -  до исполнения Сторонами принятых на себя обязательств.</w:t>
      </w:r>
    </w:p>
    <w:p w:rsidR="00A44BF7" w:rsidRPr="00A44BF7" w:rsidRDefault="00A44BF7" w:rsidP="00A44BF7">
      <w:pPr>
        <w:keepNext w:val="0"/>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A44BF7" w:rsidRPr="00A44BF7" w:rsidRDefault="00A44BF7" w:rsidP="00A44BF7">
      <w:pPr>
        <w:keepNext w:val="0"/>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14.3. Договор может быть расторгнут:</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по соглашению Сторон;</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shd w:val="clear" w:color="auto" w:fill="FFFF00"/>
          <w:lang w:eastAsia="en-US"/>
        </w:rPr>
      </w:pPr>
      <w:r w:rsidRPr="00A44BF7">
        <w:rPr>
          <w:rFonts w:ascii="Times New Roman" w:hAnsi="Times New Roman" w:cs="Times New Roman"/>
          <w:sz w:val="23"/>
          <w:szCs w:val="23"/>
          <w:lang w:eastAsia="en-US"/>
        </w:rPr>
        <w:t>по решению суда;</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rPr>
        <w:t>в случае одностороннего отказа Стороны Договора от исполнения Договора в соответствии с гражданским законодательством.</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 xml:space="preserve">. Заказчик вправе обратиться </w:t>
      </w:r>
      <w:proofErr w:type="gramStart"/>
      <w:r w:rsidRPr="00A44BF7">
        <w:rPr>
          <w:rFonts w:ascii="Times New Roman" w:hAnsi="Times New Roman" w:cs="Times New Roman"/>
          <w:sz w:val="23"/>
          <w:szCs w:val="23"/>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A44BF7">
        <w:rPr>
          <w:rFonts w:ascii="Times New Roman" w:hAnsi="Times New Roman" w:cs="Times New Roman"/>
          <w:sz w:val="23"/>
          <w:szCs w:val="23"/>
        </w:rPr>
        <w:t>:</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.1. При существенном нарушении Договора Подрядчиком.</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2. В случае просрочки исполнения обязательств по выполнению Работ более чем на 5 (пяти) календарных дней.</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.3. В случае неоднократного нарушения сроков выполнения Работ – более двух раз более чем на 5 (пяти) календарных дней.</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 xml:space="preserve">.4. В случае существенного нарушения требований к качеству выполненных Работ (обнаружения </w:t>
      </w:r>
      <w:r w:rsidRPr="00A44BF7">
        <w:rPr>
          <w:rFonts w:ascii="Times New Roman" w:hAnsi="Times New Roman" w:cs="Times New Roman"/>
          <w:sz w:val="23"/>
          <w:szCs w:val="23"/>
        </w:rPr>
        <w:lastRenderedPageBreak/>
        <w:t>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14.4</w:t>
      </w:r>
      <w:r w:rsidRPr="00A44BF7">
        <w:rPr>
          <w:rFonts w:ascii="Times New Roman" w:hAnsi="Times New Roman" w:cs="Times New Roman"/>
          <w:sz w:val="23"/>
          <w:szCs w:val="23"/>
        </w:rPr>
        <w:t>.5. В иных случаях, предусмотренных законодательством Российской Федерации.</w:t>
      </w:r>
    </w:p>
    <w:p w:rsidR="00A44BF7" w:rsidRPr="00A44BF7" w:rsidRDefault="00A44BF7" w:rsidP="00A44BF7">
      <w:pPr>
        <w:keepNext w:val="0"/>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14.6. </w:t>
      </w:r>
      <w:r w:rsidRPr="00A44BF7">
        <w:rPr>
          <w:rFonts w:ascii="Times New Roman" w:hAnsi="Times New Roman" w:cs="Times New Roman"/>
          <w:sz w:val="23"/>
          <w:szCs w:val="23"/>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14.6</w:t>
      </w:r>
      <w:r w:rsidRPr="00A44BF7">
        <w:rPr>
          <w:rFonts w:ascii="Times New Roman" w:hAnsi="Times New Roman" w:cs="Times New Roman"/>
          <w:sz w:val="23"/>
          <w:szCs w:val="23"/>
        </w:rPr>
        <w:t>.1. </w:t>
      </w:r>
      <w:r w:rsidRPr="00A44BF7">
        <w:rPr>
          <w:rFonts w:ascii="Times New Roman" w:hAnsi="Times New Roman" w:cs="Times New Roman"/>
          <w:iCs/>
          <w:sz w:val="23"/>
          <w:szCs w:val="23"/>
          <w:lang w:eastAsia="en-US"/>
        </w:rPr>
        <w:t xml:space="preserve">В любое время до сдачи Заказчику результата Работы, уплатив </w:t>
      </w:r>
      <w:proofErr w:type="gramStart"/>
      <w:r w:rsidRPr="00A44BF7">
        <w:rPr>
          <w:rFonts w:ascii="Times New Roman" w:hAnsi="Times New Roman" w:cs="Times New Roman"/>
          <w:iCs/>
          <w:sz w:val="23"/>
          <w:szCs w:val="23"/>
          <w:lang w:eastAsia="en-US"/>
        </w:rPr>
        <w:t>Подрядчику</w:t>
      </w:r>
      <w:proofErr w:type="gramEnd"/>
      <w:r w:rsidRPr="00A44BF7">
        <w:rPr>
          <w:rFonts w:ascii="Times New Roman" w:hAnsi="Times New Roman" w:cs="Times New Roman"/>
          <w:iCs/>
          <w:sz w:val="23"/>
          <w:szCs w:val="23"/>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lang w:eastAsia="en-US"/>
        </w:rPr>
        <w:t>14.6</w:t>
      </w:r>
      <w:r w:rsidRPr="00A44BF7">
        <w:rPr>
          <w:rFonts w:ascii="Times New Roman" w:hAnsi="Times New Roman" w:cs="Times New Roman"/>
          <w:sz w:val="23"/>
          <w:szCs w:val="23"/>
        </w:rPr>
        <w:t>.2. </w:t>
      </w:r>
      <w:r w:rsidRPr="00A44BF7">
        <w:rPr>
          <w:rFonts w:ascii="Times New Roman" w:hAnsi="Times New Roman" w:cs="Times New Roman"/>
          <w:iCs/>
          <w:sz w:val="23"/>
          <w:szCs w:val="23"/>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A44BF7">
        <w:rPr>
          <w:rFonts w:ascii="Times New Roman" w:hAnsi="Times New Roman" w:cs="Times New Roman"/>
          <w:sz w:val="23"/>
          <w:szCs w:val="23"/>
        </w:rPr>
        <w:t>(пункт 2 статьи 715 ГК РФ).</w:t>
      </w:r>
    </w:p>
    <w:p w:rsidR="00A44BF7" w:rsidRPr="00A44BF7" w:rsidRDefault="00A44BF7" w:rsidP="00A44BF7">
      <w:pPr>
        <w:keepNext w:val="0"/>
        <w:ind w:firstLine="709"/>
        <w:contextualSpacing/>
        <w:jc w:val="both"/>
        <w:rPr>
          <w:rFonts w:ascii="Times New Roman" w:hAnsi="Times New Roman" w:cs="Times New Roman"/>
          <w:iCs/>
          <w:sz w:val="23"/>
          <w:szCs w:val="23"/>
          <w:lang w:eastAsia="en-US"/>
        </w:rPr>
      </w:pPr>
      <w:r w:rsidRPr="00A44BF7">
        <w:rPr>
          <w:rFonts w:ascii="Times New Roman" w:hAnsi="Times New Roman" w:cs="Times New Roman"/>
          <w:sz w:val="23"/>
          <w:szCs w:val="23"/>
          <w:lang w:eastAsia="en-US"/>
        </w:rPr>
        <w:t>14.6.3. </w:t>
      </w:r>
      <w:r w:rsidRPr="00A44BF7">
        <w:rPr>
          <w:rFonts w:ascii="Times New Roman" w:hAnsi="Times New Roman" w:cs="Times New Roman"/>
          <w:iCs/>
          <w:sz w:val="23"/>
          <w:szCs w:val="23"/>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A44BF7" w:rsidRPr="00A44BF7" w:rsidRDefault="00A44BF7" w:rsidP="00A44BF7">
      <w:pPr>
        <w:keepNext w:val="0"/>
        <w:ind w:firstLine="709"/>
        <w:contextualSpacing/>
        <w:jc w:val="both"/>
        <w:rPr>
          <w:rFonts w:ascii="Times New Roman" w:hAnsi="Times New Roman" w:cs="Times New Roman"/>
          <w:iCs/>
          <w:sz w:val="23"/>
          <w:szCs w:val="23"/>
          <w:lang w:eastAsia="en-US"/>
        </w:rPr>
      </w:pPr>
      <w:r w:rsidRPr="00A44BF7">
        <w:rPr>
          <w:rFonts w:ascii="Times New Roman" w:hAnsi="Times New Roman" w:cs="Times New Roman"/>
          <w:sz w:val="23"/>
          <w:szCs w:val="23"/>
          <w:lang w:eastAsia="en-US"/>
        </w:rPr>
        <w:t>14.6</w:t>
      </w:r>
      <w:r w:rsidRPr="00A44BF7">
        <w:rPr>
          <w:rFonts w:ascii="Times New Roman" w:hAnsi="Times New Roman" w:cs="Times New Roman"/>
          <w:iCs/>
          <w:sz w:val="23"/>
          <w:szCs w:val="23"/>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A44BF7" w:rsidRPr="00A44BF7" w:rsidRDefault="00A44BF7" w:rsidP="00A44BF7">
      <w:pPr>
        <w:keepNext w:val="0"/>
        <w:ind w:firstLine="709"/>
        <w:contextualSpacing/>
        <w:jc w:val="both"/>
        <w:rPr>
          <w:rFonts w:ascii="Times New Roman" w:hAnsi="Times New Roman" w:cs="Times New Roman"/>
          <w:sz w:val="23"/>
          <w:szCs w:val="23"/>
          <w:lang w:eastAsia="en-US"/>
        </w:rPr>
      </w:pPr>
      <w:r w:rsidRPr="00A44BF7">
        <w:rPr>
          <w:rFonts w:ascii="Times New Roman" w:hAnsi="Times New Roman" w:cs="Times New Roman"/>
          <w:sz w:val="23"/>
          <w:szCs w:val="23"/>
          <w:lang w:eastAsia="en-US"/>
        </w:rPr>
        <w:t>14.6</w:t>
      </w:r>
      <w:r w:rsidRPr="00A44BF7">
        <w:rPr>
          <w:rFonts w:ascii="Times New Roman" w:hAnsi="Times New Roman" w:cs="Times New Roman"/>
          <w:iCs/>
          <w:sz w:val="23"/>
          <w:szCs w:val="23"/>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A44BF7" w:rsidRPr="00A44BF7" w:rsidRDefault="00A44BF7" w:rsidP="00A44BF7">
      <w:pPr>
        <w:keepNext w:val="0"/>
        <w:ind w:firstLine="709"/>
        <w:contextualSpacing/>
        <w:jc w:val="both"/>
        <w:rPr>
          <w:rFonts w:ascii="Times New Roman" w:hAnsi="Times New Roman" w:cs="Times New Roman"/>
          <w:sz w:val="23"/>
          <w:szCs w:val="23"/>
          <w:shd w:val="clear" w:color="auto" w:fill="FFFF00"/>
        </w:rPr>
      </w:pPr>
      <w:r w:rsidRPr="00A44BF7">
        <w:rPr>
          <w:rFonts w:ascii="Times New Roman" w:hAnsi="Times New Roman" w:cs="Times New Roman"/>
          <w:sz w:val="23"/>
          <w:szCs w:val="23"/>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A44BF7">
        <w:rPr>
          <w:rFonts w:ascii="Times New Roman" w:hAnsi="Times New Roman" w:cs="Times New Roman"/>
          <w:sz w:val="23"/>
          <w:szCs w:val="23"/>
        </w:rPr>
        <w:t>и</w:t>
      </w:r>
      <w:proofErr w:type="gramEnd"/>
      <w:r w:rsidRPr="00A44BF7">
        <w:rPr>
          <w:rFonts w:ascii="Times New Roman" w:hAnsi="Times New Roman" w:cs="Times New Roman"/>
          <w:sz w:val="23"/>
          <w:szCs w:val="23"/>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44BF7" w:rsidRPr="00A44BF7" w:rsidRDefault="00A44BF7" w:rsidP="00A44BF7">
      <w:pPr>
        <w:keepNext w:val="0"/>
        <w:ind w:firstLine="709"/>
        <w:contextualSpacing/>
        <w:jc w:val="both"/>
        <w:rPr>
          <w:rFonts w:ascii="Times New Roman" w:hAnsi="Times New Roman" w:cs="Times New Roman"/>
          <w:sz w:val="23"/>
          <w:szCs w:val="23"/>
          <w:shd w:val="clear" w:color="auto" w:fill="FFFF00"/>
        </w:rPr>
      </w:pPr>
      <w:r w:rsidRPr="00A44BF7">
        <w:rPr>
          <w:rFonts w:ascii="Times New Roman" w:hAnsi="Times New Roman" w:cs="Times New Roman"/>
          <w:sz w:val="23"/>
          <w:szCs w:val="23"/>
        </w:rPr>
        <w:t>14.8. </w:t>
      </w:r>
      <w:proofErr w:type="gramStart"/>
      <w:r w:rsidRPr="00A44BF7">
        <w:rPr>
          <w:rFonts w:ascii="Times New Roman" w:hAnsi="Times New Roman" w:cs="Times New Roman"/>
          <w:sz w:val="23"/>
          <w:szCs w:val="23"/>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A44BF7">
        <w:rPr>
          <w:rFonts w:ascii="Times New Roman" w:hAnsi="Times New Roman" w:cs="Times New Roman"/>
          <w:sz w:val="23"/>
          <w:szCs w:val="23"/>
        </w:rPr>
        <w:t xml:space="preserve"> и доставки, </w:t>
      </w:r>
      <w:proofErr w:type="gramStart"/>
      <w:r w:rsidRPr="00A44BF7">
        <w:rPr>
          <w:rFonts w:ascii="Times New Roman" w:hAnsi="Times New Roman" w:cs="Times New Roman"/>
          <w:sz w:val="23"/>
          <w:szCs w:val="23"/>
        </w:rPr>
        <w:t>обеспечивающих</w:t>
      </w:r>
      <w:proofErr w:type="gramEnd"/>
      <w:r w:rsidRPr="00A44BF7">
        <w:rPr>
          <w:rFonts w:ascii="Times New Roman" w:hAnsi="Times New Roman" w:cs="Times New Roman"/>
          <w:sz w:val="23"/>
          <w:szCs w:val="23"/>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A44BF7">
        <w:rPr>
          <w:rFonts w:ascii="Times New Roman" w:hAnsi="Times New Roman" w:cs="Times New Roman"/>
          <w:sz w:val="23"/>
          <w:szCs w:val="23"/>
        </w:rPr>
        <w:t>с даты размещения</w:t>
      </w:r>
      <w:proofErr w:type="gramEnd"/>
      <w:r w:rsidRPr="00A44BF7">
        <w:rPr>
          <w:rFonts w:ascii="Times New Roman" w:hAnsi="Times New Roman" w:cs="Times New Roman"/>
          <w:sz w:val="23"/>
          <w:szCs w:val="23"/>
        </w:rPr>
        <w:t xml:space="preserve"> решения Заказчика об одностороннем отказе от исполнения Договора в единой информационной системе.</w:t>
      </w:r>
    </w:p>
    <w:p w:rsidR="00A44BF7" w:rsidRPr="00A44BF7" w:rsidRDefault="00A44BF7" w:rsidP="00A44BF7">
      <w:pPr>
        <w:keepNext w:val="0"/>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rPr>
        <w:t>14.9. Решение Заказчика об одностороннем отказе от исполнения Договора вступает в </w:t>
      </w:r>
      <w:proofErr w:type="gramStart"/>
      <w:r w:rsidRPr="00A44BF7">
        <w:rPr>
          <w:rFonts w:ascii="Times New Roman" w:hAnsi="Times New Roman" w:cs="Times New Roman"/>
          <w:sz w:val="23"/>
          <w:szCs w:val="23"/>
        </w:rPr>
        <w:t>силу</w:t>
      </w:r>
      <w:proofErr w:type="gramEnd"/>
      <w:r w:rsidRPr="00A44BF7">
        <w:rPr>
          <w:rFonts w:ascii="Times New Roman" w:hAnsi="Times New Roman" w:cs="Times New Roman"/>
          <w:sz w:val="23"/>
          <w:szCs w:val="23"/>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A44BF7" w:rsidRPr="00A44BF7" w:rsidRDefault="00A44BF7" w:rsidP="00A44BF7">
      <w:pPr>
        <w:keepNext w:val="0"/>
        <w:ind w:firstLine="709"/>
        <w:contextualSpacing/>
        <w:jc w:val="both"/>
        <w:rPr>
          <w:rFonts w:ascii="Times New Roman" w:hAnsi="Times New Roman" w:cs="Times New Roman"/>
          <w:spacing w:val="1"/>
          <w:sz w:val="23"/>
          <w:szCs w:val="23"/>
        </w:rPr>
      </w:pPr>
      <w:r w:rsidRPr="00A44BF7">
        <w:rPr>
          <w:rFonts w:ascii="Times New Roman" w:hAnsi="Times New Roman" w:cs="Times New Roman"/>
          <w:sz w:val="23"/>
          <w:szCs w:val="23"/>
        </w:rPr>
        <w:t>14.10. </w:t>
      </w:r>
      <w:proofErr w:type="gramStart"/>
      <w:r w:rsidRPr="00A44BF7">
        <w:rPr>
          <w:rFonts w:ascii="Times New Roman" w:hAnsi="Times New Roman" w:cs="Times New Roman"/>
          <w:sz w:val="23"/>
          <w:szCs w:val="23"/>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A44BF7">
        <w:rPr>
          <w:rFonts w:ascii="Times New Roman" w:hAnsi="Times New Roman" w:cs="Times New Roman"/>
          <w:sz w:val="23"/>
          <w:szCs w:val="23"/>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A44BF7" w:rsidRPr="00A44BF7" w:rsidRDefault="00A44BF7" w:rsidP="00A44BF7">
      <w:pPr>
        <w:keepNext w:val="0"/>
        <w:shd w:val="clear" w:color="auto" w:fill="FFFFFF"/>
        <w:tabs>
          <w:tab w:val="left" w:pos="1085"/>
        </w:tabs>
        <w:spacing w:line="274" w:lineRule="exact"/>
        <w:ind w:right="14" w:firstLine="720"/>
        <w:jc w:val="both"/>
        <w:rPr>
          <w:rFonts w:ascii="Times New Roman" w:hAnsi="Times New Roman" w:cs="Times New Roman"/>
          <w:sz w:val="23"/>
          <w:szCs w:val="23"/>
        </w:rPr>
      </w:pPr>
      <w:r w:rsidRPr="00A44BF7">
        <w:rPr>
          <w:rFonts w:ascii="Times New Roman" w:hAnsi="Times New Roman" w:cs="Times New Roman"/>
          <w:spacing w:val="1"/>
          <w:sz w:val="23"/>
          <w:szCs w:val="23"/>
        </w:rPr>
        <w:lastRenderedPageBreak/>
        <w:t>14.11. </w:t>
      </w:r>
      <w:r w:rsidRPr="00A44BF7">
        <w:rPr>
          <w:rFonts w:ascii="Times New Roman" w:hAnsi="Times New Roman" w:cs="Times New Roman"/>
          <w:sz w:val="23"/>
          <w:szCs w:val="23"/>
        </w:rPr>
        <w:t xml:space="preserve">Подрядчик </w:t>
      </w:r>
      <w:r w:rsidRPr="00A44BF7">
        <w:rPr>
          <w:rFonts w:ascii="Times New Roman" w:hAnsi="Times New Roman" w:cs="Times New Roman"/>
          <w:spacing w:val="1"/>
          <w:sz w:val="23"/>
          <w:szCs w:val="23"/>
        </w:rPr>
        <w:t>вправе принять решение об одностороннем отказе от исполнения Договора в соответствии с законодательством Российской Федерации.</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15. Антикоррупционная оговорка</w:t>
      </w:r>
    </w:p>
    <w:p w:rsidR="00A44BF7" w:rsidRPr="00A44BF7" w:rsidRDefault="00A44BF7" w:rsidP="00A44BF7">
      <w:pPr>
        <w:keepNext w:val="0"/>
        <w:widowControl/>
        <w:ind w:firstLine="567"/>
        <w:contextualSpacing/>
        <w:jc w:val="both"/>
        <w:rPr>
          <w:rFonts w:ascii="Times New Roman" w:hAnsi="Times New Roman" w:cs="Times New Roman"/>
          <w:sz w:val="23"/>
          <w:szCs w:val="23"/>
        </w:rPr>
      </w:pPr>
      <w:bookmarkStart w:id="71" w:name="sub_801"/>
      <w:r w:rsidRPr="00A44BF7">
        <w:rPr>
          <w:rFonts w:ascii="Times New Roman" w:hAnsi="Times New Roman" w:cs="Times New Roman"/>
          <w:sz w:val="23"/>
          <w:szCs w:val="23"/>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A44BF7">
          <w:rPr>
            <w:rFonts w:ascii="Times New Roman" w:hAnsi="Times New Roman" w:cs="Times New Roman"/>
            <w:sz w:val="23"/>
            <w:szCs w:val="23"/>
          </w:rPr>
          <w:t>пункте 15.1</w:t>
        </w:r>
      </w:hyperlink>
      <w:r w:rsidRPr="00A44BF7">
        <w:rPr>
          <w:rFonts w:ascii="Times New Roman" w:hAnsi="Times New Roman" w:cs="Times New Roman"/>
          <w:sz w:val="23"/>
          <w:szCs w:val="23"/>
        </w:rPr>
        <w:t xml:space="preserve"> настоящего договора, в том числе со стороны руководства или работников Сторон, третьих лиц.</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15.4. Сторонам договора, их руководителям и работникам запрещается:</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A44BF7">
        <w:rPr>
          <w:rFonts w:ascii="Times New Roman" w:hAnsi="Times New Roman" w:cs="Times New Roman"/>
          <w:sz w:val="23"/>
          <w:szCs w:val="23"/>
        </w:rPr>
        <w:t>образом</w:t>
      </w:r>
      <w:proofErr w:type="gramEnd"/>
      <w:r w:rsidRPr="00A44BF7">
        <w:rPr>
          <w:rFonts w:ascii="Times New Roman" w:hAnsi="Times New Roman" w:cs="Times New Roman"/>
          <w:sz w:val="23"/>
          <w:szCs w:val="23"/>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 xml:space="preserve">15.4.3. Совершать иные действия, нарушающие действующее </w:t>
      </w:r>
      <w:hyperlink r:id="rId13" w:history="1">
        <w:r w:rsidRPr="00A44BF7">
          <w:rPr>
            <w:rFonts w:ascii="Times New Roman" w:hAnsi="Times New Roman" w:cs="Times New Roman"/>
            <w:sz w:val="23"/>
            <w:szCs w:val="23"/>
          </w:rPr>
          <w:t>антикоррупционное законодательство</w:t>
        </w:r>
      </w:hyperlink>
      <w:r w:rsidRPr="00A44BF7">
        <w:rPr>
          <w:rFonts w:ascii="Times New Roman" w:hAnsi="Times New Roman" w:cs="Times New Roman"/>
          <w:sz w:val="23"/>
          <w:szCs w:val="23"/>
        </w:rPr>
        <w:t xml:space="preserve"> Российской Федерации.</w:t>
      </w:r>
    </w:p>
    <w:p w:rsidR="00A44BF7" w:rsidRPr="00A44BF7" w:rsidRDefault="00A44BF7" w:rsidP="00A44BF7">
      <w:pPr>
        <w:keepNext w:val="0"/>
        <w:widowControl/>
        <w:ind w:firstLine="567"/>
        <w:contextualSpacing/>
        <w:jc w:val="both"/>
        <w:rPr>
          <w:rFonts w:ascii="Times New Roman" w:hAnsi="Times New Roman" w:cs="Times New Roman"/>
          <w:sz w:val="23"/>
          <w:szCs w:val="23"/>
        </w:rPr>
      </w:pPr>
      <w:r w:rsidRPr="00A44BF7">
        <w:rPr>
          <w:rFonts w:ascii="Times New Roman" w:hAnsi="Times New Roman" w:cs="Times New Roman"/>
          <w:sz w:val="23"/>
          <w:szCs w:val="23"/>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16. Особые условия</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16.2. Ущерб, нанесенный третьему лицу по вине Подрядчика при выполнении им работ по Договору, возмещается Подрядчиком.</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A44BF7" w:rsidRPr="00A44BF7" w:rsidRDefault="00A44BF7" w:rsidP="00A44BF7">
      <w:pPr>
        <w:keepNext w:val="0"/>
        <w:ind w:firstLine="540"/>
        <w:jc w:val="both"/>
        <w:rPr>
          <w:rFonts w:ascii="Times New Roman" w:hAnsi="Times New Roman" w:cs="Times New Roman"/>
          <w:sz w:val="23"/>
          <w:szCs w:val="23"/>
        </w:rPr>
      </w:pPr>
      <w:r w:rsidRPr="00A44BF7">
        <w:rPr>
          <w:rFonts w:ascii="Times New Roman" w:hAnsi="Times New Roman" w:cs="Times New Roman"/>
          <w:sz w:val="23"/>
          <w:szCs w:val="23"/>
        </w:rPr>
        <w:t xml:space="preserve">   16.4. Все указанные в Договоре приложения являются его неотъемлемой частью.</w:t>
      </w:r>
    </w:p>
    <w:p w:rsidR="00A44BF7" w:rsidRPr="00A44BF7" w:rsidRDefault="00A44BF7" w:rsidP="00A44BF7">
      <w:pPr>
        <w:keepNext w:val="0"/>
        <w:shd w:val="clear" w:color="auto" w:fill="FFFFFF"/>
        <w:ind w:firstLine="720"/>
        <w:jc w:val="both"/>
        <w:rPr>
          <w:rFonts w:ascii="Times New Roman" w:hAnsi="Times New Roman" w:cs="Times New Roman"/>
          <w:sz w:val="23"/>
          <w:szCs w:val="23"/>
        </w:rPr>
      </w:pPr>
      <w:r w:rsidRPr="00A44BF7">
        <w:rPr>
          <w:rFonts w:ascii="Times New Roman" w:hAnsi="Times New Roman" w:cs="Times New Roman"/>
          <w:sz w:val="23"/>
          <w:szCs w:val="23"/>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17. Приложения</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rPr>
        <w:t xml:space="preserve">             17.1. Неотъемлемыми частями Договора являются следующие приложения к Договору:</w:t>
      </w:r>
    </w:p>
    <w:p w:rsidR="00A44BF7" w:rsidRPr="00A44BF7" w:rsidRDefault="00A44BF7" w:rsidP="00A44BF7">
      <w:pPr>
        <w:keepNext w:val="0"/>
        <w:tabs>
          <w:tab w:val="left" w:pos="709"/>
        </w:tabs>
        <w:ind w:firstLine="709"/>
        <w:contextualSpacing/>
        <w:jc w:val="both"/>
        <w:rPr>
          <w:rFonts w:ascii="Times New Roman" w:hAnsi="Times New Roman" w:cs="Times New Roman"/>
          <w:sz w:val="23"/>
          <w:szCs w:val="23"/>
        </w:rPr>
      </w:pPr>
      <w:r w:rsidRPr="00A44BF7">
        <w:rPr>
          <w:rFonts w:ascii="Times New Roman" w:hAnsi="Times New Roman" w:cs="Times New Roman"/>
          <w:sz w:val="23"/>
          <w:szCs w:val="23"/>
        </w:rPr>
        <w:t>- приложение № 1 «Техническое задание»;</w:t>
      </w:r>
    </w:p>
    <w:p w:rsidR="00A44BF7" w:rsidRPr="00A44BF7" w:rsidRDefault="00A44BF7" w:rsidP="00A44BF7">
      <w:pPr>
        <w:shd w:val="clear" w:color="auto" w:fill="FFFFFF"/>
        <w:spacing w:before="240"/>
        <w:ind w:left="357"/>
        <w:jc w:val="center"/>
        <w:rPr>
          <w:rFonts w:ascii="Times New Roman" w:hAnsi="Times New Roman" w:cs="Times New Roman"/>
          <w:b/>
          <w:sz w:val="23"/>
          <w:szCs w:val="23"/>
        </w:rPr>
      </w:pPr>
      <w:r w:rsidRPr="00A44BF7">
        <w:rPr>
          <w:rFonts w:ascii="Times New Roman" w:hAnsi="Times New Roman" w:cs="Times New Roman"/>
          <w:b/>
          <w:sz w:val="23"/>
          <w:szCs w:val="23"/>
        </w:rPr>
        <w:t>18. Адреса, реквизиты и подписи Сторон</w:t>
      </w:r>
    </w:p>
    <w:tbl>
      <w:tblPr>
        <w:tblW w:w="10565" w:type="dxa"/>
        <w:tblLook w:val="01E0" w:firstRow="1" w:lastRow="1" w:firstColumn="1" w:lastColumn="1" w:noHBand="0" w:noVBand="0"/>
      </w:tblPr>
      <w:tblGrid>
        <w:gridCol w:w="10565"/>
      </w:tblGrid>
      <w:tr w:rsidR="00A44BF7" w:rsidRPr="00A44BF7" w:rsidTr="00A44BF7">
        <w:tc>
          <w:tcPr>
            <w:tcW w:w="10565" w:type="dxa"/>
          </w:tcPr>
          <w:tbl>
            <w:tblPr>
              <w:tblW w:w="10349" w:type="dxa"/>
              <w:tblLook w:val="0000" w:firstRow="0" w:lastRow="0" w:firstColumn="0" w:lastColumn="0" w:noHBand="0" w:noVBand="0"/>
            </w:tblPr>
            <w:tblGrid>
              <w:gridCol w:w="5671"/>
              <w:gridCol w:w="4678"/>
            </w:tblGrid>
            <w:tr w:rsidR="00A44BF7" w:rsidRPr="00A44BF7" w:rsidTr="00A44BF7">
              <w:tc>
                <w:tcPr>
                  <w:tcW w:w="5671" w:type="dxa"/>
                  <w:shd w:val="clear" w:color="auto" w:fill="auto"/>
                </w:tcPr>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sz w:val="23"/>
                      <w:szCs w:val="23"/>
                    </w:rPr>
                    <w:t>Заказчик</w:t>
                  </w:r>
                </w:p>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b/>
                      <w:bCs/>
                      <w:sz w:val="23"/>
                      <w:szCs w:val="23"/>
                    </w:rPr>
                    <w:t>Государственное унитарное предприятие Республики Крым «Крымтеплокоммунэнерго»</w:t>
                  </w:r>
                </w:p>
              </w:tc>
              <w:tc>
                <w:tcPr>
                  <w:tcW w:w="4678" w:type="dxa"/>
                  <w:shd w:val="clear" w:color="auto" w:fill="auto"/>
                </w:tcPr>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sz w:val="23"/>
                      <w:szCs w:val="23"/>
                    </w:rPr>
                    <w:t xml:space="preserve">Подрядчик </w:t>
                  </w:r>
                </w:p>
                <w:p w:rsidR="00A44BF7" w:rsidRPr="00A44BF7" w:rsidRDefault="00A44BF7" w:rsidP="00A44BF7">
                  <w:pPr>
                    <w:keepNext w:val="0"/>
                    <w:contextualSpacing/>
                    <w:rPr>
                      <w:rFonts w:ascii="Times New Roman" w:hAnsi="Times New Roman" w:cs="Times New Roman"/>
                      <w:b/>
                      <w:bCs/>
                      <w:sz w:val="23"/>
                      <w:szCs w:val="23"/>
                    </w:rPr>
                  </w:pPr>
                </w:p>
              </w:tc>
            </w:tr>
            <w:tr w:rsidR="00A44BF7" w:rsidRPr="00A44BF7" w:rsidTr="00A44BF7">
              <w:tc>
                <w:tcPr>
                  <w:tcW w:w="5671" w:type="dxa"/>
                  <w:shd w:val="clear" w:color="auto" w:fill="auto"/>
                </w:tcPr>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295026, Российская Федерация, Республика Крым</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г. Симферополь, ул. Гайдара, 3а</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lastRenderedPageBreak/>
                    <w:t>тел. (3652) 53-41-87 Факс 51-61-49</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Банковские  реквизиты:</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ИНН 9102028499</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КПП 910201001</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ОГРН 1149102047962</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ОКПО 00477038</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Отд. РНКБ Банк (ПАО), Симферополь</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ИНН 7701105460 (банка)</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БИК 043510607</w:t>
                  </w:r>
                </w:p>
                <w:p w:rsidR="00A44BF7" w:rsidRPr="00A44BF7" w:rsidRDefault="00A44BF7" w:rsidP="00A44BF7">
                  <w:pPr>
                    <w:keepNext w:val="0"/>
                    <w:snapToGrid w:val="0"/>
                    <w:contextualSpacing/>
                    <w:jc w:val="both"/>
                    <w:rPr>
                      <w:rFonts w:ascii="Times New Roman" w:hAnsi="Times New Roman" w:cs="Times New Roman"/>
                      <w:sz w:val="23"/>
                      <w:szCs w:val="23"/>
                    </w:rPr>
                  </w:pPr>
                  <w:proofErr w:type="spellStart"/>
                  <w:r w:rsidRPr="00A44BF7">
                    <w:rPr>
                      <w:rFonts w:ascii="Times New Roman" w:hAnsi="Times New Roman" w:cs="Times New Roman"/>
                      <w:sz w:val="23"/>
                      <w:szCs w:val="23"/>
                    </w:rPr>
                    <w:t>Кор.сч</w:t>
                  </w:r>
                  <w:proofErr w:type="spellEnd"/>
                  <w:r w:rsidRPr="00A44BF7">
                    <w:rPr>
                      <w:rFonts w:ascii="Times New Roman" w:hAnsi="Times New Roman" w:cs="Times New Roman"/>
                      <w:sz w:val="23"/>
                      <w:szCs w:val="23"/>
                    </w:rPr>
                    <w:t>.№ 30101810335100000607</w:t>
                  </w:r>
                </w:p>
                <w:p w:rsidR="00A44BF7" w:rsidRPr="00A44BF7" w:rsidRDefault="00A44BF7" w:rsidP="00A44BF7">
                  <w:pPr>
                    <w:keepNext w:val="0"/>
                    <w:snapToGrid w:val="0"/>
                    <w:contextualSpacing/>
                    <w:jc w:val="both"/>
                    <w:rPr>
                      <w:rFonts w:ascii="Times New Roman" w:hAnsi="Times New Roman" w:cs="Times New Roman"/>
                      <w:sz w:val="23"/>
                      <w:szCs w:val="23"/>
                    </w:rPr>
                  </w:pPr>
                  <w:proofErr w:type="gramStart"/>
                  <w:r w:rsidRPr="00A44BF7">
                    <w:rPr>
                      <w:rFonts w:ascii="Times New Roman" w:hAnsi="Times New Roman" w:cs="Times New Roman"/>
                      <w:sz w:val="23"/>
                      <w:szCs w:val="23"/>
                    </w:rPr>
                    <w:t>р</w:t>
                  </w:r>
                  <w:proofErr w:type="gramEnd"/>
                  <w:r w:rsidRPr="00A44BF7">
                    <w:rPr>
                      <w:rFonts w:ascii="Times New Roman" w:hAnsi="Times New Roman" w:cs="Times New Roman"/>
                      <w:sz w:val="23"/>
                      <w:szCs w:val="23"/>
                    </w:rPr>
                    <w:t>/с № 40602810140480000012-консолидиров.</w:t>
                  </w:r>
                </w:p>
                <w:p w:rsidR="00A44BF7" w:rsidRPr="00A44BF7" w:rsidRDefault="00A44BF7" w:rsidP="00A44BF7">
                  <w:pPr>
                    <w:keepNext w:val="0"/>
                    <w:snapToGrid w:val="0"/>
                    <w:contextualSpacing/>
                    <w:jc w:val="both"/>
                    <w:rPr>
                      <w:rFonts w:ascii="Times New Roman" w:hAnsi="Times New Roman" w:cs="Times New Roman"/>
                      <w:sz w:val="23"/>
                      <w:szCs w:val="23"/>
                    </w:rPr>
                  </w:pPr>
                </w:p>
                <w:p w:rsidR="00A44BF7" w:rsidRPr="00A44BF7" w:rsidRDefault="00A44BF7" w:rsidP="00A44BF7">
                  <w:pPr>
                    <w:keepNext w:val="0"/>
                    <w:snapToGrid w:val="0"/>
                    <w:contextualSpacing/>
                    <w:jc w:val="both"/>
                    <w:rPr>
                      <w:rFonts w:ascii="Times New Roman" w:hAnsi="Times New Roman" w:cs="Times New Roman"/>
                      <w:b/>
                      <w:sz w:val="23"/>
                      <w:szCs w:val="23"/>
                    </w:rPr>
                  </w:pPr>
                  <w:r w:rsidRPr="00A44BF7">
                    <w:rPr>
                      <w:rFonts w:ascii="Times New Roman" w:hAnsi="Times New Roman" w:cs="Times New Roman"/>
                      <w:b/>
                      <w:sz w:val="23"/>
                      <w:szCs w:val="23"/>
                    </w:rPr>
                    <w:t>Генеральный директор</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b/>
                      <w:sz w:val="23"/>
                      <w:szCs w:val="23"/>
                    </w:rPr>
                    <w:t xml:space="preserve">________________________ В.В. </w:t>
                  </w:r>
                  <w:proofErr w:type="spellStart"/>
                  <w:r w:rsidRPr="00A44BF7">
                    <w:rPr>
                      <w:rFonts w:ascii="Times New Roman" w:hAnsi="Times New Roman" w:cs="Times New Roman"/>
                      <w:b/>
                      <w:sz w:val="23"/>
                      <w:szCs w:val="23"/>
                    </w:rPr>
                    <w:t>Дойчев</w:t>
                  </w:r>
                  <w:proofErr w:type="spellEnd"/>
                </w:p>
              </w:tc>
              <w:tc>
                <w:tcPr>
                  <w:tcW w:w="4678" w:type="dxa"/>
                  <w:shd w:val="clear" w:color="auto" w:fill="auto"/>
                </w:tcPr>
                <w:p w:rsidR="00A44BF7" w:rsidRPr="00A44BF7" w:rsidRDefault="00A44BF7" w:rsidP="00A44BF7">
                  <w:pPr>
                    <w:keepNext w:val="0"/>
                    <w:snapToGrid w:val="0"/>
                    <w:contextualSpacing/>
                    <w:jc w:val="both"/>
                    <w:rPr>
                      <w:rFonts w:ascii="Times New Roman" w:hAnsi="Times New Roman" w:cs="Times New Roman"/>
                      <w:sz w:val="23"/>
                      <w:szCs w:val="23"/>
                    </w:rPr>
                  </w:pPr>
                </w:p>
              </w:tc>
            </w:tr>
          </w:tbl>
          <w:p w:rsidR="00A44BF7" w:rsidRPr="00A44BF7" w:rsidRDefault="00A44BF7" w:rsidP="00A44BF7">
            <w:pPr>
              <w:keepNext w:val="0"/>
              <w:contextualSpacing/>
              <w:rPr>
                <w:rFonts w:ascii="Times New Roman" w:hAnsi="Times New Roman" w:cs="Times New Roman"/>
                <w:sz w:val="23"/>
                <w:szCs w:val="23"/>
              </w:rPr>
            </w:pPr>
          </w:p>
        </w:tc>
      </w:tr>
      <w:tr w:rsidR="00A44BF7" w:rsidRPr="00A44BF7" w:rsidTr="00A44BF7">
        <w:tc>
          <w:tcPr>
            <w:tcW w:w="10565" w:type="dxa"/>
          </w:tcPr>
          <w:p w:rsidR="00A44BF7" w:rsidRPr="00A44BF7" w:rsidRDefault="00A44BF7" w:rsidP="00A44BF7">
            <w:pPr>
              <w:keepNext w:val="0"/>
              <w:contextualSpacing/>
              <w:rPr>
                <w:rFonts w:ascii="Times New Roman" w:hAnsi="Times New Roman" w:cs="Times New Roman"/>
                <w:sz w:val="23"/>
                <w:szCs w:val="23"/>
              </w:rPr>
            </w:pPr>
          </w:p>
        </w:tc>
      </w:tr>
    </w:tbl>
    <w:p w:rsidR="00A44BF7" w:rsidRPr="00A44BF7" w:rsidRDefault="00A44BF7" w:rsidP="00A44BF7">
      <w:pPr>
        <w:keepNext w:val="0"/>
        <w:ind w:left="5954"/>
        <w:contextualSpacing/>
        <w:jc w:val="center"/>
        <w:rPr>
          <w:rFonts w:ascii="Times New Roman" w:hAnsi="Times New Roman" w:cs="Times New Roman"/>
          <w:sz w:val="23"/>
          <w:szCs w:val="23"/>
        </w:rPr>
      </w:pPr>
    </w:p>
    <w:p w:rsidR="00A44BF7" w:rsidRPr="00A44BF7" w:rsidRDefault="00A44BF7" w:rsidP="00A44BF7">
      <w:pPr>
        <w:keepNext w:val="0"/>
        <w:widowControl/>
        <w:autoSpaceDE/>
        <w:autoSpaceDN/>
        <w:adjustRightInd/>
        <w:spacing w:after="200" w:line="276" w:lineRule="auto"/>
        <w:rPr>
          <w:rFonts w:ascii="Times New Roman" w:hAnsi="Times New Roman" w:cs="Times New Roman"/>
          <w:sz w:val="23"/>
          <w:szCs w:val="23"/>
        </w:rPr>
      </w:pPr>
      <w:r w:rsidRPr="00A44BF7">
        <w:rPr>
          <w:rFonts w:ascii="Times New Roman" w:hAnsi="Times New Roman" w:cs="Times New Roman"/>
          <w:sz w:val="23"/>
          <w:szCs w:val="23"/>
        </w:rPr>
        <w:br w:type="page"/>
      </w:r>
    </w:p>
    <w:p w:rsidR="00A44BF7" w:rsidRPr="00A44BF7" w:rsidRDefault="00A44BF7" w:rsidP="00A44BF7">
      <w:pPr>
        <w:keepNext w:val="0"/>
        <w:ind w:left="5954"/>
        <w:contextualSpacing/>
        <w:jc w:val="right"/>
        <w:rPr>
          <w:rFonts w:ascii="Times New Roman" w:hAnsi="Times New Roman" w:cs="Times New Roman"/>
          <w:sz w:val="23"/>
          <w:szCs w:val="23"/>
        </w:rPr>
      </w:pPr>
      <w:r w:rsidRPr="00A44BF7">
        <w:rPr>
          <w:rFonts w:ascii="Times New Roman" w:hAnsi="Times New Roman" w:cs="Times New Roman"/>
          <w:sz w:val="23"/>
          <w:szCs w:val="23"/>
        </w:rPr>
        <w:lastRenderedPageBreak/>
        <w:t>ПРИЛОЖЕНИЕ № 1</w:t>
      </w:r>
    </w:p>
    <w:p w:rsidR="00A44BF7" w:rsidRPr="00A44BF7" w:rsidRDefault="00A44BF7" w:rsidP="00A44BF7">
      <w:pPr>
        <w:keepNext w:val="0"/>
        <w:ind w:left="5954"/>
        <w:contextualSpacing/>
        <w:jc w:val="right"/>
        <w:rPr>
          <w:rFonts w:ascii="Times New Roman" w:hAnsi="Times New Roman" w:cs="Times New Roman"/>
          <w:sz w:val="23"/>
          <w:szCs w:val="23"/>
        </w:rPr>
      </w:pPr>
      <w:r w:rsidRPr="00A44BF7">
        <w:rPr>
          <w:rFonts w:ascii="Times New Roman" w:hAnsi="Times New Roman" w:cs="Times New Roman"/>
          <w:sz w:val="23"/>
          <w:szCs w:val="23"/>
        </w:rPr>
        <w:t>к Договору</w:t>
      </w:r>
    </w:p>
    <w:p w:rsidR="00A44BF7" w:rsidRPr="00A44BF7" w:rsidRDefault="00A44BF7" w:rsidP="00A44BF7">
      <w:pPr>
        <w:keepNext w:val="0"/>
        <w:ind w:left="5670"/>
        <w:contextualSpacing/>
        <w:jc w:val="right"/>
        <w:rPr>
          <w:rFonts w:ascii="Times New Roman" w:hAnsi="Times New Roman" w:cs="Times New Roman"/>
          <w:sz w:val="23"/>
          <w:szCs w:val="23"/>
        </w:rPr>
      </w:pPr>
      <w:r w:rsidRPr="00A44BF7">
        <w:rPr>
          <w:rFonts w:ascii="Times New Roman" w:hAnsi="Times New Roman" w:cs="Times New Roman"/>
          <w:sz w:val="23"/>
          <w:szCs w:val="23"/>
        </w:rPr>
        <w:t>от «___» __________ 20__ г. №__________</w:t>
      </w:r>
    </w:p>
    <w:p w:rsidR="00A44BF7" w:rsidRPr="00A44BF7" w:rsidRDefault="00A44BF7" w:rsidP="00A44BF7">
      <w:pPr>
        <w:keepNext w:val="0"/>
        <w:ind w:left="5670"/>
        <w:contextualSpacing/>
        <w:jc w:val="center"/>
        <w:rPr>
          <w:rFonts w:ascii="Times New Roman" w:hAnsi="Times New Roman" w:cs="Times New Roman"/>
          <w:sz w:val="23"/>
          <w:szCs w:val="23"/>
        </w:rPr>
      </w:pPr>
    </w:p>
    <w:p w:rsidR="00A44BF7" w:rsidRPr="00A44BF7" w:rsidRDefault="00A44BF7" w:rsidP="00A44BF7">
      <w:pPr>
        <w:keepNext w:val="0"/>
        <w:jc w:val="center"/>
        <w:rPr>
          <w:rFonts w:ascii="Times New Roman" w:hAnsi="Times New Roman" w:cs="Times New Roman"/>
          <w:b/>
          <w:sz w:val="23"/>
          <w:szCs w:val="23"/>
        </w:rPr>
      </w:pPr>
      <w:bookmarkStart w:id="72" w:name="Par1019"/>
      <w:bookmarkEnd w:id="72"/>
      <w:r w:rsidRPr="00A44BF7">
        <w:rPr>
          <w:rFonts w:ascii="Times New Roman" w:hAnsi="Times New Roman" w:cs="Times New Roman"/>
          <w:b/>
          <w:sz w:val="23"/>
          <w:szCs w:val="23"/>
        </w:rPr>
        <w:t>Техническое задание</w:t>
      </w:r>
    </w:p>
    <w:p w:rsidR="00A44BF7" w:rsidRPr="00A44BF7" w:rsidRDefault="00A44BF7" w:rsidP="00A44BF7">
      <w:pPr>
        <w:keepNext w:val="0"/>
        <w:jc w:val="center"/>
        <w:rPr>
          <w:rFonts w:ascii="Times New Roman" w:hAnsi="Times New Roman" w:cs="Times New Roman"/>
          <w:b/>
          <w:sz w:val="16"/>
          <w:szCs w:val="16"/>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35"/>
        <w:gridCol w:w="3035"/>
        <w:gridCol w:w="601"/>
        <w:gridCol w:w="1242"/>
        <w:gridCol w:w="1559"/>
        <w:gridCol w:w="425"/>
        <w:gridCol w:w="1417"/>
        <w:gridCol w:w="35"/>
      </w:tblGrid>
      <w:tr w:rsidR="00A44BF7" w:rsidRPr="00A44BF7" w:rsidTr="0035485C">
        <w:trPr>
          <w:gridAfter w:val="1"/>
          <w:wAfter w:w="35" w:type="dxa"/>
        </w:trPr>
        <w:tc>
          <w:tcPr>
            <w:tcW w:w="2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r w:rsidRPr="00A44BF7">
              <w:rPr>
                <w:rFonts w:ascii="Times New Roman" w:hAnsi="Times New Roman" w:cs="Times New Roman"/>
                <w:sz w:val="20"/>
                <w:szCs w:val="20"/>
              </w:rPr>
              <w:t>Вид и цели выполнения работ (услуг)</w:t>
            </w:r>
          </w:p>
        </w:tc>
        <w:tc>
          <w:tcPr>
            <w:tcW w:w="8279" w:type="dxa"/>
            <w:gridSpan w:val="6"/>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firstLine="333"/>
              <w:jc w:val="both"/>
              <w:rPr>
                <w:rFonts w:ascii="Times New Roman" w:hAnsi="Times New Roman" w:cs="Times New Roman"/>
                <w:sz w:val="20"/>
                <w:szCs w:val="20"/>
              </w:rPr>
            </w:pPr>
            <w:r w:rsidRPr="00A44BF7">
              <w:rPr>
                <w:rFonts w:ascii="Times New Roman" w:hAnsi="Times New Roman" w:cs="Times New Roman"/>
                <w:sz w:val="20"/>
                <w:szCs w:val="20"/>
              </w:rPr>
              <w:t>Выполнение работ по диспетчеризации модульных котельных ГУП РК «Крымтеплокоммунэнерго».</w:t>
            </w:r>
          </w:p>
        </w:tc>
      </w:tr>
      <w:tr w:rsidR="00A44BF7" w:rsidRPr="00A44BF7" w:rsidTr="0035485C">
        <w:trPr>
          <w:gridAfter w:val="1"/>
          <w:wAfter w:w="35" w:type="dxa"/>
          <w:trHeight w:val="58"/>
        </w:trPr>
        <w:tc>
          <w:tcPr>
            <w:tcW w:w="2035" w:type="dxa"/>
            <w:vMerge w:val="restart"/>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i/>
                <w:sz w:val="20"/>
                <w:szCs w:val="20"/>
              </w:rPr>
            </w:pPr>
            <w:r w:rsidRPr="00A44BF7">
              <w:rPr>
                <w:rFonts w:ascii="Times New Roman" w:hAnsi="Times New Roman" w:cs="Times New Roman"/>
                <w:sz w:val="20"/>
                <w:szCs w:val="20"/>
              </w:rPr>
              <w:t xml:space="preserve">Перечень и объемы выполнения работ </w:t>
            </w:r>
          </w:p>
        </w:tc>
        <w:tc>
          <w:tcPr>
            <w:tcW w:w="8279" w:type="dxa"/>
            <w:gridSpan w:val="6"/>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 xml:space="preserve">Разработка эксплуатационной и исполнительной документации, изготовление, поставка, выполнение монтажных и пуско-наладочных работ по котельным ГУП РК «Крымтеплокоммунэнерго» в </w:t>
            </w:r>
            <w:proofErr w:type="spellStart"/>
            <w:r w:rsidRPr="00A44BF7">
              <w:rPr>
                <w:rFonts w:ascii="Times New Roman" w:hAnsi="Times New Roman" w:cs="Times New Roman"/>
                <w:sz w:val="20"/>
                <w:szCs w:val="20"/>
              </w:rPr>
              <w:t>пгт</w:t>
            </w:r>
            <w:proofErr w:type="spellEnd"/>
            <w:r w:rsidRPr="00A44BF7">
              <w:rPr>
                <w:rFonts w:ascii="Times New Roman" w:hAnsi="Times New Roman" w:cs="Times New Roman"/>
                <w:sz w:val="20"/>
                <w:szCs w:val="20"/>
              </w:rPr>
              <w:t>. Нижнегорский для удаленного диспетчерского контроля и мониторинга за состоянием систем котельных и работы без обслуживающего персонала.</w:t>
            </w:r>
          </w:p>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Этапы выполнения работ:</w:t>
            </w:r>
          </w:p>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 xml:space="preserve">1. До начала проведения работ - составление и согласование с Заказчиком проекта производства работ (далее ППР). Составление проекта производства работ должен учитывать этапы внедрения комплекса телеметрии со сроками и схему автоматизации в объеме, необходимом для проведения монтажных и пуско-наладочных работ системы диспетчеризации и телеметрии на объекте </w:t>
            </w:r>
          </w:p>
          <w:p w:rsidR="00A44BF7" w:rsidRPr="00A44BF7" w:rsidRDefault="00A44BF7" w:rsidP="00A44BF7">
            <w:pPr>
              <w:keepNext w:val="0"/>
              <w:ind w:left="-27" w:firstLine="360"/>
              <w:jc w:val="both"/>
              <w:rPr>
                <w:rFonts w:ascii="Times New Roman" w:hAnsi="Times New Roman" w:cs="Times New Roman"/>
                <w:color w:val="00000A"/>
                <w:sz w:val="20"/>
                <w:szCs w:val="20"/>
              </w:rPr>
            </w:pPr>
            <w:r w:rsidRPr="00A44BF7">
              <w:rPr>
                <w:rFonts w:ascii="Times New Roman" w:hAnsi="Times New Roman" w:cs="Times New Roman"/>
                <w:sz w:val="20"/>
                <w:szCs w:val="20"/>
              </w:rPr>
              <w:t xml:space="preserve">2. </w:t>
            </w:r>
            <w:r w:rsidRPr="00A44BF7">
              <w:rPr>
                <w:rFonts w:ascii="Times New Roman" w:hAnsi="Times New Roman" w:cs="Times New Roman"/>
                <w:color w:val="00000A"/>
                <w:sz w:val="20"/>
                <w:szCs w:val="20"/>
              </w:rPr>
              <w:t>Разработка эксплуатационной и исполнительной документации</w:t>
            </w:r>
          </w:p>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3. Поставка оборудования (шкаф телеметрии)</w:t>
            </w:r>
          </w:p>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4. Проведение монтажных и пуско-наладочных работ</w:t>
            </w:r>
          </w:p>
          <w:p w:rsidR="00A44BF7" w:rsidRPr="00A44BF7" w:rsidRDefault="00A44BF7" w:rsidP="00A44BF7">
            <w:pPr>
              <w:keepNext w:val="0"/>
              <w:ind w:left="-27" w:firstLine="360"/>
              <w:jc w:val="both"/>
              <w:rPr>
                <w:rFonts w:ascii="Times New Roman" w:hAnsi="Times New Roman" w:cs="Times New Roman"/>
                <w:sz w:val="20"/>
                <w:szCs w:val="20"/>
              </w:rPr>
            </w:pPr>
            <w:r w:rsidRPr="00A44BF7">
              <w:rPr>
                <w:rFonts w:ascii="Times New Roman" w:hAnsi="Times New Roman" w:cs="Times New Roman"/>
                <w:sz w:val="20"/>
                <w:szCs w:val="20"/>
              </w:rPr>
              <w:t>Исходные данные по котельным, требующим диспетчеризации:</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vMerge w:val="restart"/>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jc w:val="both"/>
              <w:rPr>
                <w:rFonts w:ascii="Times New Roman" w:hAnsi="Times New Roman" w:cs="Times New Roman"/>
              </w:rPr>
            </w:pPr>
            <w:r w:rsidRPr="00A44BF7">
              <w:rPr>
                <w:rFonts w:ascii="Times New Roman" w:hAnsi="Times New Roman" w:cs="Times New Roman"/>
              </w:rPr>
              <w:t>Оборудование и параметры работы котельной</w:t>
            </w:r>
          </w:p>
        </w:tc>
        <w:tc>
          <w:tcPr>
            <w:tcW w:w="5244" w:type="dxa"/>
            <w:gridSpan w:val="5"/>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360"/>
              <w:jc w:val="center"/>
              <w:rPr>
                <w:rFonts w:ascii="Times New Roman" w:hAnsi="Times New Roman" w:cs="Times New Roman"/>
              </w:rPr>
            </w:pPr>
            <w:r w:rsidRPr="00A44BF7">
              <w:rPr>
                <w:rFonts w:ascii="Times New Roman" w:hAnsi="Times New Roman" w:cs="Times New Roman"/>
              </w:rPr>
              <w:t>Котельные</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vMerge/>
            <w:tcBorders>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jc w:val="both"/>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jc w:val="center"/>
              <w:rPr>
                <w:rFonts w:ascii="Times New Roman" w:hAnsi="Times New Roman" w:cs="Times New Roman"/>
                <w:sz w:val="20"/>
                <w:szCs w:val="20"/>
              </w:rPr>
            </w:pPr>
            <w:r w:rsidRPr="00A44BF7">
              <w:rPr>
                <w:rFonts w:ascii="Times New Roman" w:hAnsi="Times New Roman" w:cs="Times New Roman"/>
                <w:sz w:val="20"/>
                <w:szCs w:val="20"/>
              </w:rPr>
              <w:t>ул. Школьная, 14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jc w:val="center"/>
              <w:rPr>
                <w:rFonts w:ascii="Times New Roman" w:hAnsi="Times New Roman" w:cs="Times New Roman"/>
                <w:sz w:val="20"/>
                <w:szCs w:val="20"/>
              </w:rPr>
            </w:pPr>
            <w:r w:rsidRPr="00A44BF7">
              <w:rPr>
                <w:rFonts w:ascii="Times New Roman" w:hAnsi="Times New Roman" w:cs="Times New Roman"/>
                <w:sz w:val="20"/>
                <w:szCs w:val="20"/>
              </w:rPr>
              <w:t>ул. Молодежная, 12а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jc w:val="center"/>
              <w:rPr>
                <w:rFonts w:ascii="Times New Roman" w:hAnsi="Times New Roman" w:cs="Times New Roman"/>
                <w:sz w:val="20"/>
                <w:szCs w:val="20"/>
              </w:rPr>
            </w:pPr>
            <w:r w:rsidRPr="00A44BF7">
              <w:rPr>
                <w:rFonts w:ascii="Times New Roman" w:hAnsi="Times New Roman" w:cs="Times New Roman"/>
                <w:sz w:val="20"/>
                <w:szCs w:val="20"/>
              </w:rPr>
              <w:t>ул. 50 лет Октября, 51</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Корректор газа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proofErr w:type="spellStart"/>
            <w:r w:rsidRPr="00A44BF7">
              <w:rPr>
                <w:rFonts w:ascii="Times New Roman" w:hAnsi="Times New Roman" w:cs="Times New Roman"/>
                <w:color w:val="00000A"/>
              </w:rPr>
              <w:t>Флоугаз</w:t>
            </w:r>
            <w:proofErr w:type="spellEnd"/>
            <w:r w:rsidRPr="00A44BF7">
              <w:rPr>
                <w:rFonts w:ascii="Times New Roman" w:hAnsi="Times New Roman" w:cs="Times New Roman"/>
                <w:color w:val="00000A"/>
              </w:rPr>
              <w:t xml:space="preserve"> (</w:t>
            </w:r>
            <w:r w:rsidRPr="00A44BF7">
              <w:rPr>
                <w:rFonts w:ascii="Times New Roman" w:hAnsi="Times New Roman" w:cs="Times New Roman"/>
                <w:color w:val="00000A"/>
                <w:lang w:val="en-US"/>
              </w:rPr>
              <w:t>RS</w:t>
            </w:r>
            <w:r w:rsidRPr="00A44BF7">
              <w:rPr>
                <w:rFonts w:ascii="Times New Roman" w:hAnsi="Times New Roman" w:cs="Times New Roman"/>
                <w:color w:val="00000A"/>
              </w:rPr>
              <w:t xml:space="preserve">232, </w:t>
            </w:r>
            <w:r w:rsidRPr="00A44BF7">
              <w:rPr>
                <w:rFonts w:ascii="Times New Roman" w:hAnsi="Times New Roman" w:cs="Times New Roman"/>
                <w:color w:val="00000A"/>
                <w:lang w:val="en-US"/>
              </w:rPr>
              <w:t>RS</w:t>
            </w:r>
            <w:r w:rsidRPr="00A44BF7">
              <w:rPr>
                <w:rFonts w:ascii="Times New Roman" w:hAnsi="Times New Roman" w:cs="Times New Roman"/>
                <w:color w:val="00000A"/>
              </w:rPr>
              <w:t>485)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color w:val="00000A"/>
              </w:rPr>
              <w:t>КПЛГ-1-02Р (</w:t>
            </w:r>
            <w:r w:rsidRPr="00A44BF7">
              <w:rPr>
                <w:rFonts w:ascii="Times New Roman" w:hAnsi="Times New Roman" w:cs="Times New Roman"/>
                <w:color w:val="00000A"/>
                <w:lang w:val="en-US"/>
              </w:rPr>
              <w:t>RS</w:t>
            </w:r>
            <w:r w:rsidRPr="00A44BF7">
              <w:rPr>
                <w:rFonts w:ascii="Times New Roman" w:hAnsi="Times New Roman" w:cs="Times New Roman"/>
                <w:color w:val="00000A"/>
              </w:rPr>
              <w:t>232)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proofErr w:type="spellStart"/>
            <w:r w:rsidRPr="00A44BF7">
              <w:rPr>
                <w:rFonts w:ascii="Times New Roman" w:hAnsi="Times New Roman" w:cs="Times New Roman"/>
                <w:color w:val="00000A"/>
              </w:rPr>
              <w:t>Флоугаз</w:t>
            </w:r>
            <w:proofErr w:type="spellEnd"/>
            <w:r w:rsidRPr="00A44BF7">
              <w:rPr>
                <w:rFonts w:ascii="Times New Roman" w:hAnsi="Times New Roman" w:cs="Times New Roman"/>
                <w:color w:val="00000A"/>
              </w:rPr>
              <w:t xml:space="preserve"> (</w:t>
            </w:r>
            <w:r w:rsidRPr="00A44BF7">
              <w:rPr>
                <w:rFonts w:ascii="Times New Roman" w:hAnsi="Times New Roman" w:cs="Times New Roman"/>
                <w:color w:val="00000A"/>
                <w:lang w:val="en-US"/>
              </w:rPr>
              <w:t>RS</w:t>
            </w:r>
            <w:r w:rsidRPr="00A44BF7">
              <w:rPr>
                <w:rFonts w:ascii="Times New Roman" w:hAnsi="Times New Roman" w:cs="Times New Roman"/>
                <w:color w:val="00000A"/>
              </w:rPr>
              <w:t xml:space="preserve">232, </w:t>
            </w:r>
            <w:r w:rsidRPr="00A44BF7">
              <w:rPr>
                <w:rFonts w:ascii="Times New Roman" w:hAnsi="Times New Roman" w:cs="Times New Roman"/>
                <w:color w:val="00000A"/>
                <w:lang w:val="en-US"/>
              </w:rPr>
              <w:t>RS</w:t>
            </w:r>
            <w:r w:rsidRPr="00A44BF7">
              <w:rPr>
                <w:rFonts w:ascii="Times New Roman" w:hAnsi="Times New Roman" w:cs="Times New Roman"/>
                <w:color w:val="00000A"/>
              </w:rPr>
              <w:t>485)</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Узел учета газа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Курс G-40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GMS G-25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GMS G-16</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Датчик загазованности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СГБ-1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САК3-МК-2Е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СГБ-1</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Клапан отсечки газа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lang w:val="en-US"/>
              </w:rPr>
              <w:t>MADAS (</w:t>
            </w:r>
            <w:r w:rsidRPr="00A44BF7">
              <w:rPr>
                <w:rFonts w:ascii="Times New Roman" w:hAnsi="Times New Roman" w:cs="Times New Roman"/>
              </w:rPr>
              <w:t>НО,</w:t>
            </w:r>
            <w:r w:rsidRPr="00A44BF7">
              <w:rPr>
                <w:rFonts w:ascii="Times New Roman" w:hAnsi="Times New Roman" w:cs="Times New Roman"/>
                <w:lang w:val="en-US"/>
              </w:rPr>
              <w:t xml:space="preserve"> </w:t>
            </w:r>
            <w:r w:rsidRPr="00A44BF7">
              <w:rPr>
                <w:rFonts w:ascii="Times New Roman" w:hAnsi="Times New Roman" w:cs="Times New Roman"/>
              </w:rPr>
              <w:t>220В)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lang w:val="en-US"/>
              </w:rPr>
              <w:t>MADAS (</w:t>
            </w:r>
            <w:r w:rsidRPr="00A44BF7">
              <w:rPr>
                <w:rFonts w:ascii="Times New Roman" w:hAnsi="Times New Roman" w:cs="Times New Roman"/>
              </w:rPr>
              <w:t>НО,</w:t>
            </w:r>
            <w:r w:rsidRPr="00A44BF7">
              <w:rPr>
                <w:rFonts w:ascii="Times New Roman" w:hAnsi="Times New Roman" w:cs="Times New Roman"/>
                <w:lang w:val="en-US"/>
              </w:rPr>
              <w:t xml:space="preserve"> </w:t>
            </w:r>
            <w:r w:rsidRPr="00A44BF7">
              <w:rPr>
                <w:rFonts w:ascii="Times New Roman" w:hAnsi="Times New Roman" w:cs="Times New Roman"/>
              </w:rPr>
              <w:t>220В)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lang w:val="en-US"/>
              </w:rPr>
              <w:t>MADAS (</w:t>
            </w:r>
            <w:r w:rsidRPr="00A44BF7">
              <w:rPr>
                <w:rFonts w:ascii="Times New Roman" w:hAnsi="Times New Roman" w:cs="Times New Roman"/>
              </w:rPr>
              <w:t>НО,</w:t>
            </w:r>
            <w:r w:rsidRPr="00A44BF7">
              <w:rPr>
                <w:rFonts w:ascii="Times New Roman" w:hAnsi="Times New Roman" w:cs="Times New Roman"/>
                <w:lang w:val="en-US"/>
              </w:rPr>
              <w:t xml:space="preserve"> </w:t>
            </w:r>
            <w:r w:rsidRPr="00A44BF7">
              <w:rPr>
                <w:rFonts w:ascii="Times New Roman" w:hAnsi="Times New Roman" w:cs="Times New Roman"/>
              </w:rPr>
              <w:t>220В)</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Максимальный часовой расход газа, м</w:t>
            </w:r>
            <w:r w:rsidRPr="00A44BF7">
              <w:rPr>
                <w:rFonts w:ascii="Times New Roman" w:hAnsi="Times New Roman" w:cs="Times New Roman"/>
                <w:vertAlign w:val="superscript"/>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34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11</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Теплосчетчик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supercom-01 (Ду100, 150 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Максимальное давление в подающем и обратном трубопроводах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3,0 кг/см</w:t>
            </w:r>
            <w:proofErr w:type="gramStart"/>
            <w:r w:rsidRPr="00A44BF7">
              <w:rPr>
                <w:rFonts w:ascii="Times New Roman" w:hAnsi="Times New Roman" w:cs="Times New Roman"/>
              </w:rPr>
              <w:t>2</w:t>
            </w:r>
            <w:proofErr w:type="gramEnd"/>
            <w:r w:rsidRPr="00A44BF7">
              <w:rPr>
                <w:rFonts w:ascii="Times New Roman" w:hAnsi="Times New Roman" w:cs="Times New Roman"/>
              </w:rPr>
              <w:t>,</w:t>
            </w:r>
          </w:p>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1,5 кг/см</w:t>
            </w:r>
            <w:proofErr w:type="gramStart"/>
            <w:r w:rsidRPr="00A44BF7">
              <w:rPr>
                <w:rFonts w:ascii="Times New Roman" w:hAnsi="Times New Roman" w:cs="Times New Roman"/>
              </w:rPr>
              <w:t>2</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 xml:space="preserve">Максимальный часовой расход холодной воды, </w:t>
            </w:r>
            <w:proofErr w:type="gramStart"/>
            <w:r w:rsidRPr="00A44BF7">
              <w:rPr>
                <w:rFonts w:ascii="Times New Roman" w:hAnsi="Times New Roman" w:cs="Times New Roman"/>
              </w:rPr>
              <w:t>л</w:t>
            </w:r>
            <w:proofErr w:type="gramEnd"/>
            <w:r w:rsidRPr="00A44BF7">
              <w:rPr>
                <w:rFonts w:ascii="Times New Roman" w:hAnsi="Times New Roman" w:cs="Times New Roman"/>
              </w:rPr>
              <w:t>/ч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0,020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0,008</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b/>
              </w:rPr>
            </w:pPr>
            <w:r w:rsidRPr="00A44BF7">
              <w:rPr>
                <w:rFonts w:ascii="Times New Roman" w:hAnsi="Times New Roman" w:cs="Times New Roman"/>
              </w:rPr>
              <w:t>Максимальное давление в трубопроводе холодной воды, кг/см</w:t>
            </w:r>
            <w:proofErr w:type="gramStart"/>
            <w:r w:rsidRPr="00A44BF7">
              <w:rPr>
                <w:rFonts w:ascii="Times New Roman" w:hAnsi="Times New Roman" w:cs="Times New Roman"/>
                <w:vertAlign w:val="superscript"/>
              </w:rPr>
              <w:t>2</w:t>
            </w:r>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2,2</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Максимальный часовой расход подпитки, м</w:t>
            </w:r>
            <w:r w:rsidRPr="00A44BF7">
              <w:rPr>
                <w:rFonts w:ascii="Times New Roman" w:hAnsi="Times New Roman" w:cs="Times New Roman"/>
                <w:vertAlign w:val="superscript"/>
              </w:rPr>
              <w:t>3</w:t>
            </w:r>
            <w:r w:rsidRPr="00A44BF7">
              <w:rPr>
                <w:rFonts w:ascii="Times New Roman" w:hAnsi="Times New Roman" w:cs="Times New Roman"/>
              </w:rPr>
              <w:t>/ч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0,013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0,005</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Электросчетчик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СЕ302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ЦЭ 6803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СЕ302</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Цена импульса выхода электросчетчика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 xml:space="preserve">450 </w:t>
            </w:r>
            <w:proofErr w:type="spellStart"/>
            <w:r w:rsidRPr="00A44BF7">
              <w:rPr>
                <w:rFonts w:ascii="Times New Roman" w:hAnsi="Times New Roman" w:cs="Times New Roman"/>
              </w:rPr>
              <w:t>imp</w:t>
            </w:r>
            <w:proofErr w:type="spellEnd"/>
            <w:r w:rsidRPr="00A44BF7">
              <w:rPr>
                <w:rFonts w:ascii="Times New Roman" w:hAnsi="Times New Roman" w:cs="Times New Roman"/>
              </w:rPr>
              <w:t>/</w:t>
            </w:r>
            <w:proofErr w:type="spellStart"/>
            <w:r w:rsidRPr="00A44BF7">
              <w:rPr>
                <w:rFonts w:ascii="Times New Roman" w:hAnsi="Times New Roman" w:cs="Times New Roman"/>
              </w:rPr>
              <w:t>kw.h</w:t>
            </w:r>
            <w:proofErr w:type="spellEnd"/>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 xml:space="preserve">450 </w:t>
            </w:r>
            <w:proofErr w:type="spellStart"/>
            <w:r w:rsidRPr="00A44BF7">
              <w:rPr>
                <w:rFonts w:ascii="Times New Roman" w:hAnsi="Times New Roman" w:cs="Times New Roman"/>
              </w:rPr>
              <w:t>imp</w:t>
            </w:r>
            <w:proofErr w:type="spellEnd"/>
            <w:r w:rsidRPr="00A44BF7">
              <w:rPr>
                <w:rFonts w:ascii="Times New Roman" w:hAnsi="Times New Roman" w:cs="Times New Roman"/>
              </w:rPr>
              <w:t>/</w:t>
            </w:r>
            <w:proofErr w:type="spellStart"/>
            <w:r w:rsidRPr="00A44BF7">
              <w:rPr>
                <w:rFonts w:ascii="Times New Roman" w:hAnsi="Times New Roman" w:cs="Times New Roman"/>
              </w:rPr>
              <w:t>kw.h</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 xml:space="preserve">450 </w:t>
            </w:r>
            <w:proofErr w:type="spellStart"/>
            <w:r w:rsidRPr="00A44BF7">
              <w:rPr>
                <w:rFonts w:ascii="Times New Roman" w:hAnsi="Times New Roman" w:cs="Times New Roman"/>
              </w:rPr>
              <w:t>imp</w:t>
            </w:r>
            <w:proofErr w:type="spellEnd"/>
            <w:r w:rsidRPr="00A44BF7">
              <w:rPr>
                <w:rFonts w:ascii="Times New Roman" w:hAnsi="Times New Roman" w:cs="Times New Roman"/>
              </w:rPr>
              <w:t>/</w:t>
            </w:r>
            <w:proofErr w:type="spellStart"/>
            <w:r w:rsidRPr="00A44BF7">
              <w:rPr>
                <w:rFonts w:ascii="Times New Roman" w:hAnsi="Times New Roman" w:cs="Times New Roman"/>
              </w:rPr>
              <w:t>kw.h</w:t>
            </w:r>
            <w:proofErr w:type="spellEnd"/>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Максимальный часовой расход воды в трубопроводах теплосети, м</w:t>
            </w:r>
            <w:r w:rsidRPr="00A44BF7">
              <w:rPr>
                <w:rFonts w:ascii="Times New Roman" w:hAnsi="Times New Roman" w:cs="Times New Roman"/>
                <w:vertAlign w:val="superscript"/>
              </w:rPr>
              <w:t>3</w:t>
            </w:r>
            <w:r w:rsidRPr="00A44BF7">
              <w:rPr>
                <w:rFonts w:ascii="Times New Roman" w:hAnsi="Times New Roman" w:cs="Times New Roman"/>
              </w:rPr>
              <w:t>/ч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40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3,2</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 xml:space="preserve">Максимальное давление воды в трубопроводах, </w:t>
            </w:r>
            <w:proofErr w:type="spellStart"/>
            <w:proofErr w:type="gramStart"/>
            <w:r w:rsidRPr="00A44BF7">
              <w:rPr>
                <w:rFonts w:ascii="Times New Roman" w:hAnsi="Times New Roman" w:cs="Times New Roman"/>
              </w:rPr>
              <w:t>атм</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2,5</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Максимальная температура воды в трубопроводах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95</w:t>
            </w:r>
            <w:proofErr w:type="gramStart"/>
            <w:r w:rsidRPr="00A44BF7">
              <w:rPr>
                <w:rFonts w:ascii="Times New Roman" w:hAnsi="Times New Roman" w:cs="Times New Roman"/>
              </w:rPr>
              <w:t xml:space="preserve"> С</w:t>
            </w:r>
            <w:proofErr w:type="gramEnd"/>
            <w:r w:rsidRPr="00A44BF7">
              <w:rPr>
                <w:rFonts w:ascii="Times New Roman" w:hAnsi="Times New Roman" w:cs="Times New Roman"/>
              </w:rPr>
              <w:t xml:space="preserve"> - 70 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95</w:t>
            </w:r>
            <w:proofErr w:type="gramStart"/>
            <w:r w:rsidRPr="00A44BF7">
              <w:rPr>
                <w:rFonts w:ascii="Times New Roman" w:hAnsi="Times New Roman" w:cs="Times New Roman"/>
              </w:rPr>
              <w:t xml:space="preserve"> С</w:t>
            </w:r>
            <w:proofErr w:type="gramEnd"/>
            <w:r w:rsidRPr="00A44BF7">
              <w:rPr>
                <w:rFonts w:ascii="Times New Roman" w:hAnsi="Times New Roman" w:cs="Times New Roman"/>
              </w:rPr>
              <w:t xml:space="preserve"> - 70 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95</w:t>
            </w:r>
            <w:proofErr w:type="gramStart"/>
            <w:r w:rsidRPr="00A44BF7">
              <w:rPr>
                <w:rFonts w:ascii="Times New Roman" w:hAnsi="Times New Roman" w:cs="Times New Roman"/>
              </w:rPr>
              <w:t xml:space="preserve"> С</w:t>
            </w:r>
            <w:proofErr w:type="gramEnd"/>
            <w:r w:rsidRPr="00A44BF7">
              <w:rPr>
                <w:rFonts w:ascii="Times New Roman" w:hAnsi="Times New Roman" w:cs="Times New Roman"/>
              </w:rPr>
              <w:t xml:space="preserve"> - 70 С</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Пожарно-охранная сигнализация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Гранит 8Л</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Гранит 8Л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Гранит 8Л</w:t>
            </w:r>
          </w:p>
        </w:tc>
      </w:tr>
      <w:tr w:rsidR="00A44BF7" w:rsidRPr="00A44BF7" w:rsidTr="0035485C">
        <w:trPr>
          <w:gridAfter w:val="1"/>
          <w:wAfter w:w="35" w:type="dxa"/>
          <w:trHeight w:val="55"/>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3035" w:type="dxa"/>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rPr>
            </w:pPr>
            <w:r w:rsidRPr="00A44BF7">
              <w:rPr>
                <w:rFonts w:ascii="Times New Roman" w:hAnsi="Times New Roman" w:cs="Times New Roman"/>
              </w:rPr>
              <w:t>Обслуживание котельной</w:t>
            </w:r>
          </w:p>
        </w:tc>
        <w:tc>
          <w:tcPr>
            <w:tcW w:w="5244" w:type="dxa"/>
            <w:gridSpan w:val="5"/>
            <w:tcBorders>
              <w:top w:val="single" w:sz="4" w:space="0" w:color="auto"/>
              <w:left w:val="single" w:sz="4" w:space="0" w:color="auto"/>
              <w:bottom w:val="single" w:sz="4" w:space="0" w:color="auto"/>
              <w:right w:val="single" w:sz="4" w:space="0" w:color="auto"/>
            </w:tcBorders>
            <w:shd w:val="clear" w:color="auto" w:fill="FFFFFF"/>
          </w:tcPr>
          <w:p w:rsidR="00A44BF7" w:rsidRPr="00A44BF7" w:rsidRDefault="00A44BF7" w:rsidP="00A44BF7">
            <w:pPr>
              <w:keepNext w:val="0"/>
              <w:ind w:left="-27" w:firstLine="61"/>
              <w:jc w:val="center"/>
              <w:rPr>
                <w:rFonts w:ascii="Times New Roman" w:hAnsi="Times New Roman" w:cs="Times New Roman"/>
              </w:rPr>
            </w:pPr>
            <w:r w:rsidRPr="00A44BF7">
              <w:rPr>
                <w:rFonts w:ascii="Times New Roman" w:hAnsi="Times New Roman" w:cs="Times New Roman"/>
              </w:rPr>
              <w:t>Без постоянного обслуживающего персонала.</w:t>
            </w:r>
          </w:p>
        </w:tc>
      </w:tr>
      <w:tr w:rsidR="00A44BF7" w:rsidRPr="00A44BF7" w:rsidTr="0035485C">
        <w:trPr>
          <w:gridAfter w:val="1"/>
          <w:wAfter w:w="35" w:type="dxa"/>
          <w:trHeight w:val="1701"/>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8279" w:type="dxa"/>
            <w:gridSpan w:val="6"/>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lang w:val="en-US"/>
              </w:rPr>
            </w:pP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 xml:space="preserve">Внедрение системы телеметрии должно обеспечить удаленный диспетчерский контроль и мониторинг за состоянием систем котельных. </w:t>
            </w: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 xml:space="preserve">Поставка основного и вспомогательного оборудования и материалов системы диспетчеризации и телеметрии котельной - Шкаф телеметрии, коммуникационная и кабельно-проводниковая продукция  — 3 комплекта. </w:t>
            </w: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В системе диспетчеризации для ГУП РК «Крымтеплокоммунэнерго» должны быть реализованы шаблонизированные программные объекты котельных, сформированы мнемосхемы работы технологического оборудования, настроено оповещение персонала.</w:t>
            </w: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 xml:space="preserve">Объем подключаемых к системе диспетчеризации и телеметрии сигналов на объекте зависит от технической возможности и наличия у установленного котельного оборудования </w:t>
            </w:r>
            <w:r w:rsidRPr="00A44BF7">
              <w:rPr>
                <w:rFonts w:ascii="Times New Roman" w:hAnsi="Times New Roman" w:cs="Times New Roman"/>
                <w:sz w:val="20"/>
                <w:szCs w:val="20"/>
              </w:rPr>
              <w:lastRenderedPageBreak/>
              <w:t>необходимых коммуникационных возможностей и сигнальных выходов.</w:t>
            </w: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Работы проводятся в соответствии с разработанной исполнительной документацией:</w:t>
            </w:r>
          </w:p>
          <w:p w:rsidR="00A44BF7" w:rsidRPr="00A44BF7" w:rsidRDefault="00A44BF7" w:rsidP="00A44BF7">
            <w:pPr>
              <w:keepNext w:val="0"/>
              <w:tabs>
                <w:tab w:val="left" w:pos="709"/>
                <w:tab w:val="left" w:pos="851"/>
              </w:tabs>
              <w:rPr>
                <w:rFonts w:ascii="Times New Roman" w:hAnsi="Times New Roman" w:cs="Times New Roman"/>
                <w:color w:val="00000A"/>
                <w:sz w:val="20"/>
                <w:szCs w:val="20"/>
              </w:rPr>
            </w:pPr>
            <w:r w:rsidRPr="00A44BF7">
              <w:rPr>
                <w:rFonts w:ascii="Times New Roman" w:hAnsi="Times New Roman" w:cs="Times New Roman"/>
                <w:color w:val="00000A"/>
                <w:sz w:val="20"/>
                <w:szCs w:val="20"/>
              </w:rPr>
              <w:t>- Монтажные работы на котельных Заказчика;</w:t>
            </w:r>
          </w:p>
          <w:p w:rsidR="00A44BF7" w:rsidRPr="00A44BF7" w:rsidRDefault="00A44BF7" w:rsidP="00A44BF7">
            <w:pPr>
              <w:keepNext w:val="0"/>
              <w:ind w:left="-27" w:firstLine="61"/>
              <w:jc w:val="both"/>
              <w:rPr>
                <w:rFonts w:ascii="Times New Roman" w:hAnsi="Times New Roman" w:cs="Times New Roman"/>
                <w:color w:val="00000A"/>
                <w:sz w:val="20"/>
                <w:szCs w:val="20"/>
              </w:rPr>
            </w:pPr>
            <w:r w:rsidRPr="00A44BF7">
              <w:rPr>
                <w:rFonts w:ascii="Times New Roman" w:hAnsi="Times New Roman" w:cs="Times New Roman"/>
                <w:color w:val="00000A"/>
                <w:sz w:val="20"/>
                <w:szCs w:val="20"/>
              </w:rPr>
              <w:t>- Пуско-наладочные  работы системы диспетчеризации и телеметрии на котельных Заказчика, обучение персонала Заказчика.</w:t>
            </w:r>
          </w:p>
          <w:p w:rsidR="00A44BF7" w:rsidRPr="00A44BF7" w:rsidRDefault="00A44BF7" w:rsidP="00A44BF7">
            <w:pPr>
              <w:keepNext w:val="0"/>
              <w:ind w:left="-27" w:firstLine="61"/>
              <w:jc w:val="both"/>
              <w:rPr>
                <w:rFonts w:ascii="Times New Roman" w:hAnsi="Times New Roman" w:cs="Times New Roman"/>
                <w:sz w:val="16"/>
                <w:szCs w:val="16"/>
              </w:rPr>
            </w:pPr>
          </w:p>
        </w:tc>
      </w:tr>
      <w:tr w:rsidR="00A44BF7" w:rsidRPr="00A44BF7" w:rsidTr="0035485C">
        <w:trPr>
          <w:gridAfter w:val="1"/>
          <w:wAfter w:w="35" w:type="dxa"/>
          <w:trHeight w:val="567"/>
        </w:trPr>
        <w:tc>
          <w:tcPr>
            <w:tcW w:w="2035" w:type="dxa"/>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r w:rsidRPr="00A44BF7">
              <w:rPr>
                <w:rFonts w:ascii="Times New Roman" w:hAnsi="Times New Roman" w:cs="Times New Roman"/>
                <w:sz w:val="20"/>
                <w:szCs w:val="20"/>
              </w:rPr>
              <w:lastRenderedPageBreak/>
              <w:t>Требование о необходимости обеспечения совместимости поставляемого оборудования с работающими у Заказчика системами.</w:t>
            </w:r>
          </w:p>
        </w:tc>
        <w:tc>
          <w:tcPr>
            <w:tcW w:w="8279" w:type="dxa"/>
            <w:gridSpan w:val="6"/>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Программное обеспечение программируемого логического контроллера шкафа телеметрии должно обеспечивать протоколы обмена и быть совместимым с системой диспетчеризации ГУП РК «Крымтеплокоммунэнерго» (автоматическая система мониторинга и управления ресурсами «АТМ»)</w:t>
            </w:r>
          </w:p>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Для связи с системой диспетчеризации уровня ГУП РК «Крымтеплокоммунэнерго» предусмотреть в шкафу телеметрии GSM модем с 2 SIM картами, 2 портами RS232 и RS485 – для подключения электро, теплосчетчиков с соответствующими интерфейсами на объекте.</w:t>
            </w:r>
          </w:p>
        </w:tc>
      </w:tr>
      <w:tr w:rsidR="00A44BF7" w:rsidRPr="00A44BF7" w:rsidTr="0035485C">
        <w:trPr>
          <w:gridAfter w:val="1"/>
          <w:wAfter w:w="35" w:type="dxa"/>
          <w:trHeight w:val="144"/>
        </w:trPr>
        <w:tc>
          <w:tcPr>
            <w:tcW w:w="2035" w:type="dxa"/>
            <w:vMerge w:val="restart"/>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r w:rsidRPr="00A44BF7">
              <w:rPr>
                <w:rFonts w:ascii="Times New Roman" w:hAnsi="Times New Roman" w:cs="Times New Roman"/>
                <w:sz w:val="20"/>
                <w:szCs w:val="20"/>
              </w:rPr>
              <w:t>Требование к поставляемому оборудованию</w:t>
            </w:r>
          </w:p>
        </w:tc>
        <w:tc>
          <w:tcPr>
            <w:tcW w:w="8279" w:type="dxa"/>
            <w:gridSpan w:val="6"/>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tabs>
                <w:tab w:val="left" w:pos="2442"/>
              </w:tabs>
              <w:ind w:left="-27" w:firstLine="61"/>
              <w:jc w:val="both"/>
              <w:rPr>
                <w:rFonts w:ascii="Times New Roman" w:hAnsi="Times New Roman" w:cs="Times New Roman"/>
                <w:sz w:val="20"/>
                <w:szCs w:val="20"/>
              </w:rPr>
            </w:pPr>
            <w:r w:rsidRPr="00A44BF7">
              <w:rPr>
                <w:rFonts w:ascii="Times New Roman" w:hAnsi="Times New Roman" w:cs="Times New Roman"/>
                <w:sz w:val="20"/>
                <w:szCs w:val="20"/>
              </w:rPr>
              <w:t>Характеристики поставляемого оборудования должны соответствовать   приведённым выше характеристикам котельных и имеющемуся оборудованию Заказчика.</w:t>
            </w:r>
          </w:p>
          <w:p w:rsidR="00A44BF7" w:rsidRPr="00A44BF7" w:rsidRDefault="00A44BF7" w:rsidP="00A44BF7">
            <w:pPr>
              <w:keepNext w:val="0"/>
              <w:tabs>
                <w:tab w:val="left" w:pos="2442"/>
              </w:tabs>
              <w:ind w:left="-27" w:firstLine="61"/>
              <w:jc w:val="both"/>
              <w:rPr>
                <w:rFonts w:ascii="Times New Roman" w:hAnsi="Times New Roman" w:cs="Times New Roman"/>
                <w:sz w:val="20"/>
                <w:szCs w:val="20"/>
              </w:rPr>
            </w:pPr>
            <w:r w:rsidRPr="00A44BF7">
              <w:rPr>
                <w:rFonts w:ascii="Times New Roman" w:hAnsi="Times New Roman" w:cs="Times New Roman"/>
                <w:sz w:val="20"/>
                <w:szCs w:val="20"/>
              </w:rPr>
              <w:t>Шкаф телеметрии должен иметь сертификат соответствия требованиям Технических регламентов Таможенного союза.</w:t>
            </w:r>
          </w:p>
          <w:p w:rsidR="00A44BF7" w:rsidRPr="00A44BF7" w:rsidRDefault="00A44BF7" w:rsidP="00A44BF7">
            <w:pPr>
              <w:keepNext w:val="0"/>
              <w:tabs>
                <w:tab w:val="left" w:pos="2442"/>
              </w:tabs>
              <w:ind w:left="-27" w:firstLine="61"/>
              <w:jc w:val="center"/>
              <w:rPr>
                <w:rFonts w:ascii="Times New Roman" w:hAnsi="Times New Roman" w:cs="Times New Roman"/>
                <w:b/>
                <w:sz w:val="20"/>
                <w:szCs w:val="20"/>
              </w:rPr>
            </w:pPr>
            <w:r w:rsidRPr="00A44BF7">
              <w:rPr>
                <w:rFonts w:ascii="Times New Roman" w:hAnsi="Times New Roman" w:cs="Times New Roman"/>
                <w:b/>
                <w:sz w:val="20"/>
                <w:szCs w:val="20"/>
              </w:rPr>
              <w:t>Требования к шкафу телеметрии системы диспетчеризации:</w:t>
            </w:r>
          </w:p>
        </w:tc>
      </w:tr>
      <w:tr w:rsidR="00A44BF7" w:rsidRPr="00A44BF7" w:rsidTr="0035485C">
        <w:trPr>
          <w:gridAfter w:val="1"/>
          <w:wAfter w:w="35" w:type="dxa"/>
          <w:trHeight w:val="144"/>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Параметр</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Требуемое значение</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proofErr w:type="gramStart"/>
            <w:r w:rsidRPr="00A44BF7">
              <w:rPr>
                <w:rFonts w:ascii="Times New Roman" w:hAnsi="Times New Roman" w:cs="Times New Roman"/>
                <w:sz w:val="20"/>
                <w:szCs w:val="20"/>
              </w:rPr>
              <w:t>Должен быть построен на базе свободно программируемых контроллеров (реле) отечественного производителя, осуществляющих все необходимые функции контроля за подключенным к системе диспетчеризации оборудованием и передачу на диспетчерский пульт сигналов о режимах работы оборудования, срабатывании охранно-пожарной сигнализации, аварийно-предупредительной сигнализации технологического оборудования, системы контроля загазованности.</w:t>
            </w:r>
            <w:proofErr w:type="gramEnd"/>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Соответствие</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Количество дискретных входов</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Не менее 8</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Количество аналоговых входов</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Не менее 4</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Должен иметь возможность расширения объема подключаемых к системе диспетчеризации сигналов путем добавления в шкаф телеметрии модулей ввода/вывода. Шкаф телеметрии должен позволять подключать к системе диспетчеризации датчики давления и температуры с унифицированными выходами.</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Соответствие</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Шкаф телеметрии должен предусматривать, в базовом функционале, возможность подключения модернизируемого/заменяемого котельного оборудования в будущем.</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Соответствие</w:t>
            </w:r>
          </w:p>
        </w:tc>
      </w:tr>
      <w:tr w:rsidR="00A44BF7" w:rsidRPr="00A44BF7" w:rsidTr="0035485C">
        <w:trPr>
          <w:gridAfter w:val="1"/>
          <w:wAfter w:w="35" w:type="dxa"/>
          <w:trHeight w:val="227"/>
        </w:trPr>
        <w:tc>
          <w:tcPr>
            <w:tcW w:w="2035" w:type="dxa"/>
            <w:vMerge/>
            <w:tcBorders>
              <w:left w:val="single" w:sz="4" w:space="0" w:color="auto"/>
              <w:right w:val="single" w:sz="4" w:space="0" w:color="auto"/>
            </w:tcBorders>
            <w:shd w:val="clear" w:color="auto" w:fill="FFFFFF"/>
          </w:tcPr>
          <w:p w:rsidR="00A44BF7" w:rsidRPr="00A44BF7" w:rsidRDefault="00A44BF7" w:rsidP="00A44BF7">
            <w:pPr>
              <w:keepNext w:val="0"/>
              <w:widowControl/>
              <w:numPr>
                <w:ilvl w:val="0"/>
                <w:numId w:val="11"/>
              </w:numPr>
              <w:autoSpaceDE/>
              <w:autoSpaceDN/>
              <w:adjustRightInd/>
              <w:contextualSpacing/>
              <w:rPr>
                <w:rFonts w:ascii="Times New Roman" w:hAnsi="Times New Roman" w:cs="Times New Roman"/>
                <w:sz w:val="20"/>
                <w:szCs w:val="20"/>
              </w:rPr>
            </w:pPr>
          </w:p>
        </w:tc>
        <w:tc>
          <w:tcPr>
            <w:tcW w:w="6437" w:type="dxa"/>
            <w:gridSpan w:val="4"/>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 xml:space="preserve">Для реализации коммуникационных возможностей должен иметь возможность работы по 2 интерфейсам RS485, поддерживать протокол </w:t>
            </w:r>
            <w:proofErr w:type="spellStart"/>
            <w:r w:rsidRPr="00A44BF7">
              <w:rPr>
                <w:rFonts w:ascii="Times New Roman" w:hAnsi="Times New Roman" w:cs="Times New Roman"/>
                <w:sz w:val="20"/>
                <w:szCs w:val="20"/>
              </w:rPr>
              <w:t>Modbus</w:t>
            </w:r>
            <w:proofErr w:type="spellEnd"/>
            <w:r w:rsidRPr="00A44BF7">
              <w:rPr>
                <w:rFonts w:ascii="Times New Roman" w:hAnsi="Times New Roman" w:cs="Times New Roman"/>
                <w:sz w:val="20"/>
                <w:szCs w:val="20"/>
              </w:rPr>
              <w:t xml:space="preserve"> RTU.</w:t>
            </w:r>
          </w:p>
        </w:tc>
        <w:tc>
          <w:tcPr>
            <w:tcW w:w="1842" w:type="dxa"/>
            <w:gridSpan w:val="2"/>
            <w:tcBorders>
              <w:top w:val="single" w:sz="4" w:space="0" w:color="auto"/>
              <w:left w:val="single" w:sz="4" w:space="0" w:color="auto"/>
              <w:right w:val="single" w:sz="4" w:space="0" w:color="auto"/>
            </w:tcBorders>
            <w:shd w:val="clear" w:color="auto" w:fill="FFFFFF"/>
          </w:tcPr>
          <w:p w:rsidR="00A44BF7" w:rsidRPr="00A44BF7" w:rsidRDefault="00A44BF7" w:rsidP="00A44BF7">
            <w:pPr>
              <w:keepNext w:val="0"/>
              <w:ind w:left="-27" w:firstLine="61"/>
              <w:jc w:val="both"/>
              <w:rPr>
                <w:rFonts w:ascii="Times New Roman" w:hAnsi="Times New Roman" w:cs="Times New Roman"/>
                <w:sz w:val="20"/>
                <w:szCs w:val="20"/>
              </w:rPr>
            </w:pPr>
            <w:r w:rsidRPr="00A44BF7">
              <w:rPr>
                <w:rFonts w:ascii="Times New Roman" w:hAnsi="Times New Roman" w:cs="Times New Roman"/>
                <w:sz w:val="20"/>
                <w:szCs w:val="20"/>
              </w:rPr>
              <w:t>Соответствие</w:t>
            </w:r>
          </w:p>
        </w:tc>
      </w:tr>
      <w:tr w:rsidR="00A44BF7" w:rsidRPr="00A44BF7" w:rsidTr="00354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5671" w:type="dxa"/>
            <w:gridSpan w:val="3"/>
            <w:shd w:val="clear" w:color="auto" w:fill="auto"/>
          </w:tcPr>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sz w:val="23"/>
                <w:szCs w:val="23"/>
              </w:rPr>
              <w:t>Заказчик</w:t>
            </w:r>
          </w:p>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b/>
                <w:bCs/>
                <w:sz w:val="23"/>
                <w:szCs w:val="23"/>
              </w:rPr>
              <w:t>Государственное унитарное предприятие Республики Крым «Крымтеплокоммунэнерго»</w:t>
            </w:r>
          </w:p>
        </w:tc>
        <w:tc>
          <w:tcPr>
            <w:tcW w:w="4678" w:type="dxa"/>
            <w:gridSpan w:val="5"/>
            <w:shd w:val="clear" w:color="auto" w:fill="auto"/>
          </w:tcPr>
          <w:p w:rsidR="00A44BF7" w:rsidRPr="00A44BF7" w:rsidRDefault="00A44BF7" w:rsidP="00A44BF7">
            <w:pPr>
              <w:keepNext w:val="0"/>
              <w:contextualSpacing/>
              <w:rPr>
                <w:rFonts w:ascii="Times New Roman" w:hAnsi="Times New Roman" w:cs="Times New Roman"/>
                <w:sz w:val="23"/>
                <w:szCs w:val="23"/>
              </w:rPr>
            </w:pPr>
          </w:p>
          <w:p w:rsidR="00A44BF7" w:rsidRPr="00A44BF7" w:rsidRDefault="00A44BF7" w:rsidP="00A44BF7">
            <w:pPr>
              <w:keepNext w:val="0"/>
              <w:contextualSpacing/>
              <w:rPr>
                <w:rFonts w:ascii="Times New Roman" w:hAnsi="Times New Roman" w:cs="Times New Roman"/>
                <w:sz w:val="23"/>
                <w:szCs w:val="23"/>
              </w:rPr>
            </w:pPr>
            <w:r w:rsidRPr="00A44BF7">
              <w:rPr>
                <w:rFonts w:ascii="Times New Roman" w:hAnsi="Times New Roman" w:cs="Times New Roman"/>
                <w:sz w:val="23"/>
                <w:szCs w:val="23"/>
              </w:rPr>
              <w:t xml:space="preserve">Подрядчик </w:t>
            </w:r>
          </w:p>
          <w:p w:rsidR="00A44BF7" w:rsidRPr="00A44BF7" w:rsidRDefault="00A44BF7" w:rsidP="00A44BF7">
            <w:pPr>
              <w:keepNext w:val="0"/>
              <w:contextualSpacing/>
              <w:rPr>
                <w:rFonts w:ascii="Times New Roman" w:hAnsi="Times New Roman" w:cs="Times New Roman"/>
                <w:b/>
                <w:bCs/>
                <w:sz w:val="23"/>
                <w:szCs w:val="23"/>
              </w:rPr>
            </w:pPr>
          </w:p>
        </w:tc>
      </w:tr>
      <w:tr w:rsidR="00A44BF7" w:rsidRPr="00A44BF7" w:rsidTr="00354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5671" w:type="dxa"/>
            <w:gridSpan w:val="3"/>
            <w:shd w:val="clear" w:color="auto" w:fill="auto"/>
          </w:tcPr>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295026, Российская Федерация, Республика Крым</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г. Симферополь, ул. Гайдара, 3а</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тел. (3652) 53-41-87 Факс 51-61-49</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Банковские  реквизиты:</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ИНН 9102028499</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КПП 910201001</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ОГРН 1149102047962</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ОКПО 00477038</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Отд. РНКБ Банк (ПАО), Симферополь</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ИНН 7701105460 (банка)</w:t>
            </w: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БИК 043510607</w:t>
            </w:r>
          </w:p>
          <w:p w:rsidR="00A44BF7" w:rsidRPr="00A44BF7" w:rsidRDefault="00A44BF7" w:rsidP="00A44BF7">
            <w:pPr>
              <w:keepNext w:val="0"/>
              <w:snapToGrid w:val="0"/>
              <w:contextualSpacing/>
              <w:jc w:val="both"/>
              <w:rPr>
                <w:rFonts w:ascii="Times New Roman" w:hAnsi="Times New Roman" w:cs="Times New Roman"/>
                <w:sz w:val="23"/>
                <w:szCs w:val="23"/>
              </w:rPr>
            </w:pPr>
            <w:proofErr w:type="spellStart"/>
            <w:r w:rsidRPr="00A44BF7">
              <w:rPr>
                <w:rFonts w:ascii="Times New Roman" w:hAnsi="Times New Roman" w:cs="Times New Roman"/>
                <w:sz w:val="23"/>
                <w:szCs w:val="23"/>
              </w:rPr>
              <w:t>Кор.сч</w:t>
            </w:r>
            <w:proofErr w:type="spellEnd"/>
            <w:r w:rsidRPr="00A44BF7">
              <w:rPr>
                <w:rFonts w:ascii="Times New Roman" w:hAnsi="Times New Roman" w:cs="Times New Roman"/>
                <w:sz w:val="23"/>
                <w:szCs w:val="23"/>
              </w:rPr>
              <w:t>.№ 30101810335100000607</w:t>
            </w:r>
          </w:p>
          <w:p w:rsidR="00A44BF7" w:rsidRPr="00A44BF7" w:rsidRDefault="00A44BF7" w:rsidP="00A44BF7">
            <w:pPr>
              <w:keepNext w:val="0"/>
              <w:snapToGrid w:val="0"/>
              <w:contextualSpacing/>
              <w:jc w:val="both"/>
              <w:rPr>
                <w:rFonts w:ascii="Times New Roman" w:hAnsi="Times New Roman" w:cs="Times New Roman"/>
                <w:sz w:val="23"/>
                <w:szCs w:val="23"/>
              </w:rPr>
            </w:pPr>
            <w:proofErr w:type="gramStart"/>
            <w:r w:rsidRPr="00A44BF7">
              <w:rPr>
                <w:rFonts w:ascii="Times New Roman" w:hAnsi="Times New Roman" w:cs="Times New Roman"/>
                <w:sz w:val="23"/>
                <w:szCs w:val="23"/>
              </w:rPr>
              <w:t>р</w:t>
            </w:r>
            <w:proofErr w:type="gramEnd"/>
            <w:r w:rsidRPr="00A44BF7">
              <w:rPr>
                <w:rFonts w:ascii="Times New Roman" w:hAnsi="Times New Roman" w:cs="Times New Roman"/>
                <w:sz w:val="23"/>
                <w:szCs w:val="23"/>
              </w:rPr>
              <w:t>/с № 40602810140480000012-консолидиров.</w:t>
            </w:r>
          </w:p>
          <w:p w:rsidR="00A44BF7" w:rsidRPr="00A44BF7" w:rsidRDefault="00A44BF7" w:rsidP="00A44BF7">
            <w:pPr>
              <w:keepNext w:val="0"/>
              <w:snapToGrid w:val="0"/>
              <w:contextualSpacing/>
              <w:jc w:val="both"/>
              <w:rPr>
                <w:rFonts w:ascii="Times New Roman" w:hAnsi="Times New Roman" w:cs="Times New Roman"/>
                <w:sz w:val="23"/>
                <w:szCs w:val="23"/>
              </w:rPr>
            </w:pPr>
          </w:p>
          <w:p w:rsidR="00A44BF7" w:rsidRPr="00A44BF7" w:rsidRDefault="00A44BF7" w:rsidP="00A44BF7">
            <w:pPr>
              <w:keepNext w:val="0"/>
              <w:snapToGrid w:val="0"/>
              <w:contextualSpacing/>
              <w:jc w:val="both"/>
              <w:rPr>
                <w:rFonts w:ascii="Times New Roman" w:hAnsi="Times New Roman" w:cs="Times New Roman"/>
                <w:sz w:val="23"/>
                <w:szCs w:val="23"/>
              </w:rPr>
            </w:pPr>
            <w:r w:rsidRPr="00A44BF7">
              <w:rPr>
                <w:rFonts w:ascii="Times New Roman" w:hAnsi="Times New Roman" w:cs="Times New Roman"/>
                <w:sz w:val="23"/>
                <w:szCs w:val="23"/>
              </w:rPr>
              <w:t xml:space="preserve">Генеральный директор ___________ В.В. </w:t>
            </w:r>
            <w:proofErr w:type="spellStart"/>
            <w:r w:rsidRPr="00A44BF7">
              <w:rPr>
                <w:rFonts w:ascii="Times New Roman" w:hAnsi="Times New Roman" w:cs="Times New Roman"/>
                <w:sz w:val="23"/>
                <w:szCs w:val="23"/>
              </w:rPr>
              <w:t>Дойчев</w:t>
            </w:r>
            <w:proofErr w:type="spellEnd"/>
          </w:p>
        </w:tc>
        <w:tc>
          <w:tcPr>
            <w:tcW w:w="4678" w:type="dxa"/>
            <w:gridSpan w:val="5"/>
            <w:shd w:val="clear" w:color="auto" w:fill="auto"/>
          </w:tcPr>
          <w:p w:rsidR="00A44BF7" w:rsidRPr="00A44BF7" w:rsidRDefault="00A44BF7" w:rsidP="00A44BF7">
            <w:pPr>
              <w:keepNext w:val="0"/>
              <w:snapToGrid w:val="0"/>
              <w:contextualSpacing/>
              <w:jc w:val="both"/>
              <w:rPr>
                <w:rFonts w:ascii="Times New Roman" w:hAnsi="Times New Roman" w:cs="Times New Roman"/>
                <w:sz w:val="23"/>
                <w:szCs w:val="23"/>
              </w:rPr>
            </w:pPr>
          </w:p>
        </w:tc>
      </w:tr>
    </w:tbl>
    <w:p w:rsidR="00A44BF7" w:rsidRDefault="00A44BF7" w:rsidP="00A44BF7">
      <w:pPr>
        <w:ind w:left="6663"/>
        <w:rPr>
          <w:rFonts w:ascii="Times New Roman" w:eastAsia="Calibri" w:hAnsi="Times New Roman" w:cs="Times New Roman"/>
          <w:szCs w:val="20"/>
          <w:lang w:eastAsia="x-none"/>
        </w:rPr>
      </w:pPr>
    </w:p>
    <w:p w:rsidR="0050381E" w:rsidRDefault="0050381E" w:rsidP="00A44BF7">
      <w:pPr>
        <w:ind w:left="6663"/>
        <w:rPr>
          <w:rFonts w:ascii="Times New Roman" w:eastAsia="Calibri" w:hAnsi="Times New Roman" w:cs="Times New Roman"/>
          <w:szCs w:val="20"/>
          <w:lang w:eastAsia="x-none"/>
        </w:rPr>
      </w:pPr>
    </w:p>
    <w:p w:rsidR="0050381E" w:rsidRPr="009A5841" w:rsidRDefault="0050381E" w:rsidP="0050381E">
      <w:pPr>
        <w:keepNext w:val="0"/>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50381E" w:rsidRPr="009A5841" w:rsidRDefault="0050381E" w:rsidP="0050381E">
      <w:pPr>
        <w:keepNext w:val="0"/>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widowControl/>
        <w:autoSpaceDE/>
        <w:autoSpaceDN/>
        <w:adjustRightInd/>
        <w:ind w:right="-1" w:firstLine="540"/>
        <w:jc w:val="center"/>
        <w:rPr>
          <w:rFonts w:ascii="Times New Roman" w:eastAsia="Calibri" w:hAnsi="Times New Roman" w:cs="Times New Roman"/>
          <w:b/>
          <w:sz w:val="22"/>
          <w:szCs w:val="22"/>
        </w:rPr>
      </w:pP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keepNext w:val="0"/>
        <w:rPr>
          <w:rFonts w:ascii="Times New Roman" w:eastAsia="Calibri" w:hAnsi="Times New Roman" w:cs="Times New Roman"/>
          <w:sz w:val="24"/>
          <w:szCs w:val="24"/>
        </w:rPr>
      </w:pPr>
    </w:p>
    <w:p w:rsidR="0050381E" w:rsidRPr="009A5841" w:rsidRDefault="0050381E" w:rsidP="0050381E">
      <w:pPr>
        <w:keepNext w:val="0"/>
        <w:rPr>
          <w:rFonts w:ascii="Times New Roman" w:eastAsia="Calibri" w:hAnsi="Times New Roman" w:cs="Times New Roman"/>
          <w:sz w:val="24"/>
          <w:szCs w:val="24"/>
        </w:rPr>
      </w:pPr>
    </w:p>
    <w:p w:rsidR="0050381E" w:rsidRPr="009A5841" w:rsidRDefault="0050381E" w:rsidP="0050381E">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381E" w:rsidRPr="009A5841" w:rsidRDefault="0050381E" w:rsidP="0050381E">
      <w:pPr>
        <w:keepNext w:val="0"/>
        <w:widowControl/>
        <w:autoSpaceDE/>
        <w:autoSpaceDN/>
        <w:adjustRightInd/>
        <w:jc w:val="center"/>
        <w:rPr>
          <w:rFonts w:ascii="Times New Roman" w:hAnsi="Times New Roman" w:cs="Times New Roman"/>
          <w:sz w:val="28"/>
          <w:szCs w:val="20"/>
        </w:rPr>
      </w:pPr>
    </w:p>
    <w:p w:rsidR="0050381E" w:rsidRPr="0050381E" w:rsidRDefault="0050381E" w:rsidP="0050381E">
      <w:pPr>
        <w:widowControl/>
        <w:autoSpaceDE/>
        <w:autoSpaceDN/>
        <w:adjustRightInd/>
        <w:ind w:right="-1" w:firstLine="540"/>
        <w:jc w:val="center"/>
        <w:rPr>
          <w:rFonts w:ascii="Times New Roman" w:hAnsi="Times New Roman" w:cs="Times New Roman"/>
          <w:sz w:val="24"/>
          <w:szCs w:val="24"/>
          <w:lang w:val="en-US"/>
        </w:rPr>
      </w:pPr>
      <w:r w:rsidRPr="009A5841">
        <w:rPr>
          <w:rFonts w:ascii="Times New Roman" w:hAnsi="Times New Roman" w:cs="Times New Roman"/>
          <w:sz w:val="24"/>
          <w:szCs w:val="24"/>
        </w:rPr>
        <w:t xml:space="preserve"> </w:t>
      </w:r>
      <w:r>
        <w:rPr>
          <w:rFonts w:ascii="Times New Roman" w:hAnsi="Times New Roman" w:cs="Times New Roman"/>
          <w:sz w:val="24"/>
          <w:szCs w:val="24"/>
        </w:rPr>
        <w:t xml:space="preserve">Рассчитано методом сопоставимых рыночных цен (анализ рынка) является неотъемлемой частью Извещения </w:t>
      </w:r>
      <w:r w:rsidRPr="009A5841">
        <w:rPr>
          <w:rFonts w:ascii="Times New Roman" w:hAnsi="Times New Roman" w:cs="Times New Roman"/>
          <w:sz w:val="24"/>
          <w:szCs w:val="24"/>
        </w:rPr>
        <w:t xml:space="preserve">и размещено в файле </w:t>
      </w:r>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Pr>
          <w:rFonts w:ascii="Times New Roman" w:hAnsi="Times New Roman" w:cs="Times New Roman"/>
          <w:sz w:val="24"/>
          <w:szCs w:val="24"/>
        </w:rPr>
        <w:t>62</w:t>
      </w:r>
      <w:r w:rsidRPr="009A5841">
        <w:rPr>
          <w:rFonts w:ascii="Times New Roman" w:hAnsi="Times New Roman" w:cs="Times New Roman"/>
          <w:sz w:val="24"/>
          <w:szCs w:val="24"/>
        </w:rPr>
        <w:t>_</w:t>
      </w:r>
      <w:r w:rsidRPr="009A5841">
        <w:rPr>
          <w:rFonts w:ascii="Times New Roman" w:hAnsi="Times New Roman" w:cs="Times New Roman"/>
          <w:sz w:val="24"/>
          <w:szCs w:val="24"/>
          <w:lang w:val="en-US"/>
        </w:rPr>
        <w:t>NMCD</w:t>
      </w:r>
      <w:r w:rsidRPr="009A5841">
        <w:rPr>
          <w:rFonts w:ascii="Times New Roman" w:hAnsi="Times New Roman" w:cs="Times New Roman"/>
          <w:sz w:val="24"/>
          <w:szCs w:val="24"/>
        </w:rPr>
        <w:t>.</w:t>
      </w:r>
      <w:r>
        <w:rPr>
          <w:rFonts w:ascii="Times New Roman" w:hAnsi="Times New Roman" w:cs="Times New Roman"/>
          <w:sz w:val="24"/>
          <w:szCs w:val="24"/>
          <w:lang w:val="en-US"/>
        </w:rPr>
        <w:t>doc</w:t>
      </w: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9A5841" w:rsidRDefault="0050381E" w:rsidP="0050381E">
      <w:pPr>
        <w:widowControl/>
        <w:autoSpaceDE/>
        <w:autoSpaceDN/>
        <w:adjustRightInd/>
        <w:ind w:right="-1" w:firstLine="540"/>
        <w:jc w:val="center"/>
        <w:rPr>
          <w:rFonts w:ascii="Times New Roman" w:hAnsi="Times New Roman" w:cs="Times New Roman"/>
          <w:sz w:val="24"/>
          <w:szCs w:val="24"/>
        </w:rPr>
      </w:pPr>
    </w:p>
    <w:p w:rsidR="0050381E" w:rsidRPr="00A44BF7" w:rsidRDefault="0050381E" w:rsidP="00A44BF7">
      <w:pPr>
        <w:ind w:left="6663"/>
        <w:rPr>
          <w:rFonts w:ascii="Times New Roman" w:eastAsia="Calibri" w:hAnsi="Times New Roman" w:cs="Times New Roman"/>
          <w:szCs w:val="20"/>
          <w:lang w:eastAsia="x-none"/>
        </w:rPr>
      </w:pPr>
    </w:p>
    <w:sectPr w:rsidR="0050381E" w:rsidRPr="00A44BF7" w:rsidSect="009A7683">
      <w:footerReference w:type="default" r:id="rId14"/>
      <w:headerReference w:type="first" r:id="rId15"/>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F7" w:rsidRDefault="00A44BF7" w:rsidP="00BA6CEC">
      <w:r>
        <w:separator/>
      </w:r>
    </w:p>
  </w:endnote>
  <w:endnote w:type="continuationSeparator" w:id="0">
    <w:p w:rsidR="00A44BF7" w:rsidRDefault="00A44BF7"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A44BF7" w:rsidRDefault="00A44BF7">
        <w:pPr>
          <w:pStyle w:val="a9"/>
          <w:jc w:val="right"/>
        </w:pPr>
        <w:r>
          <w:fldChar w:fldCharType="begin"/>
        </w:r>
        <w:r>
          <w:instrText>PAGE   \* MERGEFORMAT</w:instrText>
        </w:r>
        <w:r>
          <w:fldChar w:fldCharType="separate"/>
        </w:r>
        <w:r w:rsidR="00095811">
          <w:rPr>
            <w:noProof/>
          </w:rPr>
          <w:t>2</w:t>
        </w:r>
        <w:r>
          <w:fldChar w:fldCharType="end"/>
        </w:r>
      </w:p>
    </w:sdtContent>
  </w:sdt>
  <w:p w:rsidR="00A44BF7" w:rsidRDefault="00A44BF7"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F7" w:rsidRDefault="00A44BF7" w:rsidP="00BA6CEC">
      <w:r>
        <w:separator/>
      </w:r>
    </w:p>
  </w:footnote>
  <w:footnote w:type="continuationSeparator" w:id="0">
    <w:p w:rsidR="00A44BF7" w:rsidRDefault="00A44BF7" w:rsidP="00BA6CEC">
      <w:r>
        <w:continuationSeparator/>
      </w:r>
    </w:p>
  </w:footnote>
  <w:footnote w:id="1">
    <w:p w:rsidR="00A44BF7" w:rsidRDefault="00A44BF7">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A44BF7" w:rsidRDefault="00A44BF7">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A44BF7" w:rsidRPr="00A7606B" w:rsidRDefault="00A44BF7"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A44BF7" w:rsidRDefault="00A44BF7">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A44BF7" w:rsidRPr="00436F15" w:rsidRDefault="00A44BF7"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w:t>
      </w:r>
      <w:r w:rsidRPr="00436F15">
        <w:rPr>
          <w:b/>
          <w:i/>
          <w:sz w:val="18"/>
          <w:szCs w:val="18"/>
        </w:rPr>
        <w:t xml:space="preserve">, к результатам </w:t>
      </w:r>
      <w:r>
        <w:rPr>
          <w:b/>
          <w:i/>
          <w:sz w:val="18"/>
          <w:szCs w:val="18"/>
        </w:rPr>
        <w:t>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A44BF7" w:rsidRPr="00436F15" w:rsidRDefault="00A44BF7" w:rsidP="00197744">
      <w:pPr>
        <w:pStyle w:val="af9"/>
        <w:rPr>
          <w:b/>
          <w:i/>
          <w:sz w:val="18"/>
          <w:szCs w:val="18"/>
        </w:rPr>
      </w:pPr>
      <w:r w:rsidRPr="00436F15">
        <w:rPr>
          <w:b/>
          <w:i/>
          <w:sz w:val="18"/>
          <w:szCs w:val="18"/>
        </w:rPr>
        <w:t xml:space="preserve">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A44BF7" w:rsidRPr="00966F08" w:rsidRDefault="00A44BF7"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A44BF7" w:rsidRPr="00BB6F97" w:rsidRDefault="00A44BF7" w:rsidP="00167B26">
      <w:pPr>
        <w:pStyle w:val="af9"/>
      </w:pPr>
    </w:p>
  </w:footnote>
  <w:footnote w:id="7">
    <w:p w:rsidR="00A44BF7" w:rsidRDefault="00A44BF7">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A44BF7" w:rsidRPr="00E25F90" w:rsidRDefault="00A44BF7"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A44BF7" w:rsidRPr="00E25F90" w:rsidRDefault="00A44BF7" w:rsidP="00E25F90">
      <w:pPr>
        <w:widowControl/>
        <w:autoSpaceDE/>
        <w:autoSpaceDN/>
        <w:adjustRightInd/>
        <w:rPr>
          <w:rFonts w:ascii="Times New Roman" w:hAnsi="Times New Roman" w:cs="Times New Roman"/>
          <w:i/>
        </w:rPr>
      </w:pPr>
    </w:p>
    <w:p w:rsidR="00A44BF7" w:rsidRPr="00E25F90" w:rsidRDefault="00A44BF7"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A44BF7" w:rsidRPr="00E25F90" w:rsidRDefault="00A44BF7" w:rsidP="00E25F90">
      <w:pPr>
        <w:pStyle w:val="af9"/>
      </w:pPr>
    </w:p>
  </w:footnote>
  <w:footnote w:id="9">
    <w:p w:rsidR="00A44BF7" w:rsidRDefault="00A44BF7"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A44BF7" w:rsidRPr="00B243D4" w:rsidRDefault="00A44BF7">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A44BF7" w:rsidRDefault="00A44BF7">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A44BF7" w:rsidRDefault="00A44BF7">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F7" w:rsidRPr="00842CCA" w:rsidRDefault="00A44BF7"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A44BF7" w:rsidRDefault="00A44B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3">
    <w:nsid w:val="3E910B42"/>
    <w:multiLevelType w:val="hybridMultilevel"/>
    <w:tmpl w:val="49908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9"/>
  </w:num>
  <w:num w:numId="4">
    <w:abstractNumId w:val="10"/>
  </w:num>
  <w:num w:numId="5">
    <w:abstractNumId w:val="0"/>
  </w:num>
  <w:num w:numId="6">
    <w:abstractNumId w:val="1"/>
  </w:num>
  <w:num w:numId="7">
    <w:abstractNumId w:val="8"/>
  </w:num>
  <w:num w:numId="8">
    <w:abstractNumId w:val="7"/>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11"/>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21E"/>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5C"/>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930"/>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81E"/>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BF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5F"/>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57D"/>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0A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A2"/>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8053-D486-415F-8936-D0D5640F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44</Pages>
  <Words>16890</Words>
  <Characters>96279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8</cp:revision>
  <cp:lastPrinted>2018-11-20T10:58:00Z</cp:lastPrinted>
  <dcterms:created xsi:type="dcterms:W3CDTF">2018-10-31T10:48:00Z</dcterms:created>
  <dcterms:modified xsi:type="dcterms:W3CDTF">2018-11-20T11:32:00Z</dcterms:modified>
</cp:coreProperties>
</file>