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bookmarkStart w:id="0" w:name="_GoBack"/>
      <w:bookmarkEnd w:id="0"/>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E6B" w:rsidRDefault="005F1E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5F1E6B" w:rsidRDefault="005F1E6B"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r w:rsidRPr="00573E53">
              <w:rPr>
                <w:rFonts w:ascii="Times New Roman" w:hAnsi="Times New Roman" w:cs="Times New Roman"/>
                <w:b/>
                <w:sz w:val="30"/>
                <w:szCs w:val="30"/>
              </w:rPr>
              <w:t>Р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d"/>
        <w:keepNext/>
        <w:keepLines/>
        <w:ind w:left="4820"/>
        <w:contextualSpacing/>
        <w:rPr>
          <w:b/>
          <w:sz w:val="28"/>
          <w:szCs w:val="28"/>
        </w:rPr>
      </w:pPr>
      <w:r w:rsidRPr="007128C2">
        <w:rPr>
          <w:b/>
          <w:sz w:val="28"/>
          <w:szCs w:val="28"/>
        </w:rPr>
        <w:t xml:space="preserve">УТВЕРЖДАЮ: </w:t>
      </w:r>
    </w:p>
    <w:p w:rsidR="00EF7BE2" w:rsidRDefault="00EF7BE2" w:rsidP="002B540E">
      <w:pPr>
        <w:pStyle w:val="afd"/>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d"/>
        <w:keepNext/>
        <w:keepLines/>
        <w:ind w:left="4820"/>
        <w:contextualSpacing/>
      </w:pPr>
      <w:r>
        <w:t>по общим вопросам</w:t>
      </w:r>
    </w:p>
    <w:p w:rsidR="00573E53" w:rsidRDefault="00573E53" w:rsidP="002B540E">
      <w:pPr>
        <w:pStyle w:val="afd"/>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d"/>
        <w:keepNext/>
        <w:keepLines/>
        <w:ind w:left="4820"/>
        <w:contextualSpacing/>
      </w:pPr>
    </w:p>
    <w:p w:rsidR="00573E53" w:rsidRPr="00573E53" w:rsidRDefault="00573E53" w:rsidP="002B540E">
      <w:pPr>
        <w:pStyle w:val="afd"/>
        <w:keepNext/>
        <w:keepLines/>
        <w:ind w:left="4820"/>
        <w:contextualSpacing/>
      </w:pPr>
      <w:r w:rsidRPr="00573E53">
        <w:t xml:space="preserve">____________________ </w:t>
      </w:r>
      <w:r w:rsidR="00EF7BE2">
        <w:t>В.Н. Тарасов</w:t>
      </w:r>
    </w:p>
    <w:p w:rsidR="00573E53" w:rsidRDefault="00573E53" w:rsidP="002B540E">
      <w:pPr>
        <w:pStyle w:val="afd"/>
        <w:keepNext/>
        <w:keepLines/>
        <w:ind w:left="4820"/>
        <w:contextualSpacing/>
      </w:pPr>
      <w:r w:rsidRPr="0029181F">
        <w:rPr>
          <w:highlight w:val="lightGray"/>
        </w:rPr>
        <w:t>«</w:t>
      </w:r>
      <w:r w:rsidR="00803D42">
        <w:rPr>
          <w:highlight w:val="lightGray"/>
        </w:rPr>
        <w:t>2</w:t>
      </w:r>
      <w:r w:rsidR="00DB1FDB">
        <w:rPr>
          <w:highlight w:val="lightGray"/>
        </w:rPr>
        <w:t>7</w:t>
      </w:r>
      <w:r w:rsidRPr="0029181F">
        <w:rPr>
          <w:highlight w:val="lightGray"/>
        </w:rPr>
        <w:t xml:space="preserve">» </w:t>
      </w:r>
      <w:r w:rsidR="00B03EE6">
        <w:rPr>
          <w:highlight w:val="lightGray"/>
        </w:rPr>
        <w:t>дека</w:t>
      </w:r>
      <w:r w:rsidRPr="0029181F">
        <w:rPr>
          <w:highlight w:val="lightGray"/>
        </w:rPr>
        <w:t>бря 2018 г.</w:t>
      </w:r>
    </w:p>
    <w:p w:rsidR="004C6225" w:rsidRPr="00573E53" w:rsidRDefault="004C6225" w:rsidP="002B540E">
      <w:pPr>
        <w:pStyle w:val="afd"/>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803D42">
        <w:rPr>
          <w:rFonts w:ascii="Times New Roman" w:hAnsi="Times New Roman" w:cs="Times New Roman"/>
          <w:b/>
          <w:sz w:val="28"/>
          <w:szCs w:val="28"/>
          <w:lang w:eastAsia="ar-SA"/>
        </w:rPr>
        <w:t>отводов стальных крутоизогнутых, бесшовных приварных</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03D42">
        <w:rPr>
          <w:rFonts w:ascii="Times New Roman" w:hAnsi="Times New Roman" w:cs="Times New Roman"/>
          <w:sz w:val="24"/>
          <w:szCs w:val="24"/>
          <w:lang w:eastAsia="en-US"/>
        </w:rPr>
        <w:t>85</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0"/>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B94D7A">
              <w:rPr>
                <w:webHidden/>
              </w:rPr>
              <w:t>3</w:t>
            </w:r>
            <w:r w:rsidR="000D2F98">
              <w:rPr>
                <w:webHidden/>
              </w:rPr>
              <w:fldChar w:fldCharType="end"/>
            </w:r>
          </w:hyperlink>
        </w:p>
        <w:p w:rsidR="000D2F98" w:rsidRDefault="00B94D7A">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Pr>
                <w:noProof/>
                <w:webHidden/>
              </w:rPr>
              <w:t>3</w:t>
            </w:r>
            <w:r w:rsidR="000D2F98">
              <w:rPr>
                <w:noProof/>
                <w:webHidden/>
              </w:rPr>
              <w:fldChar w:fldCharType="end"/>
            </w:r>
          </w:hyperlink>
        </w:p>
        <w:p w:rsidR="000D2F98" w:rsidRDefault="00B94D7A">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Pr>
                <w:noProof/>
                <w:webHidden/>
              </w:rPr>
              <w:t>11</w:t>
            </w:r>
            <w:r w:rsidR="000D2F98">
              <w:rPr>
                <w:noProof/>
                <w:webHidden/>
              </w:rPr>
              <w:fldChar w:fldCharType="end"/>
            </w:r>
          </w:hyperlink>
        </w:p>
        <w:p w:rsidR="000D2F98" w:rsidRDefault="00B94D7A">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Pr>
                <w:noProof/>
                <w:webHidden/>
              </w:rPr>
              <w:t>12</w:t>
            </w:r>
            <w:r w:rsidR="000D2F98">
              <w:rPr>
                <w:noProof/>
                <w:webHidden/>
              </w:rPr>
              <w:fldChar w:fldCharType="end"/>
            </w:r>
          </w:hyperlink>
        </w:p>
        <w:p w:rsidR="000D2F98" w:rsidRDefault="00B94D7A">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Pr>
                <w:noProof/>
                <w:webHidden/>
              </w:rPr>
              <w:t>16</w:t>
            </w:r>
            <w:r w:rsidR="000D2F98">
              <w:rPr>
                <w:noProof/>
                <w:webHidden/>
              </w:rPr>
              <w:fldChar w:fldCharType="end"/>
            </w:r>
          </w:hyperlink>
        </w:p>
        <w:p w:rsidR="000D2F98" w:rsidRDefault="00B94D7A">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Pr>
                <w:noProof/>
                <w:webHidden/>
              </w:rPr>
              <w:t>18</w:t>
            </w:r>
            <w:r w:rsidR="000D2F98">
              <w:rPr>
                <w:noProof/>
                <w:webHidden/>
              </w:rPr>
              <w:fldChar w:fldCharType="end"/>
            </w:r>
          </w:hyperlink>
        </w:p>
        <w:p w:rsidR="000D2F98" w:rsidRDefault="00B94D7A">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Pr>
                <w:webHidden/>
              </w:rPr>
              <w:t>22</w:t>
            </w:r>
            <w:r w:rsidR="000D2F98">
              <w:rPr>
                <w:webHidden/>
              </w:rPr>
              <w:fldChar w:fldCharType="end"/>
            </w:r>
          </w:hyperlink>
        </w:p>
        <w:p w:rsidR="000D2F98" w:rsidRDefault="00B94D7A">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Pr>
                <w:noProof/>
                <w:webHidden/>
              </w:rPr>
              <w:t>23</w:t>
            </w:r>
            <w:r w:rsidR="000D2F98">
              <w:rPr>
                <w:noProof/>
                <w:webHidden/>
              </w:rPr>
              <w:fldChar w:fldCharType="end"/>
            </w:r>
          </w:hyperlink>
        </w:p>
        <w:p w:rsidR="000D2F98" w:rsidRDefault="00B94D7A">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Pr>
                <w:noProof/>
                <w:webHidden/>
              </w:rPr>
              <w:t>24</w:t>
            </w:r>
            <w:r w:rsidR="000D2F98">
              <w:rPr>
                <w:noProof/>
                <w:webHidden/>
              </w:rPr>
              <w:fldChar w:fldCharType="end"/>
            </w:r>
          </w:hyperlink>
        </w:p>
        <w:p w:rsidR="000D2F98" w:rsidRDefault="00B94D7A">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Pr>
                <w:noProof/>
                <w:webHidden/>
              </w:rPr>
              <w:t>25</w:t>
            </w:r>
            <w:r w:rsidR="000D2F98">
              <w:rPr>
                <w:noProof/>
                <w:webHidden/>
              </w:rPr>
              <w:fldChar w:fldCharType="end"/>
            </w:r>
          </w:hyperlink>
        </w:p>
        <w:p w:rsidR="000D2F98" w:rsidRDefault="00B94D7A">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Pr>
                <w:noProof/>
                <w:webHidden/>
              </w:rPr>
              <w:t>26</w:t>
            </w:r>
            <w:r w:rsidR="000D2F98">
              <w:rPr>
                <w:noProof/>
                <w:webHidden/>
              </w:rPr>
              <w:fldChar w:fldCharType="end"/>
            </w:r>
          </w:hyperlink>
        </w:p>
        <w:p w:rsidR="000D2F98" w:rsidRDefault="00B94D7A">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Pr>
                <w:noProof/>
                <w:webHidden/>
              </w:rPr>
              <w:t>27</w:t>
            </w:r>
            <w:r w:rsidR="000D2F98">
              <w:rPr>
                <w:noProof/>
                <w:webHidden/>
              </w:rPr>
              <w:fldChar w:fldCharType="end"/>
            </w:r>
          </w:hyperlink>
        </w:p>
        <w:p w:rsidR="000D2F98" w:rsidRDefault="00B94D7A">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Pr>
                <w:noProof/>
                <w:webHidden/>
              </w:rPr>
              <w:t>31</w:t>
            </w:r>
            <w:r w:rsidR="000D2F98">
              <w:rPr>
                <w:noProof/>
                <w:webHidden/>
              </w:rPr>
              <w:fldChar w:fldCharType="end"/>
            </w:r>
          </w:hyperlink>
        </w:p>
        <w:p w:rsidR="000D2F98" w:rsidRDefault="00B94D7A">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Pr>
                <w:noProof/>
                <w:webHidden/>
              </w:rPr>
              <w:t>32</w:t>
            </w:r>
            <w:r w:rsidR="000D2F98">
              <w:rPr>
                <w:noProof/>
                <w:webHidden/>
              </w:rPr>
              <w:fldChar w:fldCharType="end"/>
            </w:r>
          </w:hyperlink>
        </w:p>
        <w:p w:rsidR="000D2F98" w:rsidRDefault="00B94D7A">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Pr>
                <w:webHidden/>
              </w:rPr>
              <w:t>35</w:t>
            </w:r>
            <w:r w:rsidR="000D2F98">
              <w:rPr>
                <w:webHidden/>
              </w:rPr>
              <w:fldChar w:fldCharType="end"/>
            </w:r>
          </w:hyperlink>
        </w:p>
        <w:p w:rsidR="000D2F98" w:rsidRDefault="00B94D7A">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Pr>
                <w:noProof/>
                <w:webHidden/>
              </w:rPr>
              <w:t>36</w:t>
            </w:r>
            <w:r w:rsidR="000D2F98">
              <w:rPr>
                <w:noProof/>
                <w:webHidden/>
              </w:rPr>
              <w:fldChar w:fldCharType="end"/>
            </w:r>
          </w:hyperlink>
        </w:p>
        <w:p w:rsidR="000D2F98" w:rsidRDefault="00B94D7A">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Pr>
                <w:webHidden/>
              </w:rPr>
              <w:t>37</w:t>
            </w:r>
            <w:r w:rsidR="000D2F98">
              <w:rPr>
                <w:webHidden/>
              </w:rPr>
              <w:fldChar w:fldCharType="end"/>
            </w:r>
          </w:hyperlink>
        </w:p>
        <w:p w:rsidR="000D2F98" w:rsidRDefault="00B94D7A">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Pr>
                <w:webHidden/>
              </w:rPr>
              <w:t>39</w:t>
            </w:r>
            <w:r w:rsidR="000D2F98">
              <w:rPr>
                <w:webHidden/>
              </w:rPr>
              <w:fldChar w:fldCharType="end"/>
            </w:r>
          </w:hyperlink>
        </w:p>
        <w:p w:rsidR="000D2F98" w:rsidRDefault="00B94D7A">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Pr>
                <w:webHidden/>
              </w:rPr>
              <w:t>49</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1" w:name="_Toc55285339"/>
      <w:bookmarkStart w:id="2" w:name="_Toc55305373"/>
      <w:bookmarkStart w:id="3" w:name="_Toc57314619"/>
      <w:bookmarkStart w:id="4" w:name="_Toc69728944"/>
      <w:bookmarkStart w:id="5"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1"/>
      <w:bookmarkEnd w:id="2"/>
      <w:bookmarkEnd w:id="3"/>
      <w:bookmarkEnd w:id="4"/>
      <w:bookmarkEnd w:id="5"/>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1"/>
      </w:pPr>
      <w:bookmarkStart w:id="6" w:name="_Toc378857039"/>
      <w:bookmarkStart w:id="7"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6"/>
      <w:r w:rsidR="00D9215E" w:rsidRPr="007128C2">
        <w:t>Е</w:t>
      </w:r>
      <w:bookmarkEnd w:id="7"/>
    </w:p>
    <w:p w:rsidR="00903CDB" w:rsidRPr="00034DC2" w:rsidRDefault="004865B8" w:rsidP="00034DC2">
      <w:pPr>
        <w:pStyle w:val="af3"/>
      </w:pPr>
      <w:bookmarkStart w:id="8"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6341"/>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B0198B" w:rsidRDefault="00B94D7A"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6C67D5">
                <w:rPr>
                  <w:rStyle w:val="a6"/>
                  <w:rFonts w:ascii="Times New Roman" w:hAnsi="Times New Roman" w:cs="Times New Roman"/>
                  <w:color w:val="0070C0"/>
                  <w:sz w:val="24"/>
                  <w:szCs w:val="24"/>
                  <w:u w:val="none"/>
                  <w:shd w:val="clear" w:color="auto" w:fill="FFFFFF"/>
                </w:rPr>
                <w:t>kanc@tce.crimea.com</w:t>
              </w:r>
            </w:hyperlink>
            <w:r w:rsidR="00E409D0" w:rsidRPr="00B0198B">
              <w:rPr>
                <w:rFonts w:ascii="Times New Roman" w:hAnsi="Times New Roman" w:cs="Times New Roman"/>
                <w:sz w:val="24"/>
                <w:szCs w:val="24"/>
                <w:lang w:eastAsia="en-US"/>
              </w:rPr>
              <w:t xml:space="preserve"> – приемная;</w:t>
            </w:r>
          </w:p>
          <w:p w:rsidR="00B0198B" w:rsidRPr="00B0198B"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tce</w:t>
            </w:r>
            <w:proofErr w:type="spellEnd"/>
            <w:r w:rsidR="00B03EE6" w:rsidRPr="00B03EE6">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547555">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547555">
              <w:rPr>
                <w:rFonts w:ascii="Times New Roman" w:hAnsi="Times New Roman" w:cs="Times New Roman"/>
                <w:sz w:val="24"/>
                <w:szCs w:val="24"/>
                <w:lang w:eastAsia="en-US"/>
              </w:rPr>
              <w:t>Левченко Дарья Сергеевна</w:t>
            </w:r>
            <w:r w:rsidR="00B03EE6">
              <w:rPr>
                <w:rFonts w:ascii="Times New Roman" w:hAnsi="Times New Roman" w:cs="Times New Roman"/>
                <w:sz w:val="24"/>
                <w:szCs w:val="24"/>
                <w:lang w:eastAsia="en-US"/>
              </w:rPr>
              <w:t xml:space="preserve"> </w:t>
            </w:r>
            <w:r w:rsidRPr="00B0198B">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803D42" w:rsidRDefault="00803D42" w:rsidP="00803D42">
            <w:pPr>
              <w:keepLines/>
              <w:autoSpaceDE/>
              <w:autoSpaceDN/>
              <w:adjustRightInd/>
              <w:contextualSpacing/>
              <w:rPr>
                <w:rFonts w:ascii="Times New Roman" w:hAnsi="Times New Roman" w:cs="Times New Roman"/>
                <w:b/>
                <w:sz w:val="24"/>
                <w:szCs w:val="24"/>
                <w:lang w:eastAsia="en-US"/>
              </w:rPr>
            </w:pPr>
            <w:r>
              <w:rPr>
                <w:rFonts w:ascii="Times New Roman" w:hAnsi="Times New Roman" w:cs="Times New Roman"/>
                <w:b/>
                <w:sz w:val="24"/>
                <w:szCs w:val="24"/>
                <w:lang w:eastAsia="en-US"/>
              </w:rPr>
              <w:t>п</w:t>
            </w:r>
            <w:r w:rsidR="00B0198B" w:rsidRPr="00B03EE6">
              <w:rPr>
                <w:rFonts w:ascii="Times New Roman" w:hAnsi="Times New Roman" w:cs="Times New Roman"/>
                <w:b/>
                <w:sz w:val="24"/>
                <w:szCs w:val="24"/>
                <w:lang w:eastAsia="en-US"/>
              </w:rPr>
              <w:t xml:space="preserve">оставка </w:t>
            </w:r>
            <w:r>
              <w:rPr>
                <w:rFonts w:ascii="Times New Roman" w:hAnsi="Times New Roman" w:cs="Times New Roman"/>
                <w:b/>
                <w:sz w:val="24"/>
                <w:szCs w:val="24"/>
                <w:lang w:eastAsia="en-US"/>
              </w:rPr>
              <w:t>отводов стальных крутоизогнутых, бесшовных приварных</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Lines/>
              <w:tabs>
                <w:tab w:val="left" w:pos="360"/>
              </w:tabs>
              <w:contextualSpacing/>
              <w:rPr>
                <w:rFonts w:ascii="Times New Roman" w:eastAsia="Calibri" w:hAnsi="Times New Roman" w:cs="Times New Roman"/>
                <w:sz w:val="24"/>
                <w:szCs w:val="20"/>
              </w:rPr>
            </w:pPr>
            <w:r w:rsidRPr="00B0198B">
              <w:rPr>
                <w:rFonts w:ascii="Times New Roman" w:eastAsia="Calibri" w:hAnsi="Times New Roman" w:cs="Times New Roman"/>
                <w:sz w:val="24"/>
                <w:szCs w:val="20"/>
              </w:rPr>
              <w:t>Поставка Товара осуществляется по адресу:</w:t>
            </w:r>
          </w:p>
          <w:p w:rsidR="004C6225" w:rsidRPr="006517D1" w:rsidRDefault="00B0198B" w:rsidP="002B540E">
            <w:pPr>
              <w:keepLines/>
              <w:autoSpaceDE/>
              <w:autoSpaceDN/>
              <w:adjustRightInd/>
              <w:contextualSpacing/>
              <w:rPr>
                <w:rFonts w:ascii="Times New Roman" w:eastAsia="Calibri" w:hAnsi="Times New Roman" w:cs="Times New Roman"/>
                <w:b/>
                <w:sz w:val="24"/>
                <w:szCs w:val="24"/>
              </w:rPr>
            </w:pPr>
            <w:r w:rsidRPr="006517D1">
              <w:rPr>
                <w:rFonts w:ascii="Times New Roman" w:eastAsia="Calibri" w:hAnsi="Times New Roman" w:cs="Times New Roman"/>
                <w:b/>
                <w:sz w:val="24"/>
                <w:szCs w:val="24"/>
              </w:rPr>
              <w:t xml:space="preserve">Республика Крым, г. Симферополь, </w:t>
            </w:r>
          </w:p>
          <w:p w:rsidR="00B0198B" w:rsidRPr="006517D1" w:rsidRDefault="00B0198B" w:rsidP="002B540E">
            <w:pPr>
              <w:keepLines/>
              <w:autoSpaceDE/>
              <w:autoSpaceDN/>
              <w:adjustRightInd/>
              <w:contextualSpacing/>
              <w:rPr>
                <w:rFonts w:ascii="Times New Roman" w:eastAsia="Calibri" w:hAnsi="Times New Roman" w:cs="Times New Roman"/>
                <w:b/>
                <w:sz w:val="24"/>
                <w:szCs w:val="24"/>
              </w:rPr>
            </w:pPr>
            <w:r w:rsidRPr="006517D1">
              <w:rPr>
                <w:rFonts w:ascii="Times New Roman" w:eastAsia="Calibri" w:hAnsi="Times New Roman" w:cs="Times New Roman"/>
                <w:b/>
                <w:sz w:val="24"/>
                <w:szCs w:val="24"/>
              </w:rPr>
              <w:t>ул. Узловая/пер. Пищевой, 5/5.</w:t>
            </w:r>
          </w:p>
          <w:p w:rsidR="00B0198B" w:rsidRPr="00B0198B" w:rsidRDefault="00B0198B" w:rsidP="005621E6">
            <w:pPr>
              <w:keepLines/>
              <w:autoSpaceDE/>
              <w:autoSpaceDN/>
              <w:adjustRightInd/>
              <w:contextualSpacing/>
              <w:rPr>
                <w:rFonts w:ascii="Times New Roman" w:hAnsi="Times New Roman" w:cs="Times New Roman"/>
                <w:sz w:val="24"/>
                <w:szCs w:val="24"/>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5621E6">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517D1" w:rsidRDefault="00803D42"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378 876 (триста семьдесят восемь тысяч восемьсот семьдесят шесть</w:t>
            </w:r>
            <w:r w:rsidR="00B0198B" w:rsidRPr="006517D1">
              <w:rPr>
                <w:rFonts w:ascii="Times New Roman" w:eastAsia="Calibri" w:hAnsi="Times New Roman" w:cs="Times New Roman"/>
                <w:b/>
                <w:sz w:val="24"/>
                <w:szCs w:val="24"/>
              </w:rPr>
              <w:t>) рубл</w:t>
            </w:r>
            <w:r>
              <w:rPr>
                <w:rFonts w:ascii="Times New Roman" w:eastAsia="Calibri" w:hAnsi="Times New Roman" w:cs="Times New Roman"/>
                <w:b/>
                <w:sz w:val="24"/>
                <w:szCs w:val="24"/>
              </w:rPr>
              <w:t>ей</w:t>
            </w:r>
            <w:r w:rsidR="00B0198B" w:rsidRPr="006517D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90</w:t>
            </w:r>
            <w:r w:rsidR="00B0198B" w:rsidRPr="006517D1">
              <w:rPr>
                <w:rFonts w:ascii="Times New Roman" w:eastAsia="Calibri" w:hAnsi="Times New Roman" w:cs="Times New Roman"/>
                <w:b/>
                <w:sz w:val="24"/>
                <w:szCs w:val="24"/>
              </w:rPr>
              <w:t xml:space="preserve"> копеек</w:t>
            </w:r>
            <w:r w:rsidR="00B0198B" w:rsidRPr="006517D1">
              <w:rPr>
                <w:rFonts w:ascii="Times New Roman" w:hAnsi="Times New Roman" w:cs="Times New Roman"/>
                <w:b/>
                <w:sz w:val="24"/>
                <w:szCs w:val="24"/>
                <w:lang w:eastAsia="en-US"/>
              </w:rPr>
              <w:t>.</w:t>
            </w:r>
          </w:p>
          <w:p w:rsidR="004C6225" w:rsidRPr="00B0198B" w:rsidRDefault="004C6225"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Срок оплаты:</w:t>
            </w:r>
          </w:p>
        </w:tc>
        <w:tc>
          <w:tcPr>
            <w:tcW w:w="2962" w:type="pct"/>
            <w:shd w:val="clear" w:color="auto" w:fill="auto"/>
          </w:tcPr>
          <w:p w:rsidR="002B540E" w:rsidRDefault="002B540E"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Любой участник конкурентной закупки вправе направить Заказчику запрос о даче разъяснений положений извещения об осуществлении закупки при осуществлении Заказчиком закупки в электронной форме в порядке, предусмотренном ст. 3.3 Закона N 223-ФЗ.</w:t>
            </w:r>
          </w:p>
          <w:p w:rsidR="003B5F3C" w:rsidRPr="00F36A43"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DB0C58">
              <w:rPr>
                <w:rFonts w:ascii="Times New Roman" w:hAnsi="Times New Roman" w:cs="Times New Roman"/>
                <w:sz w:val="24"/>
                <w:szCs w:val="24"/>
                <w:highlight w:val="lightGray"/>
                <w:lang w:eastAsia="en-US"/>
              </w:rPr>
              <w:t>2</w:t>
            </w:r>
            <w:r w:rsidR="00DB1FDB">
              <w:rPr>
                <w:rFonts w:ascii="Times New Roman" w:hAnsi="Times New Roman" w:cs="Times New Roman"/>
                <w:sz w:val="24"/>
                <w:szCs w:val="24"/>
                <w:highlight w:val="lightGray"/>
                <w:lang w:eastAsia="en-US"/>
              </w:rPr>
              <w:t>7</w:t>
            </w:r>
            <w:r w:rsidR="003B5F3C" w:rsidRPr="00F36A43">
              <w:rPr>
                <w:rFonts w:ascii="Times New Roman" w:hAnsi="Times New Roman" w:cs="Times New Roman"/>
                <w:sz w:val="24"/>
                <w:szCs w:val="24"/>
                <w:highlight w:val="lightGray"/>
                <w:lang w:eastAsia="en-US"/>
              </w:rPr>
              <w:t xml:space="preserve">» </w:t>
            </w:r>
            <w:r w:rsidR="00DB0C58">
              <w:rPr>
                <w:rFonts w:ascii="Times New Roman" w:hAnsi="Times New Roman" w:cs="Times New Roman"/>
                <w:sz w:val="24"/>
                <w:szCs w:val="24"/>
                <w:highlight w:val="lightGray"/>
                <w:lang w:eastAsia="en-US"/>
              </w:rPr>
              <w:t>дека</w:t>
            </w:r>
            <w:r w:rsidR="003B5F3C" w:rsidRPr="00F36A43">
              <w:rPr>
                <w:rFonts w:ascii="Times New Roman" w:hAnsi="Times New Roman" w:cs="Times New Roman"/>
                <w:sz w:val="24"/>
                <w:szCs w:val="24"/>
                <w:highlight w:val="lightGray"/>
                <w:lang w:eastAsia="en-US"/>
              </w:rPr>
              <w:t>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5621E6">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Pr="008C4751">
              <w:rPr>
                <w:rFonts w:ascii="Times New Roman" w:hAnsi="Times New Roman" w:cs="Times New Roman"/>
                <w:sz w:val="24"/>
                <w:szCs w:val="24"/>
                <w:highlight w:val="lightGray"/>
                <w:lang w:eastAsia="en-US"/>
              </w:rPr>
              <w:t>«</w:t>
            </w:r>
            <w:r w:rsidR="00DB1FDB">
              <w:rPr>
                <w:rFonts w:ascii="Times New Roman" w:hAnsi="Times New Roman" w:cs="Times New Roman"/>
                <w:sz w:val="24"/>
                <w:szCs w:val="24"/>
                <w:highlight w:val="lightGray"/>
                <w:lang w:eastAsia="en-US"/>
              </w:rPr>
              <w:t>11</w:t>
            </w:r>
            <w:r w:rsidRPr="008C4751">
              <w:rPr>
                <w:rFonts w:ascii="Times New Roman" w:hAnsi="Times New Roman" w:cs="Times New Roman"/>
                <w:sz w:val="24"/>
                <w:szCs w:val="24"/>
                <w:highlight w:val="lightGray"/>
                <w:lang w:eastAsia="en-US"/>
              </w:rPr>
              <w:t xml:space="preserve">» </w:t>
            </w:r>
            <w:r w:rsidR="00DB0C58" w:rsidRPr="008C4751">
              <w:rPr>
                <w:rFonts w:ascii="Times New Roman" w:hAnsi="Times New Roman" w:cs="Times New Roman"/>
                <w:sz w:val="24"/>
                <w:szCs w:val="24"/>
                <w:highlight w:val="lightGray"/>
                <w:lang w:eastAsia="en-US"/>
              </w:rPr>
              <w:t>января 2019</w:t>
            </w:r>
            <w:r w:rsidRPr="008C4751">
              <w:rPr>
                <w:rFonts w:ascii="Times New Roman" w:hAnsi="Times New Roman" w:cs="Times New Roman"/>
                <w:sz w:val="24"/>
                <w:szCs w:val="24"/>
                <w:highlight w:val="lightGray"/>
                <w:lang w:eastAsia="en-US"/>
              </w:rPr>
              <w:t xml:space="preserve"> года</w:t>
            </w:r>
            <w:r w:rsidRPr="00F36A43">
              <w:rPr>
                <w:rFonts w:ascii="Times New Roman" w:hAnsi="Times New Roman" w:cs="Times New Roman"/>
                <w:sz w:val="24"/>
                <w:szCs w:val="24"/>
                <w:lang w:eastAsia="en-US"/>
              </w:rPr>
              <w:t>,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DB0C58">
              <w:rPr>
                <w:rFonts w:ascii="Times New Roman" w:hAnsi="Times New Roman" w:cs="Times New Roman"/>
                <w:sz w:val="24"/>
                <w:szCs w:val="24"/>
                <w:highlight w:val="lightGray"/>
                <w:lang w:eastAsia="en-US"/>
              </w:rPr>
              <w:t>2</w:t>
            </w:r>
            <w:r w:rsidR="00DB1FDB">
              <w:rPr>
                <w:rFonts w:ascii="Times New Roman" w:hAnsi="Times New Roman" w:cs="Times New Roman"/>
                <w:sz w:val="24"/>
                <w:szCs w:val="24"/>
                <w:highlight w:val="lightGray"/>
                <w:lang w:eastAsia="en-US"/>
              </w:rPr>
              <w:t>9</w:t>
            </w:r>
            <w:r w:rsidRPr="00F36A43">
              <w:rPr>
                <w:rFonts w:ascii="Times New Roman" w:hAnsi="Times New Roman" w:cs="Times New Roman"/>
                <w:sz w:val="24"/>
                <w:szCs w:val="24"/>
                <w:highlight w:val="lightGray"/>
                <w:lang w:eastAsia="en-US"/>
              </w:rPr>
              <w:t xml:space="preserve">» </w:t>
            </w:r>
            <w:r w:rsidR="006517D1">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 года 1</w:t>
            </w:r>
            <w:r w:rsidR="00DB1FDB">
              <w:rPr>
                <w:rFonts w:ascii="Times New Roman" w:hAnsi="Times New Roman" w:cs="Times New Roman"/>
                <w:sz w:val="24"/>
                <w:szCs w:val="24"/>
                <w:highlight w:val="lightGray"/>
                <w:lang w:eastAsia="en-US"/>
              </w:rPr>
              <w:t>6</w:t>
            </w:r>
            <w:r w:rsidRPr="00F36A43">
              <w:rPr>
                <w:rFonts w:ascii="Times New Roman" w:hAnsi="Times New Roman" w:cs="Times New Roman"/>
                <w:sz w:val="24"/>
                <w:szCs w:val="24"/>
                <w:highlight w:val="lightGray"/>
                <w:lang w:eastAsia="en-US"/>
              </w:rPr>
              <w:t>:00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Заказчик вправе не давать разъяснений положений извещения, если запрос поступил позднее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2.1) Соответствующую информацию Заказчик размещает в </w:t>
            </w:r>
            <w:r w:rsidRPr="003F1FC3">
              <w:rPr>
                <w:rFonts w:ascii="Times New Roman" w:hAnsi="Times New Roman" w:cs="Times New Roman"/>
                <w:sz w:val="24"/>
                <w:szCs w:val="24"/>
                <w:lang w:eastAsia="en-US"/>
              </w:rPr>
              <w:lastRenderedPageBreak/>
              <w:t>ЕИС в день принятия решения об отказе от проведения закупки.</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Lines/>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7141F">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DB0C58">
              <w:rPr>
                <w:rFonts w:ascii="Times New Roman" w:hAnsi="Times New Roman" w:cs="Times New Roman"/>
                <w:sz w:val="24"/>
                <w:szCs w:val="24"/>
                <w:highlight w:val="lightGray"/>
                <w:lang w:eastAsia="en-US"/>
              </w:rPr>
              <w:t>09</w:t>
            </w:r>
            <w:r w:rsidR="00F36A43" w:rsidRPr="006517D1">
              <w:rPr>
                <w:rFonts w:ascii="Times New Roman" w:hAnsi="Times New Roman" w:cs="Times New Roman"/>
                <w:sz w:val="24"/>
                <w:szCs w:val="24"/>
                <w:highlight w:val="lightGray"/>
                <w:lang w:eastAsia="en-US"/>
              </w:rPr>
              <w:t>:</w:t>
            </w:r>
            <w:r w:rsidR="0027141F">
              <w:rPr>
                <w:rFonts w:ascii="Times New Roman" w:hAnsi="Times New Roman" w:cs="Times New Roman"/>
                <w:sz w:val="24"/>
                <w:szCs w:val="24"/>
                <w:highlight w:val="lightGray"/>
                <w:lang w:eastAsia="en-US"/>
              </w:rPr>
              <w:t>2</w:t>
            </w:r>
            <w:r w:rsidR="006517D1" w:rsidRPr="006517D1">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6517D1" w:rsidRPr="00DB0C58">
              <w:rPr>
                <w:rFonts w:ascii="Times New Roman" w:hAnsi="Times New Roman" w:cs="Times New Roman"/>
                <w:sz w:val="24"/>
                <w:szCs w:val="24"/>
                <w:highlight w:val="lightGray"/>
                <w:lang w:eastAsia="en-US"/>
              </w:rPr>
              <w:t>1</w:t>
            </w:r>
            <w:r w:rsidR="0027141F">
              <w:rPr>
                <w:rFonts w:ascii="Times New Roman" w:hAnsi="Times New Roman" w:cs="Times New Roman"/>
                <w:sz w:val="24"/>
                <w:szCs w:val="24"/>
                <w:highlight w:val="lightGray"/>
                <w:lang w:eastAsia="en-US"/>
              </w:rPr>
              <w:t>4</w:t>
            </w:r>
            <w:r w:rsidR="00B6225C" w:rsidRPr="00DB0C58">
              <w:rPr>
                <w:rFonts w:ascii="Times New Roman" w:hAnsi="Times New Roman" w:cs="Times New Roman"/>
                <w:sz w:val="24"/>
                <w:szCs w:val="24"/>
                <w:highlight w:val="lightGray"/>
                <w:lang w:eastAsia="en-US"/>
              </w:rPr>
              <w:t xml:space="preserve"> </w:t>
            </w:r>
            <w:r w:rsidR="00DB0C58" w:rsidRPr="00DB0C58">
              <w:rPr>
                <w:rFonts w:ascii="Times New Roman" w:hAnsi="Times New Roman" w:cs="Times New Roman"/>
                <w:sz w:val="24"/>
                <w:szCs w:val="24"/>
                <w:highlight w:val="lightGray"/>
                <w:lang w:eastAsia="en-US"/>
              </w:rPr>
              <w:t>января 2019</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DB0C58" w:rsidP="0027141F">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F36A43">
              <w:rPr>
                <w:rFonts w:ascii="Times New Roman" w:hAnsi="Times New Roman" w:cs="Times New Roman"/>
                <w:sz w:val="24"/>
                <w:szCs w:val="24"/>
                <w:highlight w:val="lightGray"/>
                <w:lang w:eastAsia="en-US"/>
              </w:rPr>
              <w:t>:</w:t>
            </w:r>
            <w:r w:rsidR="0027141F">
              <w:rPr>
                <w:rFonts w:ascii="Times New Roman" w:hAnsi="Times New Roman" w:cs="Times New Roman"/>
                <w:sz w:val="24"/>
                <w:szCs w:val="24"/>
                <w:highlight w:val="lightGray"/>
                <w:lang w:eastAsia="en-US"/>
              </w:rPr>
              <w:t>2</w:t>
            </w:r>
            <w:r w:rsidR="006517D1">
              <w:rPr>
                <w:rFonts w:ascii="Times New Roman" w:hAnsi="Times New Roman" w:cs="Times New Roman"/>
                <w:sz w:val="24"/>
                <w:szCs w:val="24"/>
                <w:highlight w:val="lightGray"/>
                <w:lang w:eastAsia="en-US"/>
              </w:rPr>
              <w:t>0</w:t>
            </w:r>
            <w:r w:rsidR="00F36A43">
              <w:rPr>
                <w:rFonts w:ascii="Times New Roman" w:hAnsi="Times New Roman" w:cs="Times New Roman"/>
                <w:sz w:val="24"/>
                <w:szCs w:val="24"/>
                <w:highlight w:val="lightGray"/>
                <w:lang w:eastAsia="en-US"/>
              </w:rPr>
              <w:t xml:space="preserve"> (время московское) </w:t>
            </w:r>
            <w:r>
              <w:rPr>
                <w:rFonts w:ascii="Times New Roman" w:hAnsi="Times New Roman" w:cs="Times New Roman"/>
                <w:sz w:val="24"/>
                <w:szCs w:val="24"/>
                <w:highlight w:val="lightGray"/>
                <w:lang w:eastAsia="en-US"/>
              </w:rPr>
              <w:t>1</w:t>
            </w:r>
            <w:r w:rsidR="0027141F">
              <w:rPr>
                <w:rFonts w:ascii="Times New Roman" w:hAnsi="Times New Roman" w:cs="Times New Roman"/>
                <w:sz w:val="24"/>
                <w:szCs w:val="24"/>
                <w:highlight w:val="lightGray"/>
                <w:lang w:eastAsia="en-US"/>
              </w:rPr>
              <w:t>4</w:t>
            </w:r>
            <w:r>
              <w:rPr>
                <w:rFonts w:ascii="Times New Roman" w:hAnsi="Times New Roman" w:cs="Times New Roman"/>
                <w:sz w:val="24"/>
                <w:szCs w:val="24"/>
                <w:highlight w:val="lightGray"/>
                <w:lang w:eastAsia="en-US"/>
              </w:rPr>
              <w:t xml:space="preserve"> января 2019</w:t>
            </w:r>
            <w:r w:rsidR="00B0198B" w:rsidRPr="00F36A43">
              <w:rPr>
                <w:rFonts w:ascii="Times New Roman" w:hAnsi="Times New Roman" w:cs="Times New Roman"/>
                <w:sz w:val="24"/>
                <w:szCs w:val="24"/>
                <w:highlight w:val="lightGray"/>
                <w:lang w:eastAsia="en-US"/>
              </w:rPr>
              <w:t xml:space="preserve"> г</w:t>
            </w:r>
            <w:r w:rsidR="00B0198B" w:rsidRPr="00B0198B">
              <w:rPr>
                <w:rFonts w:ascii="Times New Roman" w:hAnsi="Times New Roman" w:cs="Times New Roman"/>
                <w:sz w:val="24"/>
                <w:szCs w:val="24"/>
                <w:lang w:eastAsia="en-US"/>
              </w:rPr>
              <w:t xml:space="preserve">., на официальном сайте электронной площадки </w:t>
            </w:r>
            <w:r w:rsidR="00B0198B" w:rsidRPr="00B0198B">
              <w:rPr>
                <w:rFonts w:ascii="Times New Roman" w:hAnsi="Times New Roman" w:cs="Times New Roman"/>
                <w:color w:val="0070C0"/>
                <w:sz w:val="24"/>
                <w:szCs w:val="24"/>
                <w:lang w:eastAsia="en-US"/>
              </w:rPr>
              <w:t>www.rts-tender.ru</w:t>
            </w:r>
            <w:r w:rsidR="00B0198B"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D6161">
              <w:rPr>
                <w:rFonts w:ascii="Times New Roman" w:eastAsia="Calibri" w:hAnsi="Times New Roman" w:cs="Times New Roman"/>
                <w:sz w:val="24"/>
                <w:szCs w:val="24"/>
                <w:highlight w:val="lightGray"/>
              </w:rPr>
              <w:t>«</w:t>
            </w:r>
            <w:r w:rsidR="006517D1">
              <w:rPr>
                <w:rFonts w:ascii="Times New Roman" w:eastAsia="Calibri" w:hAnsi="Times New Roman" w:cs="Times New Roman"/>
                <w:sz w:val="24"/>
                <w:szCs w:val="24"/>
                <w:highlight w:val="lightGray"/>
              </w:rPr>
              <w:t>1</w:t>
            </w:r>
            <w:r w:rsidR="0027141F">
              <w:rPr>
                <w:rFonts w:ascii="Times New Roman" w:eastAsia="Calibri" w:hAnsi="Times New Roman" w:cs="Times New Roman"/>
                <w:sz w:val="24"/>
                <w:szCs w:val="24"/>
                <w:highlight w:val="lightGray"/>
              </w:rPr>
              <w:t>4</w:t>
            </w:r>
            <w:r w:rsidRPr="00F36A43">
              <w:rPr>
                <w:rFonts w:ascii="Times New Roman" w:eastAsia="Calibri" w:hAnsi="Times New Roman" w:cs="Times New Roman"/>
                <w:sz w:val="24"/>
                <w:szCs w:val="24"/>
                <w:highlight w:val="lightGray"/>
              </w:rPr>
              <w:t xml:space="preserve">» </w:t>
            </w:r>
            <w:r w:rsidR="00DB0C58">
              <w:rPr>
                <w:rFonts w:ascii="Times New Roman" w:hAnsi="Times New Roman" w:cs="Times New Roman"/>
                <w:sz w:val="24"/>
                <w:szCs w:val="24"/>
                <w:highlight w:val="lightGray"/>
                <w:lang w:eastAsia="en-US"/>
              </w:rPr>
              <w:t>января 2019</w:t>
            </w:r>
            <w:r w:rsidRPr="00F36A43">
              <w:rPr>
                <w:rFonts w:ascii="Times New Roman" w:eastAsia="Calibri" w:hAnsi="Times New Roman" w:cs="Times New Roman"/>
                <w:sz w:val="24"/>
                <w:szCs w:val="24"/>
                <w:highlight w:val="lightGray"/>
              </w:rPr>
              <w:t xml:space="preserve">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закупки в порядке, предусмотренном Кодексом Российской Федерации об административных </w:t>
            </w:r>
            <w:r w:rsidRPr="007128C2">
              <w:lastRenderedPageBreak/>
              <w:t>правонарушениях, на день подачи заявки в целях участия в закупках;</w:t>
            </w:r>
          </w:p>
          <w:p w:rsidR="00343BCA" w:rsidRPr="007128C2" w:rsidRDefault="00343BCA" w:rsidP="002B540E">
            <w:pPr>
              <w:pStyle w:val="14"/>
              <w:keepLines/>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 xml:space="preserve">его </w:t>
            </w:r>
            <w:r>
              <w:rPr>
                <w:rFonts w:ascii="Times New Roman" w:eastAsia="Calibri" w:hAnsi="Times New Roman" w:cs="Times New Roman"/>
                <w:sz w:val="24"/>
                <w:szCs w:val="24"/>
              </w:rPr>
              <w:lastRenderedPageBreak/>
              <w:t>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6E698C" w:rsidRPr="006E698C">
              <w:rPr>
                <w:rFonts w:ascii="Times New Roman" w:eastAsia="Calibri" w:hAnsi="Times New Roman" w:cs="Times New Roman"/>
                <w:sz w:val="24"/>
                <w:szCs w:val="24"/>
              </w:rPr>
              <w:t xml:space="preserve">,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Pr>
                <w:rFonts w:ascii="Times New Roman" w:eastAsia="Calibri" w:hAnsi="Times New Roman" w:cs="Times New Roman"/>
                <w:sz w:val="24"/>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Если на стадии рассмотрения котировочных заявок принято решение об отказе в допуске к дальнейшему участию в </w:t>
            </w:r>
            <w:r w:rsidRPr="00233C83">
              <w:rPr>
                <w:rFonts w:ascii="Times New Roman" w:hAnsi="Times New Roman" w:cs="Times New Roman"/>
                <w:sz w:val="24"/>
                <w:szCs w:val="24"/>
              </w:rPr>
              <w:lastRenderedPageBreak/>
              <w:t xml:space="preserve">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
          <w:p w:rsidR="00233C83" w:rsidRPr="00233C83" w:rsidRDefault="00233C83" w:rsidP="002B540E">
            <w:pPr>
              <w:keepLines/>
              <w:tabs>
                <w:tab w:val="num" w:pos="0"/>
              </w:tabs>
              <w:ind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6225C">
              <w:rPr>
                <w:rFonts w:ascii="Times New Roman" w:eastAsia="Calibri" w:hAnsi="Times New Roman" w:cs="Times New Roman"/>
                <w:sz w:val="24"/>
                <w:szCs w:val="24"/>
                <w:highlight w:val="lightGray"/>
              </w:rPr>
              <w:t>1</w:t>
            </w:r>
            <w:r w:rsidR="00193029">
              <w:rPr>
                <w:rFonts w:ascii="Times New Roman" w:eastAsia="Calibri" w:hAnsi="Times New Roman" w:cs="Times New Roman"/>
                <w:sz w:val="24"/>
                <w:szCs w:val="24"/>
                <w:highlight w:val="lightGray"/>
              </w:rPr>
              <w:t>7</w:t>
            </w:r>
            <w:r w:rsidRPr="001D6161">
              <w:rPr>
                <w:rFonts w:ascii="Times New Roman" w:eastAsia="Calibri" w:hAnsi="Times New Roman" w:cs="Times New Roman"/>
                <w:sz w:val="24"/>
                <w:szCs w:val="24"/>
                <w:highlight w:val="lightGray"/>
              </w:rPr>
              <w:t xml:space="preserve">» </w:t>
            </w:r>
            <w:r w:rsidR="0010783D">
              <w:rPr>
                <w:rFonts w:ascii="Times New Roman" w:hAnsi="Times New Roman" w:cs="Times New Roman"/>
                <w:sz w:val="24"/>
                <w:szCs w:val="24"/>
                <w:highlight w:val="lightGray"/>
                <w:lang w:eastAsia="en-US"/>
              </w:rPr>
              <w:t>января 2019</w:t>
            </w:r>
            <w:r w:rsidRPr="001D6161">
              <w:rPr>
                <w:rFonts w:ascii="Times New Roman" w:eastAsia="Calibri" w:hAnsi="Times New Roman" w:cs="Times New Roman"/>
                <w:sz w:val="24"/>
                <w:szCs w:val="24"/>
                <w:highlight w:val="lightGray"/>
              </w:rPr>
              <w:t xml:space="preserve">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Lines/>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 xml:space="preserve">открытия доступа к ценовому </w:t>
            </w:r>
            <w:r w:rsidR="00396664">
              <w:rPr>
                <w:rFonts w:ascii="Times New Roman" w:eastAsia="Calibri" w:hAnsi="Times New Roman" w:cs="Times New Roman"/>
                <w:sz w:val="24"/>
                <w:szCs w:val="24"/>
              </w:rPr>
              <w:lastRenderedPageBreak/>
              <w:t>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BE6729" w:rsidRPr="00BE6729">
              <w:rPr>
                <w:rFonts w:ascii="Times New Roman" w:eastAsia="Calibri" w:hAnsi="Times New Roman" w:cs="Times New Roman"/>
                <w:sz w:val="24"/>
                <w:szCs w:val="24"/>
              </w:rPr>
              <w:t>ЧАСТЬ V «Проект договора»</w:t>
            </w:r>
            <w:r w:rsidRPr="00AB6BD8">
              <w:rPr>
                <w:rFonts w:ascii="Times New Roman" w:eastAsia="Calibri" w:hAnsi="Times New Roman" w:cs="Times New Roman"/>
                <w:sz w:val="24"/>
                <w:szCs w:val="24"/>
              </w:rPr>
              <w:t>, являющ</w:t>
            </w:r>
            <w:r w:rsidR="00396664">
              <w:rPr>
                <w:rFonts w:ascii="Times New Roman" w:eastAsia="Calibri" w:hAnsi="Times New Roman" w:cs="Times New Roman"/>
                <w:sz w:val="24"/>
                <w:szCs w:val="24"/>
              </w:rPr>
              <w:t>ееся</w:t>
            </w:r>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3957BF">
            <w:pPr>
              <w:keepLines/>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3957BF">
              <w:rPr>
                <w:rFonts w:ascii="Times New Roman" w:hAnsi="Times New Roman" w:cs="Times New Roman"/>
                <w:sz w:val="24"/>
                <w:szCs w:val="24"/>
                <w:highlight w:val="lightGray"/>
              </w:rPr>
              <w:t>18 943</w:t>
            </w:r>
            <w:r w:rsidRPr="002B540E">
              <w:rPr>
                <w:rFonts w:ascii="Times New Roman" w:hAnsi="Times New Roman" w:cs="Times New Roman"/>
                <w:sz w:val="24"/>
                <w:szCs w:val="24"/>
                <w:highlight w:val="lightGray"/>
              </w:rPr>
              <w:t xml:space="preserve"> (</w:t>
            </w:r>
            <w:r w:rsidR="003957BF">
              <w:rPr>
                <w:rFonts w:ascii="Times New Roman" w:hAnsi="Times New Roman" w:cs="Times New Roman"/>
                <w:sz w:val="24"/>
                <w:szCs w:val="24"/>
                <w:highlight w:val="lightGray"/>
              </w:rPr>
              <w:t>восемнадцать тысяч девятьсот сорок три</w:t>
            </w:r>
            <w:r w:rsidRPr="002B540E">
              <w:rPr>
                <w:rFonts w:ascii="Times New Roman" w:hAnsi="Times New Roman" w:cs="Times New Roman"/>
                <w:sz w:val="24"/>
                <w:szCs w:val="24"/>
                <w:highlight w:val="lightGray"/>
              </w:rPr>
              <w:t>) рубл</w:t>
            </w:r>
            <w:r w:rsidR="003957BF">
              <w:rPr>
                <w:rFonts w:ascii="Times New Roman" w:hAnsi="Times New Roman" w:cs="Times New Roman"/>
                <w:sz w:val="24"/>
                <w:szCs w:val="24"/>
                <w:highlight w:val="lightGray"/>
              </w:rPr>
              <w:t>я</w:t>
            </w:r>
            <w:r w:rsidRPr="002B540E">
              <w:rPr>
                <w:rFonts w:ascii="Times New Roman" w:hAnsi="Times New Roman" w:cs="Times New Roman"/>
                <w:sz w:val="24"/>
                <w:szCs w:val="24"/>
                <w:highlight w:val="lightGray"/>
              </w:rPr>
              <w:t xml:space="preserve"> </w:t>
            </w:r>
            <w:r w:rsidR="003957BF">
              <w:rPr>
                <w:rFonts w:ascii="Times New Roman" w:hAnsi="Times New Roman" w:cs="Times New Roman"/>
                <w:sz w:val="24"/>
                <w:szCs w:val="24"/>
                <w:highlight w:val="lightGray"/>
              </w:rPr>
              <w:t>85</w:t>
            </w:r>
            <w:r w:rsidRPr="002B540E">
              <w:rPr>
                <w:rFonts w:ascii="Times New Roman" w:hAnsi="Times New Roman" w:cs="Times New Roman"/>
                <w:sz w:val="24"/>
                <w:szCs w:val="24"/>
                <w:highlight w:val="lightGray"/>
              </w:rPr>
              <w:t> копеек</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w:t>
            </w:r>
            <w:r w:rsidRPr="00627288">
              <w:rPr>
                <w:rStyle w:val="FontStyle128"/>
                <w:sz w:val="24"/>
              </w:rPr>
              <w:lastRenderedPageBreak/>
              <w:t>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925E8" w:rsidRDefault="00F925E8" w:rsidP="00627288">
            <w:pPr>
              <w:keepLines/>
              <w:autoSpaceDE/>
              <w:autoSpaceDN/>
              <w:adjustRightInd/>
              <w:contextualSpacing/>
              <w:jc w:val="both"/>
              <w:rPr>
                <w:rFonts w:ascii="Times New Roman" w:hAnsi="Times New Roman" w:cs="Times New Roman"/>
                <w:sz w:val="22"/>
                <w:szCs w:val="22"/>
              </w:rPr>
            </w:pPr>
            <w:r w:rsidRPr="00627288">
              <w:rPr>
                <w:rStyle w:val="FontStyle128"/>
                <w:sz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w:t>
            </w:r>
            <w:r w:rsidRPr="00627288">
              <w:rPr>
                <w:rStyle w:val="FontStyle128"/>
                <w:sz w:val="24"/>
              </w:rPr>
              <w:lastRenderedPageBreak/>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6517D1" w:rsidRDefault="00CE37B0" w:rsidP="002B540E">
            <w:pPr>
              <w:keepLines/>
              <w:autoSpaceDE/>
              <w:autoSpaceDN/>
              <w:adjustRightInd/>
              <w:contextualSpacing/>
              <w:rPr>
                <w:rStyle w:val="FontStyle128"/>
                <w:b/>
                <w:sz w:val="24"/>
              </w:rPr>
            </w:pPr>
            <w:r w:rsidRPr="006517D1">
              <w:rPr>
                <w:rStyle w:val="FontStyle128"/>
                <w:b/>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6517D1">
              <w:rPr>
                <w:rStyle w:val="FontStyle128"/>
                <w:b/>
                <w:sz w:val="24"/>
              </w:rPr>
              <w:t xml:space="preserve"> </w:t>
            </w:r>
            <w:r w:rsidR="00DE3D04" w:rsidRPr="006517D1">
              <w:rPr>
                <w:rStyle w:val="FontStyle128"/>
                <w:b/>
                <w:sz w:val="24"/>
              </w:rPr>
              <w:t xml:space="preserve">В соответствии с условиями предусмотренными </w:t>
            </w:r>
            <w:r w:rsidR="00B54CE1" w:rsidRPr="006517D1">
              <w:rPr>
                <w:rStyle w:val="FontStyle128"/>
                <w:b/>
                <w:sz w:val="24"/>
              </w:rPr>
              <w:t>стать</w:t>
            </w:r>
            <w:r w:rsidR="00DE3D04" w:rsidRPr="006517D1">
              <w:rPr>
                <w:rStyle w:val="FontStyle128"/>
                <w:b/>
                <w:sz w:val="24"/>
              </w:rPr>
              <w:t xml:space="preserve">ей 1.5. </w:t>
            </w:r>
            <w:r w:rsidR="00B54CE1" w:rsidRPr="006517D1">
              <w:rPr>
                <w:rStyle w:val="FontStyle128"/>
                <w:b/>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3"/>
        <w:widowControl w:val="0"/>
        <w:spacing w:before="0"/>
        <w:contextualSpacing/>
      </w:pPr>
      <w:bookmarkStart w:id="9"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9"/>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10"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10"/>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w:t>
      </w:r>
      <w:r w:rsidR="003742D8" w:rsidRPr="00F27E81">
        <w:rPr>
          <w:rStyle w:val="FontStyle128"/>
          <w:sz w:val="24"/>
        </w:rPr>
        <w:t>го</w:t>
      </w:r>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1" w:name="St72"/>
      <w:bookmarkEnd w:id="11"/>
      <w:r w:rsidRPr="00F27E81">
        <w:rPr>
          <w:rStyle w:val="FontStyle128"/>
          <w:sz w:val="24"/>
        </w:rPr>
        <w:t>:</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390222" w:rsidRPr="00524217" w:rsidTr="001447EA">
        <w:trPr>
          <w:trHeight w:val="447"/>
        </w:trPr>
        <w:tc>
          <w:tcPr>
            <w:tcW w:w="851" w:type="dxa"/>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1447EA">
        <w:trPr>
          <w:trHeight w:val="447"/>
        </w:trPr>
        <w:tc>
          <w:tcPr>
            <w:tcW w:w="851" w:type="dxa"/>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w:t>
            </w:r>
            <w:r w:rsidRPr="007128C2">
              <w:rPr>
                <w:rFonts w:eastAsia="Times New Roman"/>
              </w:rPr>
              <w:lastRenderedPageBreak/>
              <w:t>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65525E" w:rsidRDefault="006B48AD" w:rsidP="002B540E">
      <w:pPr>
        <w:pStyle w:val="af3"/>
        <w:spacing w:before="0"/>
        <w:contextualSpacing/>
      </w:pPr>
      <w:bookmarkStart w:id="12" w:name="_Toc531684670"/>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2"/>
    </w:p>
    <w:p w:rsidR="007E1DD9" w:rsidRPr="007128C2" w:rsidRDefault="00B70D08" w:rsidP="002B540E">
      <w:pPr>
        <w:keepLines/>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Lines/>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524217" w:rsidTr="001447EA">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1447EA">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w:t>
            </w:r>
            <w:r w:rsidR="001D6161">
              <w:rPr>
                <w:rFonts w:ascii="Times New Roman" w:hAnsi="Times New Roman" w:cs="Times New Roman"/>
                <w:b/>
                <w:sz w:val="24"/>
                <w:szCs w:val="24"/>
              </w:rPr>
              <w:lastRenderedPageBreak/>
              <w:t>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Прием заявок завершается в дату и время установленные на электронной площадке.</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627288" w:rsidRDefault="00C74483" w:rsidP="00627288">
            <w:pPr>
              <w:rPr>
                <w:rFonts w:ascii="Times New Roman" w:hAnsi="Times New Roman" w:cs="Times New Roman"/>
                <w:b/>
                <w:sz w:val="28"/>
                <w:szCs w:val="28"/>
              </w:rPr>
            </w:pPr>
            <w:r w:rsidRPr="00627288">
              <w:rPr>
                <w:rFonts w:ascii="Times New Roman" w:hAnsi="Times New Roman" w:cs="Times New Roman"/>
                <w:b/>
                <w:sz w:val="28"/>
                <w:szCs w:val="28"/>
              </w:rPr>
              <w:t>Требования к оформлению заявки: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ascii="Times New Roman" w:hAnsi="Times New Roman" w:cs="Times New Roman"/>
                <w:sz w:val="24"/>
                <w:szCs w:val="24"/>
              </w:rPr>
              <w:t xml:space="preserve"> </w:t>
            </w:r>
            <w:r w:rsidRPr="00627288">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4</w:t>
            </w:r>
            <w:r w:rsidR="00AF4A4C" w:rsidRPr="00627288">
              <w:rPr>
                <w:rFonts w:ascii="Times New Roman" w:hAnsi="Times New Roman" w:cs="Times New Roman"/>
                <w:sz w:val="24"/>
                <w:szCs w:val="24"/>
              </w:rPr>
              <w:t>.</w:t>
            </w:r>
            <w:r w:rsidRPr="00627288">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 изображения), определяющим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5) В случае нарушения требований к Заявке и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ascii="Times New Roman" w:hAnsi="Times New Roman" w:cs="Times New Roman"/>
                <w:b/>
                <w:i/>
                <w:sz w:val="24"/>
                <w:szCs w:val="24"/>
                <w:u w:val="single"/>
              </w:rPr>
            </w:pPr>
            <w:r w:rsidRPr="00627288">
              <w:rPr>
                <w:rFonts w:ascii="Times New Roman" w:hAnsi="Times New Roman" w:cs="Times New Roman"/>
                <w:b/>
                <w:sz w:val="24"/>
                <w:szCs w:val="24"/>
                <w:u w:val="single"/>
              </w:rPr>
              <w:t xml:space="preserve">    В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w:t>
            </w:r>
            <w:r w:rsidR="009A0F29" w:rsidRPr="00627288">
              <w:rPr>
                <w:rFonts w:ascii="Times New Roman" w:hAnsi="Times New Roman" w:cs="Times New Roman"/>
                <w:b/>
                <w:sz w:val="24"/>
                <w:szCs w:val="24"/>
                <w:u w:val="single"/>
              </w:rPr>
              <w:t xml:space="preserve">Извещении </w:t>
            </w:r>
            <w:r w:rsidRPr="00627288">
              <w:rPr>
                <w:rFonts w:ascii="Times New Roman" w:hAnsi="Times New Roman" w:cs="Times New Roman"/>
                <w:b/>
                <w:sz w:val="24"/>
                <w:szCs w:val="24"/>
                <w:u w:val="single"/>
              </w:rPr>
              <w:t>о закупке.</w:t>
            </w:r>
          </w:p>
        </w:tc>
      </w:tr>
      <w:tr w:rsidR="005A28F4" w:rsidRPr="00524217" w:rsidTr="001447EA">
        <w:trPr>
          <w:trHeight w:val="447"/>
        </w:trPr>
        <w:tc>
          <w:tcPr>
            <w:tcW w:w="851" w:type="dxa"/>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 xml:space="preserve">выписки из Единого государственного реестра юридических лиц (Единого </w:t>
            </w:r>
            <w:r w:rsidRPr="003D2CBB">
              <w:rPr>
                <w:rFonts w:ascii="Times New Roman" w:hAnsi="Times New Roman" w:cs="Times New Roman"/>
                <w:sz w:val="24"/>
                <w:szCs w:val="24"/>
              </w:rPr>
              <w:lastRenderedPageBreak/>
              <w:t>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c"/>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w:t>
            </w:r>
            <w:r w:rsidRPr="003D2CBB">
              <w:rPr>
                <w:rFonts w:ascii="Times New Roman" w:hAnsi="Times New Roman" w:cs="Times New Roman"/>
                <w:sz w:val="24"/>
                <w:szCs w:val="24"/>
              </w:rPr>
              <w:lastRenderedPageBreak/>
              <w:t>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c"/>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1447EA">
        <w:trPr>
          <w:trHeight w:val="447"/>
        </w:trPr>
        <w:tc>
          <w:tcPr>
            <w:tcW w:w="851" w:type="dxa"/>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3"/>
      </w:pPr>
      <w:bookmarkStart w:id="13" w:name="_Toc531684671"/>
      <w:r w:rsidRPr="00034DC2">
        <w:t xml:space="preserve">Статья 1.4. Требования к описанию участниками закупки </w:t>
      </w:r>
      <w:r w:rsidR="00A10575" w:rsidRPr="00034DC2">
        <w:t>поставляемого товара</w:t>
      </w:r>
      <w:bookmarkEnd w:id="13"/>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менее» «не менее,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«не более», «не более,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 ,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знаком «-»,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с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«от…до» или одним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«уже», «уже, чем» «тоньше» или указанное слово в сочетание с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шире» или указанное слово в сочетание с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«шире», «толще» или указанное слово в сочетание с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установленному;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должно быть», «может», «в основном», «и другое», «в пределах», «ориентировочно», «не более», «не превышает», «превышает», «не менее», «не более,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3"/>
      </w:pPr>
      <w:bookmarkStart w:id="14" w:name="_Toc531684672"/>
      <w:r w:rsidRPr="00034DC2">
        <w:t>Статья 1.</w:t>
      </w:r>
      <w:r w:rsidR="00B227D9" w:rsidRPr="00034DC2">
        <w:t>5</w:t>
      </w:r>
      <w:r w:rsidRPr="00034DC2">
        <w:t>. Условия заключения и исполнения договора</w:t>
      </w:r>
      <w:bookmarkEnd w:id="14"/>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B77AB1" w:rsidRPr="00524217" w:rsidTr="000332CF">
        <w:trPr>
          <w:trHeight w:val="447"/>
        </w:trPr>
        <w:tc>
          <w:tcPr>
            <w:tcW w:w="851" w:type="dxa"/>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с даты размещения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заключается договор не должен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 xml:space="preserve">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w:t>
            </w:r>
            <w:r w:rsidRPr="00A27022">
              <w:rPr>
                <w:rFonts w:ascii="Times New Roman" w:eastAsia="Calibri"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0332CF">
        <w:trPr>
          <w:trHeight w:val="447"/>
        </w:trPr>
        <w:tc>
          <w:tcPr>
            <w:tcW w:w="851" w:type="dxa"/>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0332CF">
        <w:trPr>
          <w:trHeight w:val="447"/>
        </w:trPr>
        <w:tc>
          <w:tcPr>
            <w:tcW w:w="851" w:type="dxa"/>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2126" w:type="dxa"/>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0F5E61">
            <w:pPr>
              <w:keepLines/>
              <w:tabs>
                <w:tab w:val="left" w:pos="567"/>
                <w:tab w:val="left" w:pos="709"/>
              </w:tabs>
              <w:contextualSpacing/>
              <w:jc w:val="both"/>
              <w:rPr>
                <w:rFonts w:ascii="Times New Roman" w:eastAsia="Calibri"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0F5E61">
              <w:rPr>
                <w:rFonts w:ascii="Times New Roman" w:hAnsi="Times New Roman" w:cs="Times New Roman"/>
                <w:sz w:val="24"/>
                <w:szCs w:val="24"/>
                <w:highlight w:val="lightGray"/>
              </w:rPr>
              <w:t>18 943 (восемнадцать тысяч девятьсот сорок три</w:t>
            </w:r>
            <w:r w:rsidR="006517D1" w:rsidRPr="002B540E">
              <w:rPr>
                <w:rFonts w:ascii="Times New Roman" w:hAnsi="Times New Roman" w:cs="Times New Roman"/>
                <w:sz w:val="24"/>
                <w:szCs w:val="24"/>
                <w:highlight w:val="lightGray"/>
              </w:rPr>
              <w:t>) рубл</w:t>
            </w:r>
            <w:r w:rsidR="000F5E61">
              <w:rPr>
                <w:rFonts w:ascii="Times New Roman" w:hAnsi="Times New Roman" w:cs="Times New Roman"/>
                <w:sz w:val="24"/>
                <w:szCs w:val="24"/>
                <w:highlight w:val="lightGray"/>
              </w:rPr>
              <w:t>я</w:t>
            </w:r>
            <w:r w:rsidR="006517D1" w:rsidRPr="002B540E">
              <w:rPr>
                <w:rFonts w:ascii="Times New Roman" w:hAnsi="Times New Roman" w:cs="Times New Roman"/>
                <w:sz w:val="24"/>
                <w:szCs w:val="24"/>
                <w:highlight w:val="lightGray"/>
              </w:rPr>
              <w:t xml:space="preserve"> </w:t>
            </w:r>
            <w:r w:rsidR="000F5E61">
              <w:rPr>
                <w:rFonts w:ascii="Times New Roman" w:hAnsi="Times New Roman" w:cs="Times New Roman"/>
                <w:sz w:val="24"/>
                <w:szCs w:val="24"/>
                <w:highlight w:val="lightGray"/>
              </w:rPr>
              <w:t>85</w:t>
            </w:r>
            <w:r w:rsidR="006517D1" w:rsidRPr="002B540E">
              <w:rPr>
                <w:rFonts w:ascii="Times New Roman" w:hAnsi="Times New Roman" w:cs="Times New Roman"/>
                <w:sz w:val="24"/>
                <w:szCs w:val="24"/>
                <w:highlight w:val="lightGray"/>
              </w:rPr>
              <w:t> копеек</w:t>
            </w:r>
          </w:p>
        </w:tc>
      </w:tr>
      <w:tr w:rsidR="00004D3B" w:rsidRPr="00524217" w:rsidTr="000332CF">
        <w:trPr>
          <w:trHeight w:val="447"/>
        </w:trPr>
        <w:tc>
          <w:tcPr>
            <w:tcW w:w="851" w:type="dxa"/>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2126" w:type="dxa"/>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A27A6A">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5"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1"/>
      </w:pPr>
      <w:r w:rsidRPr="00524217">
        <w:rPr>
          <w:sz w:val="22"/>
          <w:szCs w:val="22"/>
          <w:lang w:eastAsia="ar-SA"/>
        </w:rPr>
        <w:br w:type="page"/>
      </w:r>
      <w:bookmarkStart w:id="16" w:name="_Toc414976196"/>
      <w:bookmarkStart w:id="17" w:name="_Toc519070089"/>
      <w:bookmarkStart w:id="18" w:name="_Toc531684673"/>
      <w:bookmarkStart w:id="19" w:name="_Toc482878232"/>
      <w:bookmarkStart w:id="20" w:name="_Toc378857042"/>
      <w:bookmarkStart w:id="21" w:name="_Toc414976199"/>
      <w:r w:rsidR="00D020A2" w:rsidRPr="0065525E">
        <w:lastRenderedPageBreak/>
        <w:t xml:space="preserve">Часть II. </w:t>
      </w:r>
      <w:bookmarkEnd w:id="16"/>
      <w:bookmarkEnd w:id="17"/>
      <w:r w:rsidR="003D2CBB" w:rsidRPr="0065525E">
        <w:t>«ОБРАЗЦЫ ФОРМ И ДОКУМЕНТОВ ДЛЯ ЗАПОЛНЕНИЯ УЧАСТНИКАМИ ЗАКУПКИ»</w:t>
      </w:r>
      <w:bookmarkEnd w:id="18"/>
    </w:p>
    <w:p w:rsidR="00473443" w:rsidRPr="00524217" w:rsidRDefault="00473443" w:rsidP="0065525E">
      <w:bookmarkStart w:id="22" w:name="_Toc414976197"/>
      <w:bookmarkStart w:id="23" w:name="_Toc519070090"/>
    </w:p>
    <w:bookmarkEnd w:id="22"/>
    <w:bookmarkEnd w:id="2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c"/>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3"/>
        <w:pageBreakBefore/>
        <w:ind w:left="6095"/>
        <w:jc w:val="right"/>
        <w:rPr>
          <w:lang w:eastAsia="en-US"/>
        </w:rPr>
      </w:pPr>
      <w:bookmarkStart w:id="25"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5"/>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3330"/>
        <w:gridCol w:w="2380"/>
        <w:gridCol w:w="2378"/>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Инструкцией по заполнению Технического предложения, указанная</w:t>
      </w:r>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3"/>
        <w:pageBreakBefore/>
        <w:ind w:left="6095"/>
        <w:jc w:val="right"/>
      </w:pPr>
      <w:bookmarkStart w:id="26" w:name="_Toc531684675"/>
      <w:r w:rsidRPr="00206000">
        <w:lastRenderedPageBreak/>
        <w:t xml:space="preserve">Приложение № 2 к Письму о подаче Заявки на участие в Запросе </w:t>
      </w:r>
      <w:r w:rsidR="00167B26" w:rsidRPr="00206000">
        <w:t>котировок</w:t>
      </w:r>
      <w:bookmarkEnd w:id="26"/>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-юридического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3"/>
        <w:pageBreakBefore/>
        <w:ind w:left="6095"/>
        <w:jc w:val="right"/>
      </w:pPr>
      <w:bookmarkStart w:id="27" w:name="_Toc531684676"/>
      <w:r w:rsidRPr="00206000">
        <w:lastRenderedPageBreak/>
        <w:t>Приложение № 3 к Письму о подаче Заявки на участие в Запросе котировок</w:t>
      </w:r>
      <w:bookmarkEnd w:id="27"/>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297"/>
        <w:gridCol w:w="4607"/>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п/п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(Требуется/Не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3"/>
        <w:pageBreakBefore/>
        <w:ind w:left="6095"/>
        <w:jc w:val="right"/>
      </w:pPr>
      <w:bookmarkStart w:id="28" w:name="_Toc531684677"/>
      <w:bookmarkEnd w:id="15"/>
      <w:bookmarkEnd w:id="19"/>
      <w:bookmarkEnd w:id="20"/>
      <w:bookmarkEnd w:id="21"/>
      <w:r w:rsidRPr="00206000">
        <w:lastRenderedPageBreak/>
        <w:t>Приложение № 4 к Письму о подаче Заявки на участие в Запросе котировок</w:t>
      </w:r>
      <w:bookmarkEnd w:id="28"/>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c"/>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проживающий(</w:t>
      </w:r>
      <w:proofErr w:type="spellStart"/>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 xml:space="preserve">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3"/>
        <w:pageBreakBefore/>
        <w:ind w:left="6095"/>
        <w:jc w:val="right"/>
      </w:pPr>
      <w:bookmarkStart w:id="29" w:name="_Toc531684678"/>
      <w:r w:rsidRPr="00206000">
        <w:lastRenderedPageBreak/>
        <w:t>Приложение № 5 к Письму о подаче Заявки на участие в Запросе котировок</w:t>
      </w:r>
      <w:bookmarkEnd w:id="29"/>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п/п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(фамилия, имя, отчество (при наличии) подписавшего,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3"/>
        <w:pageBreakBefore/>
        <w:ind w:left="6095"/>
        <w:jc w:val="right"/>
      </w:pPr>
      <w:bookmarkStart w:id="30" w:name="_Toc531684679"/>
      <w:r w:rsidRPr="00206000">
        <w:lastRenderedPageBreak/>
        <w:t>П</w:t>
      </w:r>
      <w:r w:rsidR="00E25F90" w:rsidRPr="00206000">
        <w:t>риложение № 6 к Письму о подаче Заявки на участие в Запросе котировок</w:t>
      </w:r>
      <w:bookmarkEnd w:id="30"/>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1"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1"/>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415"/>
        <w:gridCol w:w="2545"/>
        <w:gridCol w:w="2522"/>
        <w:gridCol w:w="25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3"/>
        <w:pageBreakBefore/>
        <w:ind w:left="6095"/>
        <w:jc w:val="right"/>
      </w:pPr>
      <w:bookmarkStart w:id="32" w:name="_Toc531684680"/>
      <w:r w:rsidRPr="00206000">
        <w:lastRenderedPageBreak/>
        <w:t>Приложение № 7 к Письму о подаче Заявки на участие в Запросе котировок</w:t>
      </w:r>
      <w:bookmarkEnd w:id="32"/>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308"/>
        <w:gridCol w:w="175"/>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п\п</w:t>
            </w:r>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c"/>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c"/>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лицо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340AA5">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340AA5">
              <w:rPr>
                <w:rFonts w:ascii="Times New Roman" w:hAnsi="Times New Roman" w:cs="Times New Roman"/>
                <w:sz w:val="23"/>
                <w:szCs w:val="23"/>
                <w:highlight w:val="lightGray"/>
              </w:rPr>
              <w:t>85</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1"/>
      </w:pPr>
      <w:bookmarkStart w:id="33"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c"/>
          <w:b w:val="0"/>
          <w:sz w:val="22"/>
          <w:szCs w:val="22"/>
          <w:u w:val="single"/>
        </w:rPr>
        <w:footnoteReference w:id="13"/>
      </w:r>
      <w:r w:rsidR="00AC5D37" w:rsidRPr="007128C2">
        <w:t>:</w:t>
      </w:r>
      <w:bookmarkEnd w:id="33"/>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r w:rsidRPr="00AC5D37">
        <w:rPr>
          <w:rFonts w:ascii="Times New Roman" w:hAnsi="Times New Roman" w:cs="Times New Roman"/>
          <w:sz w:val="24"/>
          <w:szCs w:val="24"/>
        </w:rPr>
        <w:t xml:space="preserve">1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c"/>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c"/>
                <w:rFonts w:ascii="Times New Roman" w:hAnsi="Times New Roman"/>
                <w:iCs/>
                <w:sz w:val="22"/>
                <w:szCs w:val="22"/>
              </w:rPr>
              <w:footnoteReference w:id="15"/>
            </w:r>
          </w:p>
        </w:tc>
        <w:tc>
          <w:tcPr>
            <w:tcW w:w="7020" w:type="dxa"/>
            <w:shd w:val="clear" w:color="auto" w:fill="auto"/>
          </w:tcPr>
          <w:p w:rsidR="00AC5D37" w:rsidRPr="00A86349" w:rsidRDefault="00A86349" w:rsidP="00340AA5">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340AA5">
              <w:rPr>
                <w:rFonts w:ascii="Times New Roman" w:hAnsi="Times New Roman" w:cs="Times New Roman"/>
                <w:sz w:val="22"/>
                <w:szCs w:val="22"/>
                <w:highlight w:val="lightGray"/>
              </w:rPr>
              <w:t>85</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BC14B9" w:rsidRPr="00BC14B9" w:rsidRDefault="00BC14B9" w:rsidP="00206000">
      <w:pPr>
        <w:pStyle w:val="af3"/>
        <w:pageBreakBefore/>
        <w:ind w:left="6095"/>
        <w:jc w:val="right"/>
        <w:rPr>
          <w:rFonts w:eastAsia="Calibri"/>
          <w:sz w:val="28"/>
          <w:szCs w:val="28"/>
        </w:rPr>
      </w:pPr>
      <w:bookmarkStart w:id="34" w:name="_Toc531684682"/>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4"/>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340AA5">
        <w:rPr>
          <w:rFonts w:ascii="Times New Roman" w:hAnsi="Times New Roman" w:cs="Times New Roman"/>
          <w:sz w:val="24"/>
          <w:szCs w:val="24"/>
          <w:highlight w:val="lightGray"/>
        </w:rPr>
        <w:t>85</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874BE8" w:rsidRDefault="00627288" w:rsidP="00627288">
      <w:pPr>
        <w:pStyle w:val="af1"/>
        <w:rPr>
          <w:rFonts w:eastAsia="Calibri"/>
        </w:rPr>
      </w:pPr>
      <w:bookmarkStart w:id="35" w:name="_Toc531684683"/>
      <w:r>
        <w:rPr>
          <w:rFonts w:eastAsia="Calibri"/>
        </w:rPr>
        <w:lastRenderedPageBreak/>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5"/>
      <w:r w:rsidR="00340AA5">
        <w:rPr>
          <w:rFonts w:eastAsia="Calibri"/>
        </w:rPr>
        <w:t>отводов стальных крутоизогнутых, бесшовных приварных</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1"/>
        <w:gridCol w:w="3962"/>
        <w:gridCol w:w="275"/>
        <w:gridCol w:w="2104"/>
        <w:gridCol w:w="1292"/>
        <w:gridCol w:w="2282"/>
      </w:tblGrid>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Наименование предмета </w:t>
            </w:r>
            <w:r>
              <w:rPr>
                <w:rFonts w:ascii="Times New Roman" w:eastAsia="Times New Roman" w:hAnsi="Times New Roman"/>
                <w:sz w:val="24"/>
                <w:szCs w:val="24"/>
                <w:lang w:eastAsia="ru-RU"/>
              </w:rPr>
              <w:t>закупки</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AA5E8E" w:rsidRDefault="001440F2" w:rsidP="00E429AC">
            <w:pPr>
              <w:rPr>
                <w:rFonts w:ascii="Times New Roman" w:hAnsi="Times New Roman" w:cs="Times New Roman"/>
                <w:sz w:val="24"/>
                <w:szCs w:val="24"/>
              </w:rPr>
            </w:pPr>
            <w:r w:rsidRPr="00AD2593">
              <w:rPr>
                <w:rFonts w:ascii="Times New Roman" w:hAnsi="Times New Roman" w:cs="Times New Roman"/>
                <w:sz w:val="24"/>
                <w:szCs w:val="24"/>
              </w:rPr>
              <w:t>Поставка отводов стальных крутоизогнутых, бесшовных  приварных.</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Заказчик:</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jc w:val="both"/>
              <w:rPr>
                <w:rFonts w:ascii="Times New Roman" w:hAnsi="Times New Roman" w:cs="Times New Roman"/>
                <w:sz w:val="24"/>
                <w:szCs w:val="24"/>
              </w:rPr>
            </w:pPr>
            <w:r>
              <w:rPr>
                <w:rFonts w:ascii="Times New Roman" w:hAnsi="Times New Roman" w:cs="Times New Roman"/>
                <w:sz w:val="24"/>
                <w:szCs w:val="24"/>
              </w:rPr>
              <w:t>ГУП РК «</w:t>
            </w:r>
            <w:proofErr w:type="spellStart"/>
            <w:r>
              <w:rPr>
                <w:rFonts w:ascii="Times New Roman" w:hAnsi="Times New Roman" w:cs="Times New Roman"/>
                <w:sz w:val="24"/>
                <w:szCs w:val="24"/>
              </w:rPr>
              <w:t>Крымтеплокоммунэнерго</w:t>
            </w:r>
            <w:proofErr w:type="spellEnd"/>
            <w:r>
              <w:rPr>
                <w:rFonts w:ascii="Times New Roman" w:hAnsi="Times New Roman" w:cs="Times New Roman"/>
                <w:sz w:val="24"/>
                <w:szCs w:val="24"/>
              </w:rPr>
              <w:t>»</w:t>
            </w:r>
          </w:p>
        </w:tc>
      </w:tr>
      <w:tr w:rsidR="001440F2" w:rsidRPr="00874826" w:rsidTr="001440F2">
        <w:trPr>
          <w:trHeight w:val="1059"/>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Непосредственное описание товаров </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874826" w:rsidRDefault="001440F2" w:rsidP="00E429AC">
            <w:pPr>
              <w:ind w:left="720"/>
              <w:jc w:val="both"/>
              <w:rPr>
                <w:rFonts w:ascii="Times New Roman" w:hAnsi="Times New Roman" w:cs="Times New Roman"/>
                <w:sz w:val="28"/>
                <w:szCs w:val="28"/>
              </w:rPr>
            </w:pPr>
          </w:p>
        </w:tc>
      </w:tr>
      <w:tr w:rsidR="001440F2" w:rsidRPr="00874826" w:rsidTr="001440F2">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874826" w:rsidRDefault="001440F2" w:rsidP="00E429AC">
            <w:pPr>
              <w:jc w:val="center"/>
              <w:rPr>
                <w:rFonts w:ascii="Times New Roman" w:hAnsi="Times New Roman" w:cs="Times New Roman"/>
                <w:sz w:val="24"/>
                <w:szCs w:val="24"/>
              </w:rPr>
            </w:pPr>
            <w:r w:rsidRPr="00874826">
              <w:rPr>
                <w:rFonts w:ascii="Times New Roman" w:hAnsi="Times New Roman" w:cs="Times New Roman"/>
                <w:sz w:val="24"/>
                <w:szCs w:val="24"/>
              </w:rPr>
              <w:t>№ п\п</w:t>
            </w:r>
          </w:p>
        </w:tc>
        <w:tc>
          <w:tcPr>
            <w:tcW w:w="396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874826" w:rsidRDefault="001440F2" w:rsidP="00E429AC">
            <w:pPr>
              <w:jc w:val="center"/>
              <w:rPr>
                <w:rFonts w:ascii="Times New Roman" w:hAnsi="Times New Roman" w:cs="Times New Roman"/>
                <w:sz w:val="24"/>
                <w:szCs w:val="24"/>
              </w:rPr>
            </w:pPr>
            <w:r w:rsidRPr="00874826">
              <w:rPr>
                <w:rFonts w:ascii="Times New Roman" w:hAnsi="Times New Roman" w:cs="Times New Roman"/>
                <w:sz w:val="24"/>
                <w:szCs w:val="24"/>
              </w:rPr>
              <w:t xml:space="preserve">Наименование товара </w:t>
            </w:r>
          </w:p>
        </w:tc>
        <w:tc>
          <w:tcPr>
            <w:tcW w:w="23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874826" w:rsidRDefault="001440F2" w:rsidP="00E429AC">
            <w:pPr>
              <w:jc w:val="center"/>
              <w:rPr>
                <w:rFonts w:ascii="Times New Roman" w:hAnsi="Times New Roman" w:cs="Times New Roman"/>
                <w:sz w:val="24"/>
                <w:szCs w:val="24"/>
              </w:rPr>
            </w:pPr>
            <w:r w:rsidRPr="00874826">
              <w:rPr>
                <w:rFonts w:ascii="Times New Roman" w:hAnsi="Times New Roman" w:cs="Times New Roman"/>
                <w:sz w:val="24"/>
                <w:szCs w:val="24"/>
              </w:rPr>
              <w:t xml:space="preserve">Описание товара </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874826" w:rsidRDefault="001440F2" w:rsidP="00E429AC">
            <w:pPr>
              <w:jc w:val="center"/>
              <w:rPr>
                <w:rFonts w:ascii="Times New Roman" w:hAnsi="Times New Roman" w:cs="Times New Roman"/>
                <w:sz w:val="24"/>
                <w:szCs w:val="24"/>
              </w:rPr>
            </w:pPr>
            <w:r w:rsidRPr="00874826">
              <w:rPr>
                <w:rFonts w:ascii="Times New Roman" w:hAnsi="Times New Roman" w:cs="Times New Roman"/>
                <w:sz w:val="24"/>
                <w:szCs w:val="24"/>
              </w:rPr>
              <w:t>Единица измерения</w:t>
            </w:r>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874826" w:rsidRDefault="001440F2" w:rsidP="00E429AC">
            <w:pPr>
              <w:jc w:val="center"/>
              <w:rPr>
                <w:rFonts w:ascii="Times New Roman" w:hAnsi="Times New Roman" w:cs="Times New Roman"/>
                <w:sz w:val="24"/>
                <w:szCs w:val="24"/>
              </w:rPr>
            </w:pPr>
            <w:proofErr w:type="spellStart"/>
            <w:r w:rsidRPr="00874826">
              <w:rPr>
                <w:rFonts w:ascii="Times New Roman" w:hAnsi="Times New Roman" w:cs="Times New Roman"/>
                <w:sz w:val="24"/>
                <w:szCs w:val="24"/>
              </w:rPr>
              <w:t>Колич</w:t>
            </w:r>
            <w:proofErr w:type="spellEnd"/>
            <w:r w:rsidRPr="00874826">
              <w:rPr>
                <w:rFonts w:ascii="Times New Roman" w:hAnsi="Times New Roman" w:cs="Times New Roman"/>
                <w:sz w:val="24"/>
                <w:szCs w:val="24"/>
              </w:rPr>
              <w:t>.</w:t>
            </w:r>
          </w:p>
        </w:tc>
      </w:tr>
      <w:tr w:rsidR="001440F2" w:rsidRPr="00874826" w:rsidTr="001440F2">
        <w:trPr>
          <w:trHeight w:hRule="exact" w:val="525"/>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jc w:val="center"/>
              <w:rPr>
                <w:rFonts w:ascii="Times New Roman" w:hAnsi="Times New Roman" w:cs="Times New Roman"/>
                <w:color w:val="000000"/>
                <w:sz w:val="24"/>
                <w:szCs w:val="24"/>
              </w:rPr>
            </w:pPr>
            <w:r w:rsidRPr="00E82455">
              <w:rPr>
                <w:rFonts w:ascii="Times New Roman" w:hAnsi="Times New Roman" w:cs="Times New Roman"/>
                <w:color w:val="000000"/>
                <w:sz w:val="24"/>
                <w:szCs w:val="24"/>
              </w:rPr>
              <w:t>1</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1440F2" w:rsidRPr="006B51E4" w:rsidRDefault="001440F2" w:rsidP="00E429AC">
            <w:pPr>
              <w:rPr>
                <w:rFonts w:ascii="Times New Roman" w:hAnsi="Times New Roman" w:cs="Times New Roman"/>
              </w:rPr>
            </w:pPr>
            <w:r w:rsidRPr="006B51E4">
              <w:rPr>
                <w:rFonts w:ascii="Times New Roman" w:hAnsi="Times New Roman" w:cs="Times New Roman"/>
              </w:rPr>
              <w:t>Отвод стальной крутоизогнутый, бесшовный приварной, Ø 57×3,5 мм</w:t>
            </w:r>
          </w:p>
        </w:tc>
        <w:tc>
          <w:tcPr>
            <w:tcW w:w="2379" w:type="dxa"/>
            <w:gridSpan w:val="2"/>
            <w:vMerge w:val="restart"/>
            <w:tcBorders>
              <w:top w:val="single" w:sz="4" w:space="0" w:color="auto"/>
              <w:left w:val="single" w:sz="4" w:space="0" w:color="auto"/>
              <w:right w:val="single" w:sz="4" w:space="0" w:color="auto"/>
            </w:tcBorders>
            <w:shd w:val="clear" w:color="auto" w:fill="FFFFFF"/>
            <w:vAlign w:val="center"/>
          </w:tcPr>
          <w:p w:rsidR="001440F2" w:rsidRPr="006B51E4" w:rsidRDefault="001440F2" w:rsidP="00E429AC">
            <w:pPr>
              <w:rPr>
                <w:rFonts w:ascii="Times New Roman" w:hAnsi="Times New Roman" w:cs="Times New Roman"/>
                <w:color w:val="000000"/>
              </w:rPr>
            </w:pPr>
            <w:r w:rsidRPr="006B51E4">
              <w:rPr>
                <w:rFonts w:ascii="Times New Roman" w:hAnsi="Times New Roman" w:cs="Times New Roman"/>
                <w:color w:val="000000"/>
              </w:rPr>
              <w:t>ГОСТ 17375-2001.</w:t>
            </w:r>
          </w:p>
          <w:p w:rsidR="001440F2" w:rsidRPr="006B51E4" w:rsidRDefault="001440F2" w:rsidP="00E429AC">
            <w:pPr>
              <w:rPr>
                <w:rFonts w:ascii="Times New Roman" w:hAnsi="Times New Roman" w:cs="Times New Roman"/>
                <w:color w:val="000000"/>
              </w:rPr>
            </w:pPr>
            <w:r w:rsidRPr="006B51E4">
              <w:rPr>
                <w:rFonts w:ascii="Times New Roman" w:hAnsi="Times New Roman" w:cs="Times New Roman"/>
                <w:color w:val="000000"/>
              </w:rPr>
              <w:t>Марка стали - 20.</w:t>
            </w:r>
          </w:p>
          <w:p w:rsidR="001440F2" w:rsidRPr="006B51E4" w:rsidRDefault="001440F2" w:rsidP="00E429AC">
            <w:pPr>
              <w:rPr>
                <w:rFonts w:ascii="Times New Roman" w:hAnsi="Times New Roman" w:cs="Times New Roman"/>
                <w:color w:val="000000"/>
              </w:rPr>
            </w:pPr>
            <w:r w:rsidRPr="006B51E4">
              <w:rPr>
                <w:rFonts w:ascii="Times New Roman" w:hAnsi="Times New Roman" w:cs="Times New Roman"/>
                <w:color w:val="000000"/>
              </w:rPr>
              <w:t>Угол</w:t>
            </w:r>
            <w:r>
              <w:rPr>
                <w:rFonts w:ascii="Times New Roman" w:hAnsi="Times New Roman" w:cs="Times New Roman"/>
                <w:color w:val="000000"/>
              </w:rPr>
              <w:t xml:space="preserve"> -</w:t>
            </w:r>
            <w:r w:rsidRPr="006B51E4">
              <w:rPr>
                <w:rFonts w:ascii="Times New Roman" w:hAnsi="Times New Roman" w:cs="Times New Roman"/>
                <w:color w:val="000000"/>
              </w:rPr>
              <w:t xml:space="preserve"> 90°.</w:t>
            </w:r>
          </w:p>
          <w:p w:rsidR="001440F2" w:rsidRPr="006B51E4" w:rsidRDefault="001440F2" w:rsidP="00E429AC">
            <w:pPr>
              <w:rPr>
                <w:rFonts w:ascii="Times New Roman" w:hAnsi="Times New Roman" w:cs="Times New Roman"/>
                <w:color w:val="000000"/>
              </w:rPr>
            </w:pPr>
            <w:r w:rsidRPr="006B51E4">
              <w:rPr>
                <w:rFonts w:ascii="Times New Roman" w:hAnsi="Times New Roman" w:cs="Times New Roman"/>
                <w:color w:val="000000"/>
              </w:rPr>
              <w:t xml:space="preserve">Пределы отклонения наружного диаметра отводов в </w:t>
            </w:r>
            <w:proofErr w:type="spellStart"/>
            <w:r w:rsidRPr="006B51E4">
              <w:rPr>
                <w:rFonts w:ascii="Times New Roman" w:hAnsi="Times New Roman" w:cs="Times New Roman"/>
                <w:color w:val="000000"/>
              </w:rPr>
              <w:t>неторц</w:t>
            </w:r>
            <w:r>
              <w:rPr>
                <w:rFonts w:ascii="Times New Roman" w:hAnsi="Times New Roman" w:cs="Times New Roman"/>
                <w:color w:val="000000"/>
              </w:rPr>
              <w:t>евых</w:t>
            </w:r>
            <w:proofErr w:type="spellEnd"/>
            <w:r>
              <w:rPr>
                <w:rFonts w:ascii="Times New Roman" w:hAnsi="Times New Roman" w:cs="Times New Roman"/>
                <w:color w:val="000000"/>
              </w:rPr>
              <w:t xml:space="preserve"> сечениях -</w:t>
            </w:r>
            <w:r w:rsidRPr="006B51E4">
              <w:rPr>
                <w:rFonts w:ascii="Times New Roman" w:hAnsi="Times New Roman" w:cs="Times New Roman"/>
                <w:color w:val="000000"/>
              </w:rPr>
              <w:t xml:space="preserve"> не более 3,5%.</w:t>
            </w:r>
          </w:p>
          <w:p w:rsidR="001440F2" w:rsidRPr="00AA5E8E" w:rsidRDefault="001440F2" w:rsidP="00E429AC">
            <w:pPr>
              <w:rPr>
                <w:rFonts w:ascii="Times New Roman" w:hAnsi="Times New Roman" w:cs="Times New Roman"/>
                <w:color w:val="000000"/>
              </w:rPr>
            </w:pPr>
            <w:r w:rsidRPr="006B51E4">
              <w:rPr>
                <w:rFonts w:ascii="Times New Roman" w:hAnsi="Times New Roman" w:cs="Times New Roman"/>
                <w:color w:val="000000"/>
              </w:rPr>
              <w:t>Отн</w:t>
            </w:r>
            <w:r>
              <w:rPr>
                <w:rFonts w:ascii="Times New Roman" w:hAnsi="Times New Roman" w:cs="Times New Roman"/>
                <w:color w:val="000000"/>
              </w:rPr>
              <w:t xml:space="preserve">осительная овальность отводов – </w:t>
            </w:r>
            <w:r w:rsidRPr="006B51E4">
              <w:rPr>
                <w:rFonts w:ascii="Times New Roman" w:hAnsi="Times New Roman" w:cs="Times New Roman"/>
                <w:color w:val="000000"/>
              </w:rPr>
              <w:t>не более 6%.</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ind w:left="-57"/>
              <w:jc w:val="center"/>
              <w:rPr>
                <w:rFonts w:ascii="Times New Roman" w:hAnsi="Times New Roman" w:cs="Times New Roman"/>
                <w:color w:val="000000"/>
              </w:rPr>
            </w:pPr>
            <w:proofErr w:type="spellStart"/>
            <w:r w:rsidRPr="006B51E4">
              <w:rPr>
                <w:rFonts w:ascii="Times New Roman" w:hAnsi="Times New Roman" w:cs="Times New Roman"/>
                <w:color w:val="000000"/>
              </w:rPr>
              <w:t>шт</w:t>
            </w:r>
            <w:proofErr w:type="spellEnd"/>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color w:val="000000"/>
              </w:rPr>
            </w:pPr>
            <w:r>
              <w:rPr>
                <w:rFonts w:ascii="Times New Roman" w:hAnsi="Times New Roman" w:cs="Times New Roman"/>
                <w:color w:val="000000"/>
              </w:rPr>
              <w:t>100</w:t>
            </w:r>
          </w:p>
        </w:tc>
      </w:tr>
      <w:tr w:rsidR="001440F2" w:rsidRPr="00874826" w:rsidTr="001440F2">
        <w:trPr>
          <w:trHeight w:val="547"/>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1440F2" w:rsidRPr="006B51E4" w:rsidRDefault="001440F2" w:rsidP="00E429AC">
            <w:pPr>
              <w:rPr>
                <w:rFonts w:ascii="Times New Roman" w:hAnsi="Times New Roman" w:cs="Times New Roman"/>
              </w:rPr>
            </w:pPr>
            <w:r w:rsidRPr="006B51E4">
              <w:rPr>
                <w:rFonts w:ascii="Times New Roman" w:hAnsi="Times New Roman" w:cs="Times New Roman"/>
              </w:rPr>
              <w:t>Отвод стальной крутоизогну</w:t>
            </w:r>
            <w:r>
              <w:rPr>
                <w:rFonts w:ascii="Times New Roman" w:hAnsi="Times New Roman" w:cs="Times New Roman"/>
              </w:rPr>
              <w:t>тый, бесшовный приварной, Ø 89×3,5</w:t>
            </w:r>
            <w:r w:rsidRPr="006B51E4">
              <w:rPr>
                <w:rFonts w:ascii="Times New Roman" w:hAnsi="Times New Roman" w:cs="Times New Roman"/>
              </w:rPr>
              <w:t xml:space="preserve"> мм</w:t>
            </w:r>
          </w:p>
        </w:tc>
        <w:tc>
          <w:tcPr>
            <w:tcW w:w="2379" w:type="dxa"/>
            <w:gridSpan w:val="2"/>
            <w:vMerge/>
            <w:tcBorders>
              <w:left w:val="single" w:sz="4" w:space="0" w:color="auto"/>
              <w:right w:val="single" w:sz="4" w:space="0" w:color="auto"/>
            </w:tcBorders>
            <w:shd w:val="clear" w:color="auto" w:fill="FFFFFF"/>
            <w:vAlign w:val="center"/>
          </w:tcPr>
          <w:p w:rsidR="001440F2" w:rsidRPr="00AA5E8E" w:rsidRDefault="001440F2" w:rsidP="00E429AC">
            <w:pPr>
              <w:ind w:left="-57"/>
              <w:jc w:val="cente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rPr>
            </w:pPr>
            <w:proofErr w:type="spellStart"/>
            <w:r w:rsidRPr="006B51E4">
              <w:rPr>
                <w:rFonts w:ascii="Times New Roman" w:hAnsi="Times New Roman" w:cs="Times New Roman"/>
              </w:rPr>
              <w:t>шт</w:t>
            </w:r>
            <w:proofErr w:type="spellEnd"/>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color w:val="000000"/>
              </w:rPr>
            </w:pPr>
            <w:r>
              <w:rPr>
                <w:rFonts w:ascii="Times New Roman" w:hAnsi="Times New Roman" w:cs="Times New Roman"/>
                <w:color w:val="000000"/>
              </w:rPr>
              <w:t>80</w:t>
            </w:r>
          </w:p>
        </w:tc>
      </w:tr>
      <w:tr w:rsidR="001440F2" w:rsidRPr="00874826" w:rsidTr="001440F2">
        <w:trPr>
          <w:trHeight w:val="68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1440F2" w:rsidRPr="006B51E4" w:rsidRDefault="001440F2" w:rsidP="00E429AC">
            <w:pPr>
              <w:rPr>
                <w:rFonts w:ascii="Times New Roman" w:hAnsi="Times New Roman" w:cs="Times New Roman"/>
              </w:rPr>
            </w:pPr>
            <w:r w:rsidRPr="006B51E4">
              <w:rPr>
                <w:rFonts w:ascii="Times New Roman" w:hAnsi="Times New Roman" w:cs="Times New Roman"/>
              </w:rPr>
              <w:t>Отвод стальной крутоизогнутый</w:t>
            </w:r>
            <w:r>
              <w:rPr>
                <w:rFonts w:ascii="Times New Roman" w:hAnsi="Times New Roman" w:cs="Times New Roman"/>
              </w:rPr>
              <w:t xml:space="preserve">, бесшовный приварной, Ø 108×4 </w:t>
            </w:r>
            <w:r w:rsidRPr="006B51E4">
              <w:rPr>
                <w:rFonts w:ascii="Times New Roman" w:hAnsi="Times New Roman" w:cs="Times New Roman"/>
              </w:rPr>
              <w:t>мм</w:t>
            </w:r>
          </w:p>
        </w:tc>
        <w:tc>
          <w:tcPr>
            <w:tcW w:w="2379" w:type="dxa"/>
            <w:gridSpan w:val="2"/>
            <w:vMerge/>
            <w:tcBorders>
              <w:left w:val="single" w:sz="4" w:space="0" w:color="auto"/>
              <w:right w:val="single" w:sz="4" w:space="0" w:color="auto"/>
            </w:tcBorders>
            <w:shd w:val="clear" w:color="auto" w:fill="FFFFFF"/>
            <w:vAlign w:val="center"/>
          </w:tcPr>
          <w:p w:rsidR="001440F2" w:rsidRPr="00AA5E8E" w:rsidRDefault="001440F2" w:rsidP="00E429AC">
            <w:pPr>
              <w:ind w:left="-57"/>
              <w:jc w:val="cente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rPr>
            </w:pPr>
            <w:proofErr w:type="spellStart"/>
            <w:r w:rsidRPr="006B51E4">
              <w:rPr>
                <w:rFonts w:ascii="Times New Roman" w:hAnsi="Times New Roman" w:cs="Times New Roman"/>
              </w:rPr>
              <w:t>шт</w:t>
            </w:r>
            <w:proofErr w:type="spellEnd"/>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color w:val="000000"/>
              </w:rPr>
            </w:pPr>
            <w:r>
              <w:rPr>
                <w:rFonts w:ascii="Times New Roman" w:hAnsi="Times New Roman" w:cs="Times New Roman"/>
                <w:color w:val="000000"/>
              </w:rPr>
              <w:t>100</w:t>
            </w:r>
          </w:p>
        </w:tc>
      </w:tr>
      <w:tr w:rsidR="001440F2" w:rsidRPr="00874826" w:rsidTr="001440F2">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1440F2" w:rsidRDefault="001440F2" w:rsidP="00E429AC">
            <w:pPr>
              <w:rPr>
                <w:rFonts w:ascii="Times New Roman" w:hAnsi="Times New Roman" w:cs="Times New Roman"/>
              </w:rPr>
            </w:pPr>
            <w:r w:rsidRPr="006B51E4">
              <w:rPr>
                <w:rFonts w:ascii="Times New Roman" w:hAnsi="Times New Roman" w:cs="Times New Roman"/>
              </w:rPr>
              <w:t>Отвод стальной крутоизогнутый, бесшовный приварной, Ø 133×4</w:t>
            </w:r>
            <w:r>
              <w:rPr>
                <w:rFonts w:ascii="Times New Roman" w:hAnsi="Times New Roman" w:cs="Times New Roman"/>
              </w:rPr>
              <w:t xml:space="preserve"> </w:t>
            </w:r>
          </w:p>
          <w:p w:rsidR="001440F2" w:rsidRPr="006B51E4" w:rsidRDefault="001440F2" w:rsidP="00E429AC">
            <w:pPr>
              <w:rPr>
                <w:rFonts w:ascii="Times New Roman" w:hAnsi="Times New Roman" w:cs="Times New Roman"/>
              </w:rPr>
            </w:pPr>
            <w:r w:rsidRPr="006B51E4">
              <w:rPr>
                <w:rFonts w:ascii="Times New Roman" w:hAnsi="Times New Roman" w:cs="Times New Roman"/>
              </w:rPr>
              <w:t>мм</w:t>
            </w:r>
          </w:p>
        </w:tc>
        <w:tc>
          <w:tcPr>
            <w:tcW w:w="2379" w:type="dxa"/>
            <w:gridSpan w:val="2"/>
            <w:vMerge/>
            <w:tcBorders>
              <w:left w:val="single" w:sz="4" w:space="0" w:color="auto"/>
              <w:right w:val="single" w:sz="4" w:space="0" w:color="auto"/>
            </w:tcBorders>
            <w:shd w:val="clear" w:color="auto" w:fill="FFFFFF"/>
            <w:vAlign w:val="center"/>
          </w:tcPr>
          <w:p w:rsidR="001440F2" w:rsidRPr="00AA5E8E" w:rsidRDefault="001440F2" w:rsidP="00E429AC">
            <w:pPr>
              <w:ind w:left="-57"/>
              <w:jc w:val="cente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rPr>
            </w:pPr>
            <w:proofErr w:type="spellStart"/>
            <w:r w:rsidRPr="006B51E4">
              <w:rPr>
                <w:rFonts w:ascii="Times New Roman" w:hAnsi="Times New Roman" w:cs="Times New Roman"/>
              </w:rPr>
              <w:t>шт</w:t>
            </w:r>
            <w:proofErr w:type="spellEnd"/>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color w:val="000000"/>
              </w:rPr>
            </w:pPr>
            <w:r>
              <w:rPr>
                <w:rFonts w:ascii="Times New Roman" w:hAnsi="Times New Roman" w:cs="Times New Roman"/>
                <w:color w:val="000000"/>
              </w:rPr>
              <w:t>30</w:t>
            </w:r>
          </w:p>
        </w:tc>
      </w:tr>
      <w:tr w:rsidR="001440F2" w:rsidRPr="00874826" w:rsidTr="001440F2">
        <w:trPr>
          <w:trHeight w:val="20"/>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1440F2" w:rsidRPr="006B51E4" w:rsidRDefault="001440F2" w:rsidP="00E429AC">
            <w:pPr>
              <w:rPr>
                <w:rFonts w:ascii="Times New Roman" w:hAnsi="Times New Roman" w:cs="Times New Roman"/>
              </w:rPr>
            </w:pPr>
            <w:r w:rsidRPr="006B51E4">
              <w:rPr>
                <w:rFonts w:ascii="Times New Roman" w:hAnsi="Times New Roman" w:cs="Times New Roman"/>
              </w:rPr>
              <w:t>Отвод стальной крутоизогнутый, бесшовный приварной, Ø 159*</w:t>
            </w:r>
            <w:r>
              <w:rPr>
                <w:rFonts w:ascii="Times New Roman" w:hAnsi="Times New Roman" w:cs="Times New Roman"/>
              </w:rPr>
              <w:t>4,</w:t>
            </w:r>
            <w:r w:rsidRPr="006B51E4">
              <w:rPr>
                <w:rFonts w:ascii="Times New Roman" w:hAnsi="Times New Roman" w:cs="Times New Roman"/>
              </w:rPr>
              <w:t>5 мм</w:t>
            </w:r>
          </w:p>
        </w:tc>
        <w:tc>
          <w:tcPr>
            <w:tcW w:w="2379" w:type="dxa"/>
            <w:gridSpan w:val="2"/>
            <w:vMerge/>
            <w:tcBorders>
              <w:left w:val="single" w:sz="4" w:space="0" w:color="auto"/>
              <w:right w:val="single" w:sz="4" w:space="0" w:color="auto"/>
            </w:tcBorders>
            <w:shd w:val="clear" w:color="auto" w:fill="FFFFFF"/>
            <w:vAlign w:val="center"/>
          </w:tcPr>
          <w:p w:rsidR="001440F2" w:rsidRPr="00AA5E8E" w:rsidRDefault="001440F2" w:rsidP="00E429AC">
            <w:pPr>
              <w:ind w:left="-57"/>
              <w:jc w:val="cente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rPr>
            </w:pPr>
            <w:proofErr w:type="spellStart"/>
            <w:r w:rsidRPr="006B51E4">
              <w:rPr>
                <w:rFonts w:ascii="Times New Roman" w:hAnsi="Times New Roman" w:cs="Times New Roman"/>
              </w:rPr>
              <w:t>шт</w:t>
            </w:r>
            <w:proofErr w:type="spellEnd"/>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color w:val="000000"/>
              </w:rPr>
            </w:pPr>
            <w:r>
              <w:rPr>
                <w:rFonts w:ascii="Times New Roman" w:hAnsi="Times New Roman" w:cs="Times New Roman"/>
                <w:color w:val="000000"/>
              </w:rPr>
              <w:t>250</w:t>
            </w:r>
          </w:p>
        </w:tc>
      </w:tr>
      <w:tr w:rsidR="001440F2" w:rsidRPr="00874826" w:rsidTr="001440F2">
        <w:trPr>
          <w:trHeight w:val="633"/>
        </w:trPr>
        <w:tc>
          <w:tcPr>
            <w:tcW w:w="541" w:type="dxa"/>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962" w:type="dxa"/>
            <w:tcBorders>
              <w:top w:val="single" w:sz="4" w:space="0" w:color="auto"/>
              <w:left w:val="single" w:sz="4" w:space="0" w:color="auto"/>
              <w:bottom w:val="single" w:sz="4" w:space="0" w:color="auto"/>
              <w:right w:val="single" w:sz="4" w:space="0" w:color="auto"/>
            </w:tcBorders>
            <w:shd w:val="clear" w:color="auto" w:fill="FFFFFF"/>
          </w:tcPr>
          <w:p w:rsidR="001440F2" w:rsidRPr="006B51E4" w:rsidRDefault="001440F2" w:rsidP="00E429AC">
            <w:pPr>
              <w:rPr>
                <w:rFonts w:ascii="Times New Roman" w:hAnsi="Times New Roman" w:cs="Times New Roman"/>
              </w:rPr>
            </w:pPr>
            <w:r w:rsidRPr="006B51E4">
              <w:rPr>
                <w:rFonts w:ascii="Times New Roman" w:hAnsi="Times New Roman" w:cs="Times New Roman"/>
              </w:rPr>
              <w:t xml:space="preserve">Отвод стальной крутоизогнутый, бесшовный </w:t>
            </w:r>
            <w:r>
              <w:rPr>
                <w:rFonts w:ascii="Times New Roman" w:hAnsi="Times New Roman" w:cs="Times New Roman"/>
              </w:rPr>
              <w:t>приварной, Ø 219×6</w:t>
            </w:r>
            <w:r w:rsidRPr="006B51E4">
              <w:rPr>
                <w:rFonts w:ascii="Times New Roman" w:hAnsi="Times New Roman" w:cs="Times New Roman"/>
              </w:rPr>
              <w:t xml:space="preserve"> мм</w:t>
            </w:r>
          </w:p>
        </w:tc>
        <w:tc>
          <w:tcPr>
            <w:tcW w:w="2379" w:type="dxa"/>
            <w:gridSpan w:val="2"/>
            <w:vMerge/>
            <w:tcBorders>
              <w:left w:val="single" w:sz="4" w:space="0" w:color="auto"/>
              <w:right w:val="single" w:sz="4" w:space="0" w:color="auto"/>
            </w:tcBorders>
            <w:shd w:val="clear" w:color="auto" w:fill="FFFFFF"/>
            <w:vAlign w:val="center"/>
          </w:tcPr>
          <w:p w:rsidR="001440F2" w:rsidRPr="00AA5E8E" w:rsidRDefault="001440F2" w:rsidP="00E429AC">
            <w:pPr>
              <w:ind w:left="-57"/>
              <w:jc w:val="center"/>
              <w:rPr>
                <w:rFonts w:ascii="Times New Roman" w:hAnsi="Times New Roman" w:cs="Times New Roman"/>
                <w:color w:val="000000"/>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rPr>
            </w:pPr>
            <w:proofErr w:type="spellStart"/>
            <w:r w:rsidRPr="006B51E4">
              <w:rPr>
                <w:rFonts w:ascii="Times New Roman" w:hAnsi="Times New Roman" w:cs="Times New Roman"/>
              </w:rPr>
              <w:t>шт</w:t>
            </w:r>
            <w:proofErr w:type="spellEnd"/>
          </w:p>
        </w:tc>
        <w:tc>
          <w:tcPr>
            <w:tcW w:w="2282" w:type="dxa"/>
            <w:tcBorders>
              <w:top w:val="single" w:sz="4" w:space="0" w:color="auto"/>
              <w:left w:val="single" w:sz="4" w:space="0" w:color="auto"/>
              <w:bottom w:val="single" w:sz="4" w:space="0" w:color="auto"/>
              <w:right w:val="single" w:sz="4" w:space="0" w:color="auto"/>
            </w:tcBorders>
            <w:shd w:val="clear" w:color="auto" w:fill="FFFFFF"/>
            <w:vAlign w:val="center"/>
          </w:tcPr>
          <w:p w:rsidR="001440F2" w:rsidRPr="006B51E4" w:rsidRDefault="001440F2" w:rsidP="00E429AC">
            <w:pPr>
              <w:jc w:val="center"/>
              <w:rPr>
                <w:rFonts w:ascii="Times New Roman" w:hAnsi="Times New Roman" w:cs="Times New Roman"/>
                <w:color w:val="000000"/>
              </w:rPr>
            </w:pPr>
            <w:r>
              <w:rPr>
                <w:rFonts w:ascii="Times New Roman" w:hAnsi="Times New Roman" w:cs="Times New Roman"/>
                <w:color w:val="000000"/>
              </w:rPr>
              <w:t>20</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Указание на то, что товар должен быть новым, ранее не использованным, не эксплуатируемым либо допустимый срок бывшей эксплуатации</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Товар должен быть новым, ранее не использованным, не эксплуатируемым, произведенным не ранее 2018 года.</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Требование о необходимости обеспечения взаимодействия поставляемых товаров с товарами, используемыми заказчиком</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E82455" w:rsidRDefault="001440F2" w:rsidP="00E429AC">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размерам, упаковке, отгрузке товаров</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6B51E4" w:rsidRDefault="001440F2" w:rsidP="00E429AC">
            <w:pPr>
              <w:rPr>
                <w:rFonts w:ascii="Times New Roman" w:hAnsi="Times New Roman" w:cs="Times New Roman"/>
                <w:sz w:val="23"/>
                <w:szCs w:val="23"/>
              </w:rPr>
            </w:pPr>
            <w:r>
              <w:rPr>
                <w:rFonts w:ascii="Times New Roman" w:hAnsi="Times New Roman" w:cs="Times New Roman"/>
                <w:sz w:val="23"/>
                <w:szCs w:val="23"/>
              </w:rPr>
              <w:t>С</w:t>
            </w:r>
            <w:r w:rsidRPr="00B60174">
              <w:rPr>
                <w:rFonts w:ascii="Times New Roman" w:hAnsi="Times New Roman" w:cs="Times New Roman"/>
                <w:sz w:val="23"/>
                <w:szCs w:val="23"/>
              </w:rPr>
              <w:t>огласно ГОСТа.</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обслуживанию товара</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6B51E4" w:rsidRDefault="001440F2" w:rsidP="00E429AC">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Default="001440F2" w:rsidP="00E429AC">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 xml:space="preserve">Гарантийный срок должен быть не менее </w:t>
            </w:r>
            <w:r>
              <w:rPr>
                <w:rFonts w:ascii="Times New Roman" w:hAnsi="Times New Roman" w:cs="Times New Roman"/>
                <w:sz w:val="24"/>
                <w:szCs w:val="24"/>
              </w:rPr>
              <w:t>12</w:t>
            </w:r>
            <w:r w:rsidRPr="003E073E">
              <w:rPr>
                <w:rFonts w:ascii="Times New Roman" w:hAnsi="Times New Roman" w:cs="Times New Roman"/>
                <w:sz w:val="24"/>
                <w:szCs w:val="24"/>
              </w:rPr>
              <w:t xml:space="preserve"> (</w:t>
            </w:r>
            <w:r>
              <w:rPr>
                <w:rFonts w:ascii="Times New Roman" w:hAnsi="Times New Roman" w:cs="Times New Roman"/>
                <w:sz w:val="24"/>
                <w:szCs w:val="24"/>
              </w:rPr>
              <w:t>двенадцати</w:t>
            </w:r>
            <w:r w:rsidRPr="003E073E">
              <w:rPr>
                <w:rFonts w:ascii="Times New Roman" w:hAnsi="Times New Roman" w:cs="Times New Roman"/>
                <w:sz w:val="24"/>
                <w:szCs w:val="24"/>
              </w:rPr>
              <w:t>) месяцев с даты поставки Товара, но не менее срока предоставления гарантии производителя.</w:t>
            </w:r>
          </w:p>
          <w:p w:rsidR="001440F2" w:rsidRPr="00E82455" w:rsidRDefault="001440F2" w:rsidP="00E429AC">
            <w:pPr>
              <w:tabs>
                <w:tab w:val="left" w:pos="360"/>
              </w:tabs>
              <w:jc w:val="both"/>
              <w:rPr>
                <w:rFonts w:ascii="Times New Roman" w:hAnsi="Times New Roman" w:cs="Times New Roman"/>
                <w:sz w:val="24"/>
                <w:szCs w:val="24"/>
              </w:rPr>
            </w:pP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проведению гос. поверки средств измерений </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Default="001440F2" w:rsidP="00E429AC">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предъявляется</w:t>
            </w:r>
          </w:p>
          <w:p w:rsidR="001440F2" w:rsidRPr="00E82455" w:rsidRDefault="001440F2" w:rsidP="00E429AC">
            <w:pPr>
              <w:tabs>
                <w:tab w:val="left" w:pos="360"/>
              </w:tabs>
              <w:jc w:val="both"/>
              <w:rPr>
                <w:rFonts w:ascii="Times New Roman" w:hAnsi="Times New Roman" w:cs="Times New Roman"/>
                <w:sz w:val="24"/>
                <w:szCs w:val="24"/>
              </w:rPr>
            </w:pP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к качеству, безопасности </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DA35C8" w:rsidRDefault="001440F2" w:rsidP="00E429AC">
            <w:pPr>
              <w:tabs>
                <w:tab w:val="left" w:pos="360"/>
              </w:tabs>
              <w:ind w:left="92" w:hanging="18"/>
              <w:jc w:val="both"/>
              <w:rPr>
                <w:rFonts w:ascii="Times New Roman" w:hAnsi="Times New Roman" w:cs="Times New Roman"/>
                <w:sz w:val="24"/>
                <w:szCs w:val="24"/>
              </w:rPr>
            </w:pPr>
            <w:r w:rsidRPr="00DA35C8">
              <w:rPr>
                <w:rFonts w:ascii="Times New Roman" w:hAnsi="Times New Roman" w:cs="Times New Roman"/>
                <w:sz w:val="24"/>
                <w:szCs w:val="24"/>
              </w:rPr>
              <w:t>Товар должен соответствовать указанному ГОСТу</w:t>
            </w:r>
            <w:r w:rsidRPr="00DA35C8">
              <w:rPr>
                <w:rFonts w:ascii="Times New Roman" w:hAnsi="Times New Roman" w:cs="Times New Roman"/>
                <w:color w:val="000000"/>
                <w:sz w:val="24"/>
                <w:szCs w:val="24"/>
              </w:rPr>
              <w:t>.</w:t>
            </w:r>
            <w:r w:rsidRPr="00DA35C8">
              <w:rPr>
                <w:rFonts w:ascii="Times New Roman" w:hAnsi="Times New Roman" w:cs="Times New Roman"/>
                <w:sz w:val="24"/>
                <w:szCs w:val="24"/>
              </w:rPr>
              <w:t xml:space="preserve"> </w:t>
            </w:r>
            <w:r w:rsidRPr="006B51E4">
              <w:rPr>
                <w:rFonts w:ascii="Times New Roman" w:hAnsi="Times New Roman" w:cs="Times New Roman"/>
                <w:sz w:val="24"/>
                <w:szCs w:val="24"/>
              </w:rPr>
              <w:t xml:space="preserve">На наружной и внутренней поверхностях металла отводов не должно быть рванин, плен, расслоений, пригаров, окалины, пузырей, вздутий и трещин, </w:t>
            </w:r>
            <w:proofErr w:type="spellStart"/>
            <w:r w:rsidRPr="006B51E4">
              <w:rPr>
                <w:rFonts w:ascii="Times New Roman" w:hAnsi="Times New Roman" w:cs="Times New Roman"/>
                <w:sz w:val="24"/>
                <w:szCs w:val="24"/>
              </w:rPr>
              <w:t>разностенности</w:t>
            </w:r>
            <w:proofErr w:type="spellEnd"/>
            <w:r w:rsidRPr="006B51E4">
              <w:rPr>
                <w:rFonts w:ascii="Times New Roman" w:hAnsi="Times New Roman" w:cs="Times New Roman"/>
                <w:sz w:val="24"/>
                <w:szCs w:val="24"/>
              </w:rPr>
              <w:t>, вмятин, следы зачистки деталей не должны выводить за пределы поля допуска На торцах отводов не допускаются любые видимые невооруженным глазом расслоения, раковины и трещины.</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Требования по передаче заказчику с товаром технических и иных документов</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Default="001440F2" w:rsidP="00E429AC">
            <w:pPr>
              <w:tabs>
                <w:tab w:val="left" w:pos="360"/>
              </w:tabs>
              <w:rPr>
                <w:rFonts w:ascii="Times New Roman" w:hAnsi="Times New Roman" w:cs="Times New Roman"/>
                <w:sz w:val="24"/>
                <w:szCs w:val="24"/>
              </w:rPr>
            </w:pPr>
            <w:r w:rsidRPr="00DA35C8">
              <w:rPr>
                <w:rFonts w:ascii="Times New Roman" w:hAnsi="Times New Roman" w:cs="Times New Roman"/>
                <w:sz w:val="24"/>
                <w:szCs w:val="24"/>
              </w:rPr>
              <w:t xml:space="preserve">Поставляемый товар должен сопровождаться документацией, подтверждающей качество </w:t>
            </w:r>
            <w:r w:rsidRPr="00DA35C8">
              <w:rPr>
                <w:rFonts w:ascii="Times New Roman" w:hAnsi="Times New Roman" w:cs="Times New Roman"/>
                <w:sz w:val="24"/>
                <w:szCs w:val="24"/>
              </w:rPr>
              <w:lastRenderedPageBreak/>
              <w:t>(паспорт/сертификат).Поставляемый товар должен сопровождаться документацией: товарная накладная формы ТОРГ 12, товарно-транспортная накладная</w:t>
            </w:r>
            <w:r>
              <w:rPr>
                <w:rFonts w:ascii="Times New Roman" w:hAnsi="Times New Roman" w:cs="Times New Roman"/>
                <w:sz w:val="24"/>
                <w:szCs w:val="24"/>
              </w:rPr>
              <w:t xml:space="preserve"> или транспортная накладная</w:t>
            </w:r>
            <w:r w:rsidRPr="00DA35C8">
              <w:rPr>
                <w:rFonts w:ascii="Times New Roman" w:hAnsi="Times New Roman" w:cs="Times New Roman"/>
                <w:sz w:val="24"/>
                <w:szCs w:val="24"/>
              </w:rPr>
              <w:t>, счет на оплату и  счет-фактура (если Поставщик является плательщиком НДС), в соответствии с действующим законодательством Российской Федерации.</w:t>
            </w:r>
          </w:p>
          <w:p w:rsidR="001440F2" w:rsidRPr="00DA35C8" w:rsidRDefault="001440F2" w:rsidP="00E429AC">
            <w:pPr>
              <w:tabs>
                <w:tab w:val="left" w:pos="360"/>
              </w:tabs>
              <w:rPr>
                <w:rFonts w:ascii="Times New Roman" w:hAnsi="Times New Roman" w:cs="Times New Roman"/>
                <w:sz w:val="24"/>
                <w:szCs w:val="24"/>
              </w:rPr>
            </w:pP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lastRenderedPageBreak/>
              <w:t xml:space="preserve">Требования по сопутствующему монтажу </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Default="001440F2" w:rsidP="00E429AC">
            <w:pPr>
              <w:tabs>
                <w:tab w:val="left" w:pos="360"/>
              </w:tabs>
              <w:jc w:val="both"/>
              <w:rPr>
                <w:rFonts w:ascii="Times New Roman" w:hAnsi="Times New Roman" w:cs="Times New Roman"/>
                <w:sz w:val="24"/>
                <w:szCs w:val="24"/>
              </w:rPr>
            </w:pPr>
            <w:r w:rsidRPr="00DA35C8">
              <w:rPr>
                <w:rFonts w:ascii="Times New Roman" w:hAnsi="Times New Roman" w:cs="Times New Roman"/>
                <w:sz w:val="24"/>
                <w:szCs w:val="24"/>
              </w:rPr>
              <w:t>Не предъявляются</w:t>
            </w:r>
          </w:p>
          <w:p w:rsidR="001440F2" w:rsidRDefault="001440F2" w:rsidP="00E429AC">
            <w:pPr>
              <w:tabs>
                <w:tab w:val="left" w:pos="360"/>
              </w:tabs>
              <w:jc w:val="both"/>
              <w:rPr>
                <w:rFonts w:ascii="Times New Roman" w:hAnsi="Times New Roman" w:cs="Times New Roman"/>
                <w:sz w:val="24"/>
                <w:szCs w:val="24"/>
              </w:rPr>
            </w:pPr>
          </w:p>
          <w:p w:rsidR="001440F2" w:rsidRPr="00DA35C8" w:rsidRDefault="001440F2" w:rsidP="00E429AC">
            <w:pPr>
              <w:tabs>
                <w:tab w:val="left" w:pos="360"/>
              </w:tabs>
              <w:jc w:val="both"/>
              <w:rPr>
                <w:rFonts w:ascii="Times New Roman" w:hAnsi="Times New Roman" w:cs="Times New Roman"/>
                <w:sz w:val="24"/>
                <w:szCs w:val="24"/>
              </w:rPr>
            </w:pP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по техническому обучению персонала заказчика </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Default="001440F2" w:rsidP="00E429AC">
            <w:pPr>
              <w:tabs>
                <w:tab w:val="left" w:pos="360"/>
              </w:tabs>
              <w:jc w:val="both"/>
              <w:rPr>
                <w:rFonts w:ascii="Times New Roman" w:hAnsi="Times New Roman" w:cs="Times New Roman"/>
                <w:sz w:val="24"/>
                <w:szCs w:val="24"/>
              </w:rPr>
            </w:pPr>
            <w:r w:rsidRPr="00DA35C8">
              <w:rPr>
                <w:rFonts w:ascii="Times New Roman" w:hAnsi="Times New Roman" w:cs="Times New Roman"/>
                <w:sz w:val="24"/>
                <w:szCs w:val="24"/>
              </w:rPr>
              <w:t>Не предъявляются</w:t>
            </w:r>
          </w:p>
          <w:p w:rsidR="001440F2" w:rsidRDefault="001440F2" w:rsidP="00E429AC">
            <w:pPr>
              <w:tabs>
                <w:tab w:val="left" w:pos="360"/>
              </w:tabs>
              <w:jc w:val="both"/>
              <w:rPr>
                <w:rFonts w:ascii="Times New Roman" w:hAnsi="Times New Roman" w:cs="Times New Roman"/>
                <w:sz w:val="24"/>
                <w:szCs w:val="24"/>
              </w:rPr>
            </w:pPr>
          </w:p>
          <w:p w:rsidR="001440F2" w:rsidRPr="00DA35C8" w:rsidRDefault="001440F2" w:rsidP="00E429AC">
            <w:pPr>
              <w:tabs>
                <w:tab w:val="left" w:pos="360"/>
              </w:tabs>
              <w:jc w:val="both"/>
              <w:rPr>
                <w:rFonts w:ascii="Times New Roman" w:hAnsi="Times New Roman" w:cs="Times New Roman"/>
                <w:sz w:val="24"/>
                <w:szCs w:val="24"/>
              </w:rPr>
            </w:pPr>
          </w:p>
        </w:tc>
      </w:tr>
      <w:tr w:rsidR="001440F2" w:rsidRPr="00874826" w:rsidTr="001440F2">
        <w:trPr>
          <w:trHeight w:val="894"/>
        </w:trPr>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6B51E4"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по выполнению сопутствующих работ, оказанию сопутствующих услуг </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DA35C8" w:rsidRDefault="001440F2" w:rsidP="00E429AC">
            <w:pPr>
              <w:tabs>
                <w:tab w:val="left" w:pos="360"/>
              </w:tabs>
              <w:jc w:val="both"/>
              <w:rPr>
                <w:rFonts w:ascii="Times New Roman" w:hAnsi="Times New Roman" w:cs="Times New Roman"/>
                <w:sz w:val="24"/>
                <w:szCs w:val="24"/>
              </w:rPr>
            </w:pPr>
            <w:r w:rsidRPr="00DA35C8">
              <w:rPr>
                <w:rFonts w:ascii="Times New Roman" w:hAnsi="Times New Roman" w:cs="Times New Roman"/>
                <w:sz w:val="24"/>
                <w:szCs w:val="24"/>
              </w:rPr>
              <w:t>Не предъявляются</w:t>
            </w: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 xml:space="preserve">Требования по количеству, периодичности, сроку и месту поставок </w:t>
            </w:r>
          </w:p>
          <w:p w:rsidR="001440F2" w:rsidRPr="00874826" w:rsidRDefault="001440F2" w:rsidP="00E429AC">
            <w:pPr>
              <w:tabs>
                <w:tab w:val="left" w:pos="360"/>
                <w:tab w:val="num" w:pos="426"/>
              </w:tabs>
              <w:ind w:firstLine="142"/>
              <w:jc w:val="both"/>
              <w:rPr>
                <w:rFonts w:ascii="Times New Roman" w:hAnsi="Times New Roman" w:cs="Times New Roman"/>
                <w:sz w:val="24"/>
                <w:szCs w:val="24"/>
              </w:rPr>
            </w:pP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Pr="00DA35C8" w:rsidRDefault="001440F2" w:rsidP="00E429AC">
            <w:pPr>
              <w:tabs>
                <w:tab w:val="left" w:pos="360"/>
              </w:tabs>
              <w:ind w:firstLine="602"/>
              <w:jc w:val="both"/>
              <w:rPr>
                <w:rFonts w:ascii="Times New Roman" w:hAnsi="Times New Roman" w:cs="Times New Roman"/>
                <w:sz w:val="24"/>
                <w:szCs w:val="24"/>
              </w:rPr>
            </w:pPr>
            <w:r w:rsidRPr="00DA35C8">
              <w:rPr>
                <w:rFonts w:ascii="Times New Roman" w:hAnsi="Times New Roman" w:cs="Times New Roman"/>
                <w:sz w:val="24"/>
                <w:szCs w:val="24"/>
              </w:rPr>
              <w:t>Поставка Товара осуществляется силами и средствами Поставщика по адресу: Республика Крым, г. Симферополь, ул. Узловая/пер. Пищевой, 5/5.</w:t>
            </w:r>
          </w:p>
          <w:p w:rsidR="001440F2" w:rsidRDefault="001440F2" w:rsidP="00E429AC">
            <w:pPr>
              <w:tabs>
                <w:tab w:val="left" w:pos="360"/>
              </w:tabs>
              <w:ind w:firstLine="602"/>
              <w:jc w:val="both"/>
              <w:rPr>
                <w:rFonts w:ascii="Times New Roman" w:hAnsi="Times New Roman" w:cs="Times New Roman"/>
                <w:sz w:val="24"/>
                <w:szCs w:val="24"/>
              </w:rPr>
            </w:pPr>
            <w:r w:rsidRPr="00DA35C8">
              <w:rPr>
                <w:rFonts w:ascii="Times New Roman" w:hAnsi="Times New Roman" w:cs="Times New Roman"/>
                <w:sz w:val="24"/>
                <w:szCs w:val="24"/>
              </w:rPr>
              <w:t xml:space="preserve">Доставка Товара до места передачи Товара производится силами и средствами Поставщика. Поставка Товара осуществляется </w:t>
            </w:r>
            <w:proofErr w:type="spellStart"/>
            <w:r>
              <w:rPr>
                <w:rFonts w:ascii="Times New Roman" w:hAnsi="Times New Roman" w:cs="Times New Roman"/>
                <w:sz w:val="24"/>
                <w:szCs w:val="24"/>
              </w:rPr>
              <w:t>единоразово</w:t>
            </w:r>
            <w:proofErr w:type="spellEnd"/>
            <w:r w:rsidRPr="00DA35C8">
              <w:rPr>
                <w:rFonts w:ascii="Times New Roman" w:hAnsi="Times New Roman" w:cs="Times New Roman"/>
                <w:sz w:val="24"/>
                <w:szCs w:val="24"/>
              </w:rPr>
              <w:t xml:space="preserve"> в течение </w:t>
            </w:r>
            <w:r>
              <w:rPr>
                <w:rFonts w:ascii="Times New Roman" w:hAnsi="Times New Roman" w:cs="Times New Roman"/>
                <w:sz w:val="24"/>
                <w:szCs w:val="24"/>
              </w:rPr>
              <w:t>20</w:t>
            </w:r>
            <w:r w:rsidRPr="00DA35C8">
              <w:rPr>
                <w:rFonts w:ascii="Times New Roman" w:hAnsi="Times New Roman" w:cs="Times New Roman"/>
                <w:sz w:val="24"/>
                <w:szCs w:val="24"/>
              </w:rPr>
              <w:t xml:space="preserve"> (</w:t>
            </w:r>
            <w:r>
              <w:rPr>
                <w:rFonts w:ascii="Times New Roman" w:hAnsi="Times New Roman" w:cs="Times New Roman"/>
                <w:sz w:val="24"/>
                <w:szCs w:val="24"/>
              </w:rPr>
              <w:t>двадцати</w:t>
            </w:r>
            <w:r w:rsidRPr="00DA35C8">
              <w:rPr>
                <w:rFonts w:ascii="Times New Roman" w:hAnsi="Times New Roman" w:cs="Times New Roman"/>
                <w:sz w:val="24"/>
                <w:szCs w:val="24"/>
              </w:rPr>
              <w:t xml:space="preserve">) рабочих дней с момента подписания сторонами </w:t>
            </w:r>
            <w:r>
              <w:rPr>
                <w:rFonts w:ascii="Times New Roman" w:hAnsi="Times New Roman" w:cs="Times New Roman"/>
                <w:sz w:val="24"/>
                <w:szCs w:val="24"/>
              </w:rPr>
              <w:t>договора</w:t>
            </w:r>
            <w:r w:rsidRPr="00DA35C8">
              <w:rPr>
                <w:rFonts w:ascii="Times New Roman" w:hAnsi="Times New Roman" w:cs="Times New Roman"/>
                <w:sz w:val="24"/>
                <w:szCs w:val="24"/>
              </w:rPr>
              <w:t>.</w:t>
            </w:r>
          </w:p>
          <w:p w:rsidR="001440F2" w:rsidRPr="00DA35C8" w:rsidRDefault="001440F2" w:rsidP="00E429AC">
            <w:pPr>
              <w:tabs>
                <w:tab w:val="left" w:pos="360"/>
              </w:tabs>
              <w:ind w:firstLine="602"/>
              <w:jc w:val="both"/>
              <w:rPr>
                <w:rFonts w:ascii="Times New Roman" w:hAnsi="Times New Roman" w:cs="Times New Roman"/>
                <w:sz w:val="24"/>
                <w:szCs w:val="24"/>
              </w:rPr>
            </w:pPr>
          </w:p>
        </w:tc>
      </w:tr>
      <w:tr w:rsidR="001440F2" w:rsidRPr="00874826" w:rsidTr="001440F2">
        <w:tc>
          <w:tcPr>
            <w:tcW w:w="477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440F2" w:rsidRPr="00874826" w:rsidRDefault="001440F2" w:rsidP="001440F2">
            <w:pPr>
              <w:pStyle w:val="ab"/>
              <w:keepNext w:val="0"/>
              <w:numPr>
                <w:ilvl w:val="0"/>
                <w:numId w:val="35"/>
              </w:numPr>
              <w:tabs>
                <w:tab w:val="left" w:pos="360"/>
                <w:tab w:val="num" w:pos="426"/>
              </w:tabs>
              <w:spacing w:after="0" w:line="240" w:lineRule="auto"/>
              <w:ind w:left="0" w:firstLine="142"/>
              <w:jc w:val="both"/>
              <w:rPr>
                <w:rFonts w:ascii="Times New Roman" w:eastAsia="Times New Roman" w:hAnsi="Times New Roman"/>
                <w:sz w:val="24"/>
                <w:szCs w:val="24"/>
                <w:lang w:eastAsia="ru-RU"/>
              </w:rPr>
            </w:pPr>
            <w:r w:rsidRPr="00874826">
              <w:rPr>
                <w:rFonts w:ascii="Times New Roman" w:eastAsia="Times New Roman" w:hAnsi="Times New Roman"/>
                <w:sz w:val="24"/>
                <w:szCs w:val="24"/>
                <w:lang w:eastAsia="ru-RU"/>
              </w:rPr>
              <w:t>Иные требования к товарам и условиям их поставки по усмотрению заказчика</w:t>
            </w:r>
          </w:p>
        </w:tc>
        <w:tc>
          <w:tcPr>
            <w:tcW w:w="5678" w:type="dxa"/>
            <w:gridSpan w:val="3"/>
            <w:tcBorders>
              <w:top w:val="single" w:sz="4" w:space="0" w:color="auto"/>
              <w:left w:val="single" w:sz="4" w:space="0" w:color="auto"/>
              <w:bottom w:val="single" w:sz="4" w:space="0" w:color="auto"/>
              <w:right w:val="single" w:sz="4" w:space="0" w:color="auto"/>
            </w:tcBorders>
            <w:shd w:val="clear" w:color="auto" w:fill="FFFFFF"/>
          </w:tcPr>
          <w:p w:rsidR="001440F2" w:rsidRDefault="001440F2" w:rsidP="00E429AC">
            <w:pPr>
              <w:tabs>
                <w:tab w:val="left" w:pos="360"/>
              </w:tabs>
              <w:jc w:val="both"/>
              <w:rPr>
                <w:rFonts w:ascii="Times New Roman" w:hAnsi="Times New Roman" w:cs="Times New Roman"/>
                <w:sz w:val="24"/>
                <w:szCs w:val="24"/>
              </w:rPr>
            </w:pPr>
            <w:r w:rsidRPr="00E82455">
              <w:rPr>
                <w:rFonts w:ascii="Times New Roman" w:hAnsi="Times New Roman" w:cs="Times New Roman"/>
                <w:sz w:val="24"/>
                <w:szCs w:val="24"/>
              </w:rPr>
              <w:t>Не предъявляются</w:t>
            </w:r>
          </w:p>
          <w:p w:rsidR="001440F2" w:rsidRPr="00874826" w:rsidRDefault="001440F2" w:rsidP="00E429AC">
            <w:pPr>
              <w:tabs>
                <w:tab w:val="left" w:pos="360"/>
              </w:tabs>
              <w:jc w:val="both"/>
              <w:rPr>
                <w:rFonts w:ascii="Times New Roman" w:hAnsi="Times New Roman" w:cs="Times New Roman"/>
                <w:sz w:val="28"/>
                <w:szCs w:val="28"/>
              </w:rPr>
            </w:pP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1"/>
        <w:rPr>
          <w:rFonts w:ascii="FreeSetCTT" w:eastAsia="Calibri" w:hAnsi="FreeSetCTT"/>
          <w:szCs w:val="20"/>
          <w:lang w:eastAsia="x-none"/>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1440F2" w:rsidRPr="001440F2" w:rsidRDefault="001440F2" w:rsidP="001440F2">
      <w:pPr>
        <w:shd w:val="clear" w:color="auto" w:fill="FFFFFF"/>
        <w:contextualSpacing/>
        <w:jc w:val="center"/>
        <w:outlineLvl w:val="0"/>
        <w:rPr>
          <w:rFonts w:ascii="Times New Roman" w:hAnsi="Times New Roman" w:cs="Times New Roman"/>
          <w:b/>
          <w:bCs/>
          <w:spacing w:val="-2"/>
          <w:sz w:val="24"/>
          <w:szCs w:val="24"/>
        </w:rPr>
      </w:pPr>
      <w:r w:rsidRPr="001440F2">
        <w:rPr>
          <w:rFonts w:ascii="Times New Roman" w:hAnsi="Times New Roman" w:cs="Times New Roman"/>
          <w:b/>
          <w:bCs/>
          <w:spacing w:val="-2"/>
          <w:sz w:val="24"/>
          <w:szCs w:val="24"/>
        </w:rPr>
        <w:t>ДОГОВОР  ПОСТАВКИ №___</w:t>
      </w:r>
    </w:p>
    <w:p w:rsidR="001440F2" w:rsidRPr="001440F2" w:rsidRDefault="001440F2" w:rsidP="001440F2">
      <w:pPr>
        <w:shd w:val="clear" w:color="auto" w:fill="FFFFFF"/>
        <w:ind w:left="4186"/>
        <w:contextualSpacing/>
        <w:rPr>
          <w:rFonts w:ascii="Times New Roman" w:hAnsi="Times New Roman" w:cs="Times New Roman"/>
          <w:b/>
          <w:bCs/>
          <w:spacing w:val="-2"/>
          <w:sz w:val="23"/>
          <w:szCs w:val="23"/>
        </w:rPr>
      </w:pPr>
    </w:p>
    <w:p w:rsidR="001440F2" w:rsidRPr="001440F2" w:rsidRDefault="001440F2" w:rsidP="001440F2">
      <w:pPr>
        <w:shd w:val="clear" w:color="auto" w:fill="FFFFFF"/>
        <w:contextualSpacing/>
        <w:rPr>
          <w:rFonts w:ascii="Times New Roman" w:hAnsi="Times New Roman" w:cs="Times New Roman"/>
          <w:b/>
          <w:bCs/>
          <w:spacing w:val="-9"/>
          <w:sz w:val="23"/>
          <w:szCs w:val="23"/>
        </w:rPr>
      </w:pPr>
      <w:r w:rsidRPr="001440F2">
        <w:rPr>
          <w:rFonts w:ascii="Times New Roman" w:hAnsi="Times New Roman" w:cs="Times New Roman"/>
          <w:b/>
          <w:bCs/>
          <w:spacing w:val="-1"/>
          <w:sz w:val="23"/>
          <w:szCs w:val="23"/>
        </w:rPr>
        <w:t>г. Симферополь</w:t>
      </w:r>
      <w:r w:rsidRPr="001440F2">
        <w:rPr>
          <w:rFonts w:ascii="Times New Roman" w:hAnsi="Times New Roman" w:cs="Times New Roman"/>
          <w:b/>
          <w:bCs/>
          <w:sz w:val="23"/>
          <w:szCs w:val="23"/>
        </w:rPr>
        <w:t xml:space="preserve">                                                                                         </w:t>
      </w:r>
      <w:r>
        <w:rPr>
          <w:rFonts w:ascii="Times New Roman" w:hAnsi="Times New Roman" w:cs="Times New Roman"/>
          <w:b/>
          <w:bCs/>
          <w:sz w:val="23"/>
          <w:szCs w:val="23"/>
        </w:rPr>
        <w:t xml:space="preserve">        </w:t>
      </w:r>
      <w:r w:rsidRPr="001440F2">
        <w:rPr>
          <w:rFonts w:ascii="Times New Roman" w:hAnsi="Times New Roman" w:cs="Times New Roman"/>
          <w:b/>
          <w:bCs/>
          <w:sz w:val="23"/>
          <w:szCs w:val="23"/>
        </w:rPr>
        <w:t xml:space="preserve">   </w:t>
      </w:r>
      <w:r w:rsidRPr="001440F2">
        <w:rPr>
          <w:rFonts w:ascii="Times New Roman" w:hAnsi="Times New Roman" w:cs="Times New Roman"/>
          <w:b/>
          <w:bCs/>
          <w:spacing w:val="-9"/>
          <w:sz w:val="23"/>
          <w:szCs w:val="23"/>
        </w:rPr>
        <w:t>«___»     ____________       2018  г.</w:t>
      </w:r>
    </w:p>
    <w:p w:rsidR="001440F2" w:rsidRPr="001440F2" w:rsidRDefault="001440F2" w:rsidP="001440F2">
      <w:pPr>
        <w:shd w:val="clear" w:color="auto" w:fill="FFFFFF"/>
        <w:contextualSpacing/>
        <w:rPr>
          <w:rFonts w:ascii="Times New Roman" w:hAnsi="Times New Roman" w:cs="Times New Roman"/>
          <w:b/>
          <w:bCs/>
          <w:spacing w:val="-9"/>
          <w:sz w:val="23"/>
          <w:szCs w:val="23"/>
        </w:rPr>
      </w:pPr>
    </w:p>
    <w:p w:rsidR="001440F2" w:rsidRPr="001440F2" w:rsidRDefault="001440F2" w:rsidP="001440F2">
      <w:pPr>
        <w:shd w:val="clear" w:color="auto" w:fill="FFFFFF"/>
        <w:tabs>
          <w:tab w:val="left" w:pos="8544"/>
        </w:tabs>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Государственное унитарное предприятие Республики Крым </w:t>
      </w:r>
      <w:r w:rsidRPr="001440F2">
        <w:rPr>
          <w:rFonts w:ascii="Times New Roman" w:hAnsi="Times New Roman" w:cs="Times New Roman"/>
          <w:spacing w:val="-2"/>
          <w:sz w:val="23"/>
          <w:szCs w:val="23"/>
        </w:rPr>
        <w:t>«</w:t>
      </w:r>
      <w:proofErr w:type="spellStart"/>
      <w:r w:rsidRPr="001440F2">
        <w:rPr>
          <w:rFonts w:ascii="Times New Roman" w:hAnsi="Times New Roman" w:cs="Times New Roman"/>
          <w:spacing w:val="-2"/>
          <w:sz w:val="23"/>
          <w:szCs w:val="23"/>
        </w:rPr>
        <w:t>Крымтеплокоммунэнерго</w:t>
      </w:r>
      <w:proofErr w:type="spellEnd"/>
      <w:r w:rsidRPr="001440F2">
        <w:rPr>
          <w:rFonts w:ascii="Times New Roman" w:hAnsi="Times New Roman" w:cs="Times New Roman"/>
          <w:spacing w:val="-2"/>
          <w:sz w:val="23"/>
          <w:szCs w:val="23"/>
        </w:rPr>
        <w:t>»,</w:t>
      </w:r>
      <w:r w:rsidRPr="001440F2">
        <w:rPr>
          <w:rFonts w:ascii="Times New Roman" w:hAnsi="Times New Roman" w:cs="Times New Roman"/>
          <w:sz w:val="23"/>
          <w:szCs w:val="23"/>
        </w:rPr>
        <w:t xml:space="preserve"> </w:t>
      </w:r>
      <w:r w:rsidRPr="001440F2">
        <w:rPr>
          <w:rFonts w:ascii="Times New Roman" w:hAnsi="Times New Roman" w:cs="Times New Roman"/>
          <w:spacing w:val="-2"/>
          <w:sz w:val="23"/>
          <w:szCs w:val="23"/>
        </w:rPr>
        <w:t xml:space="preserve">именуемое </w:t>
      </w:r>
      <w:r w:rsidRPr="001440F2">
        <w:rPr>
          <w:rFonts w:ascii="Times New Roman" w:hAnsi="Times New Roman" w:cs="Times New Roman"/>
          <w:sz w:val="23"/>
          <w:szCs w:val="23"/>
        </w:rPr>
        <w:t xml:space="preserve">в </w:t>
      </w:r>
      <w:r w:rsidRPr="001440F2">
        <w:rPr>
          <w:rFonts w:ascii="Times New Roman" w:hAnsi="Times New Roman" w:cs="Times New Roman"/>
          <w:spacing w:val="-2"/>
          <w:sz w:val="23"/>
          <w:szCs w:val="23"/>
        </w:rPr>
        <w:t xml:space="preserve">дальнейшем </w:t>
      </w:r>
      <w:r w:rsidRPr="001440F2">
        <w:rPr>
          <w:rFonts w:ascii="Times New Roman" w:hAnsi="Times New Roman" w:cs="Times New Roman"/>
          <w:spacing w:val="-3"/>
          <w:sz w:val="23"/>
          <w:szCs w:val="23"/>
        </w:rPr>
        <w:t xml:space="preserve">Заказчик, </w:t>
      </w:r>
      <w:r w:rsidRPr="001440F2">
        <w:rPr>
          <w:rFonts w:ascii="Times New Roman" w:hAnsi="Times New Roman" w:cs="Times New Roman"/>
          <w:sz w:val="23"/>
          <w:szCs w:val="23"/>
        </w:rPr>
        <w:t xml:space="preserve">в </w:t>
      </w:r>
      <w:r w:rsidRPr="001440F2">
        <w:rPr>
          <w:rFonts w:ascii="Times New Roman" w:hAnsi="Times New Roman" w:cs="Times New Roman"/>
          <w:spacing w:val="-3"/>
          <w:sz w:val="23"/>
          <w:szCs w:val="23"/>
        </w:rPr>
        <w:t xml:space="preserve">лице генерального </w:t>
      </w:r>
      <w:r w:rsidRPr="001440F2">
        <w:rPr>
          <w:rFonts w:ascii="Times New Roman" w:hAnsi="Times New Roman" w:cs="Times New Roman"/>
          <w:sz w:val="23"/>
          <w:szCs w:val="23"/>
        </w:rPr>
        <w:t xml:space="preserve">директора </w:t>
      </w:r>
      <w:proofErr w:type="spellStart"/>
      <w:r w:rsidRPr="001440F2">
        <w:rPr>
          <w:rFonts w:ascii="Times New Roman" w:hAnsi="Times New Roman" w:cs="Times New Roman"/>
          <w:sz w:val="23"/>
          <w:szCs w:val="23"/>
        </w:rPr>
        <w:t>Дойчева</w:t>
      </w:r>
      <w:proofErr w:type="spellEnd"/>
      <w:r w:rsidRPr="001440F2">
        <w:rPr>
          <w:rFonts w:ascii="Times New Roman" w:hAnsi="Times New Roman" w:cs="Times New Roman"/>
          <w:sz w:val="23"/>
          <w:szCs w:val="23"/>
        </w:rPr>
        <w:t xml:space="preserve"> В.В., действующего на основании Устава, с одной стороны, и </w:t>
      </w:r>
      <w:r w:rsidRPr="001440F2">
        <w:rPr>
          <w:rFonts w:ascii="Times New Roman" w:hAnsi="Times New Roman" w:cs="Times New Roman"/>
          <w:bCs/>
          <w:sz w:val="23"/>
          <w:szCs w:val="23"/>
          <w:lang w:val="uk-UA"/>
        </w:rPr>
        <w:t>_______________________________________________________,</w:t>
      </w:r>
      <w:r w:rsidRPr="001440F2">
        <w:rPr>
          <w:rFonts w:ascii="Times New Roman" w:hAnsi="Times New Roman" w:cs="Times New Roman"/>
          <w:sz w:val="23"/>
          <w:szCs w:val="23"/>
        </w:rPr>
        <w:t xml:space="preserve"> именуем___ в дальнейшем Поставщик, в лице </w:t>
      </w:r>
      <w:r w:rsidRPr="001440F2">
        <w:rPr>
          <w:rFonts w:ascii="Times New Roman" w:hAnsi="Times New Roman" w:cs="Times New Roman"/>
          <w:sz w:val="23"/>
          <w:szCs w:val="23"/>
          <w:lang w:val="uk-UA"/>
        </w:rPr>
        <w:t>_______________________________________________</w:t>
      </w:r>
      <w:r w:rsidRPr="001440F2">
        <w:rPr>
          <w:rFonts w:ascii="Times New Roman" w:hAnsi="Times New Roman" w:cs="Times New Roman"/>
          <w:sz w:val="23"/>
          <w:szCs w:val="23"/>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 ___________________________________ заключили настоящий Договор о нижеследующем:</w:t>
      </w:r>
    </w:p>
    <w:p w:rsidR="001440F2" w:rsidRPr="001440F2" w:rsidRDefault="001440F2" w:rsidP="001440F2">
      <w:pPr>
        <w:shd w:val="clear" w:color="auto" w:fill="FFFFFF"/>
        <w:contextualSpacing/>
        <w:jc w:val="center"/>
        <w:rPr>
          <w:rFonts w:ascii="Times New Roman" w:hAnsi="Times New Roman" w:cs="Times New Roman"/>
          <w:b/>
          <w:bCs/>
          <w:sz w:val="23"/>
          <w:szCs w:val="23"/>
        </w:rPr>
      </w:pPr>
      <w:r w:rsidRPr="001440F2">
        <w:rPr>
          <w:rFonts w:ascii="Times New Roman" w:hAnsi="Times New Roman" w:cs="Times New Roman"/>
          <w:b/>
          <w:bCs/>
          <w:sz w:val="23"/>
          <w:szCs w:val="23"/>
        </w:rPr>
        <w:t>1. Предмет Договора</w:t>
      </w:r>
    </w:p>
    <w:p w:rsidR="001440F2" w:rsidRPr="001440F2" w:rsidRDefault="001440F2" w:rsidP="001440F2">
      <w:pPr>
        <w:shd w:val="clear" w:color="auto" w:fill="FFFFFF"/>
        <w:tabs>
          <w:tab w:val="left" w:pos="960"/>
        </w:tabs>
        <w:ind w:right="5" w:firstLine="567"/>
        <w:contextualSpacing/>
        <w:jc w:val="both"/>
        <w:outlineLvl w:val="0"/>
        <w:rPr>
          <w:rFonts w:ascii="Times New Roman" w:hAnsi="Times New Roman" w:cs="Times New Roman"/>
          <w:spacing w:val="-1"/>
          <w:sz w:val="23"/>
          <w:szCs w:val="23"/>
        </w:rPr>
      </w:pPr>
      <w:r w:rsidRPr="001440F2">
        <w:rPr>
          <w:rFonts w:ascii="Times New Roman" w:hAnsi="Times New Roman" w:cs="Times New Roman"/>
          <w:sz w:val="23"/>
          <w:szCs w:val="23"/>
        </w:rPr>
        <w:t>1.1. В соответствии с настоящим Договором Поставщик обязан осуществить поставку отводов стальных крутоизогнутых, бесшовных  приварных (далее – Товар), в соответствии с прилагаем</w:t>
      </w:r>
      <w:r w:rsidRPr="001440F2">
        <w:rPr>
          <w:rFonts w:ascii="Times New Roman" w:hAnsi="Times New Roman" w:cs="Times New Roman"/>
          <w:sz w:val="23"/>
          <w:szCs w:val="23"/>
          <w:lang w:val="uk-UA"/>
        </w:rPr>
        <w:t>ой</w:t>
      </w:r>
      <w:r w:rsidRPr="001440F2">
        <w:rPr>
          <w:rFonts w:ascii="Times New Roman" w:hAnsi="Times New Roman" w:cs="Times New Roman"/>
          <w:sz w:val="23"/>
          <w:szCs w:val="23"/>
        </w:rPr>
        <w:t xml:space="preserve"> к Договору Спецификацией (Приложение №1 к Договору).</w:t>
      </w:r>
    </w:p>
    <w:p w:rsidR="001440F2" w:rsidRPr="001440F2" w:rsidRDefault="001440F2" w:rsidP="001440F2">
      <w:pPr>
        <w:shd w:val="clear" w:color="auto" w:fill="FFFFFF"/>
        <w:tabs>
          <w:tab w:val="left" w:pos="960"/>
        </w:tabs>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w:t>
      </w:r>
    </w:p>
    <w:p w:rsidR="001440F2" w:rsidRPr="001440F2" w:rsidRDefault="001440F2" w:rsidP="001440F2">
      <w:pPr>
        <w:suppressAutoHyphens/>
        <w:ind w:firstLine="567"/>
        <w:contextualSpacing/>
        <w:jc w:val="both"/>
        <w:rPr>
          <w:rFonts w:ascii="Times New Roman" w:hAnsi="Times New Roman" w:cs="Times New Roman"/>
          <w:sz w:val="23"/>
          <w:szCs w:val="23"/>
          <w:lang w:eastAsia="ar-SA"/>
        </w:rPr>
      </w:pPr>
      <w:r w:rsidRPr="001440F2">
        <w:rPr>
          <w:rFonts w:ascii="Times New Roman" w:hAnsi="Times New Roman" w:cs="Times New Roman"/>
          <w:sz w:val="23"/>
          <w:szCs w:val="23"/>
          <w:lang w:eastAsia="ar-SA"/>
        </w:rPr>
        <w:t>На наружной и внутренней поверхностях отводов не должно быть плен, расслоений, пригаров, окалины, пузырей, вздутий и трещин, вмятин. На торцах отводов не допускаются любые видимые невооруженным глазом расслоения, раковины и трещины.</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1.4. Поставщик также обязуется обеспечить оказание следующих услуг (выполнение работ), связанных с поставкой Товара:</w:t>
      </w:r>
    </w:p>
    <w:p w:rsidR="001440F2" w:rsidRPr="001440F2" w:rsidRDefault="001440F2" w:rsidP="001440F2">
      <w:pPr>
        <w:tabs>
          <w:tab w:val="left" w:pos="709"/>
        </w:tabs>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1.4.1. Осуществляет доставку товара до места поставки, указанного в Договоре;</w:t>
      </w:r>
    </w:p>
    <w:p w:rsidR="001440F2" w:rsidRPr="001440F2" w:rsidRDefault="001440F2" w:rsidP="001440F2">
      <w:pPr>
        <w:shd w:val="clear" w:color="auto" w:fill="FFFFFF"/>
        <w:tabs>
          <w:tab w:val="left" w:pos="960"/>
        </w:tabs>
        <w:ind w:firstLine="567"/>
        <w:contextualSpacing/>
        <w:rPr>
          <w:rFonts w:ascii="Times New Roman" w:hAnsi="Times New Roman" w:cs="Times New Roman"/>
          <w:sz w:val="23"/>
          <w:szCs w:val="23"/>
        </w:rPr>
      </w:pPr>
      <w:r w:rsidRPr="001440F2">
        <w:rPr>
          <w:rFonts w:ascii="Times New Roman" w:hAnsi="Times New Roman" w:cs="Times New Roman"/>
          <w:sz w:val="23"/>
          <w:szCs w:val="23"/>
        </w:rPr>
        <w:t>1.5. Заказчик обязан принять и оплатить Товар в соответствии с условиями Договора.</w:t>
      </w:r>
    </w:p>
    <w:p w:rsidR="001440F2" w:rsidRPr="001440F2" w:rsidRDefault="001440F2" w:rsidP="001440F2">
      <w:pPr>
        <w:shd w:val="clear" w:color="auto" w:fill="FFFFFF"/>
        <w:tabs>
          <w:tab w:val="left" w:pos="960"/>
        </w:tabs>
        <w:ind w:firstLine="567"/>
        <w:contextualSpacing/>
        <w:rPr>
          <w:rFonts w:ascii="Times New Roman" w:hAnsi="Times New Roman" w:cs="Times New Roman"/>
          <w:spacing w:val="-1"/>
          <w:sz w:val="23"/>
          <w:szCs w:val="23"/>
        </w:rPr>
      </w:pPr>
    </w:p>
    <w:p w:rsidR="001440F2" w:rsidRPr="001440F2" w:rsidRDefault="001440F2" w:rsidP="001440F2">
      <w:pPr>
        <w:shd w:val="clear" w:color="auto" w:fill="FFFFFF"/>
        <w:contextualSpacing/>
        <w:jc w:val="center"/>
        <w:rPr>
          <w:rFonts w:ascii="Times New Roman" w:hAnsi="Times New Roman" w:cs="Times New Roman"/>
          <w:b/>
          <w:bCs/>
          <w:sz w:val="23"/>
          <w:szCs w:val="23"/>
        </w:rPr>
      </w:pPr>
      <w:r w:rsidRPr="001440F2">
        <w:rPr>
          <w:rFonts w:ascii="Times New Roman" w:hAnsi="Times New Roman" w:cs="Times New Roman"/>
          <w:b/>
          <w:bCs/>
          <w:sz w:val="23"/>
          <w:szCs w:val="23"/>
        </w:rPr>
        <w:t>2. Стоимость Товара и порядок расчетов</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 ___ (_______) _______________ дней с ___.___.201_г.</w:t>
      </w:r>
      <w:r w:rsidRPr="001440F2">
        <w:rPr>
          <w:rFonts w:ascii="Times New Roman" w:hAnsi="Times New Roman" w:cs="Times New Roman"/>
          <w:sz w:val="23"/>
          <w:szCs w:val="23"/>
        </w:rPr>
        <w:tab/>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i/>
          <w:sz w:val="23"/>
          <w:szCs w:val="23"/>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r w:rsidRPr="001440F2">
        <w:rPr>
          <w:rFonts w:ascii="Times New Roman" w:hAnsi="Times New Roman" w:cs="Times New Roman"/>
          <w:sz w:val="23"/>
          <w:szCs w:val="23"/>
        </w:rPr>
        <w:t xml:space="preserve">. </w:t>
      </w:r>
    </w:p>
    <w:p w:rsidR="001440F2" w:rsidRPr="001440F2" w:rsidRDefault="001440F2" w:rsidP="001440F2">
      <w:pPr>
        <w:ind w:firstLine="567"/>
        <w:jc w:val="both"/>
        <w:rPr>
          <w:rFonts w:ascii="Times New Roman" w:eastAsia="Times New Roman CYR" w:hAnsi="Times New Roman" w:cs="Times New Roman"/>
          <w:sz w:val="23"/>
          <w:szCs w:val="23"/>
        </w:rPr>
      </w:pPr>
      <w:r w:rsidRPr="001440F2">
        <w:rPr>
          <w:rFonts w:ascii="Times New Roman" w:hAnsi="Times New Roman" w:cs="Times New Roman"/>
          <w:sz w:val="23"/>
          <w:szCs w:val="23"/>
        </w:rPr>
        <w:t>Цена (сумма) Договора является твердой и определяется на весь срок исполнения договора</w:t>
      </w:r>
      <w:r w:rsidRPr="001440F2">
        <w:rPr>
          <w:rFonts w:ascii="Times New Roman" w:eastAsia="Times New Roman CYR" w:hAnsi="Times New Roman" w:cs="Times New Roman"/>
          <w:sz w:val="23"/>
          <w:szCs w:val="23"/>
        </w:rPr>
        <w:t>. Цена (сумма) Договора не подлежит изменению в связи с повышением ставки НДС.</w:t>
      </w:r>
      <w:r w:rsidRPr="001440F2">
        <w:rPr>
          <w:rFonts w:ascii="Times New Roman" w:hAnsi="Times New Roman" w:cs="Times New Roman"/>
          <w:sz w:val="23"/>
          <w:szCs w:val="23"/>
        </w:rPr>
        <w:t xml:space="preserve"> Общая цена (сумма) Договора определяется как стоимость всего предусмотренного к поставке Заказчику Товара за весь период действия Договора</w:t>
      </w:r>
      <w:r w:rsidRPr="001440F2">
        <w:rPr>
          <w:rFonts w:ascii="Times New Roman" w:eastAsia="Times New Roman CYR" w:hAnsi="Times New Roman" w:cs="Times New Roman"/>
          <w:sz w:val="23"/>
          <w:szCs w:val="23"/>
        </w:rPr>
        <w:t xml:space="preserve"> и указывается в Спецификации (Приложении №__) к данному Договору. </w:t>
      </w:r>
    </w:p>
    <w:p w:rsidR="001440F2" w:rsidRPr="001440F2" w:rsidRDefault="001440F2" w:rsidP="001440F2">
      <w:pPr>
        <w:ind w:firstLine="567"/>
        <w:jc w:val="both"/>
        <w:rPr>
          <w:rFonts w:ascii="Times New Roman" w:eastAsia="Times New Roman CYR" w:hAnsi="Times New Roman" w:cs="Times New Roman"/>
          <w:sz w:val="23"/>
          <w:szCs w:val="23"/>
        </w:rPr>
      </w:pPr>
      <w:r w:rsidRPr="001440F2">
        <w:rPr>
          <w:rFonts w:ascii="Times New Roman" w:hAnsi="Times New Roman" w:cs="Times New Roman"/>
          <w:sz w:val="23"/>
          <w:szCs w:val="23"/>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w:t>
      </w:r>
      <w:r w:rsidRPr="001440F2">
        <w:rPr>
          <w:rFonts w:ascii="Times New Roman" w:eastAsia="Times New Roman CYR" w:hAnsi="Times New Roman" w:cs="Times New Roman"/>
          <w:sz w:val="23"/>
          <w:szCs w:val="23"/>
        </w:rPr>
        <w:t>Тара и упаковка невозвратные.</w:t>
      </w:r>
    </w:p>
    <w:p w:rsidR="001440F2" w:rsidRPr="001440F2" w:rsidRDefault="001440F2" w:rsidP="001440F2">
      <w:pPr>
        <w:ind w:firstLine="567"/>
        <w:jc w:val="both"/>
        <w:rPr>
          <w:rFonts w:ascii="Times New Roman" w:hAnsi="Times New Roman" w:cs="Times New Roman"/>
          <w:sz w:val="23"/>
          <w:szCs w:val="23"/>
        </w:rPr>
      </w:pPr>
      <w:r w:rsidRPr="001440F2">
        <w:rPr>
          <w:rFonts w:ascii="Times New Roman" w:hAnsi="Times New Roman" w:cs="Times New Roman"/>
          <w:sz w:val="23"/>
          <w:szCs w:val="23"/>
        </w:rPr>
        <w:t>2.2. 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1440F2">
        <w:rPr>
          <w:rFonts w:ascii="Times New Roman" w:hAnsi="Times New Roman" w:cs="Times New Roman"/>
          <w:sz w:val="23"/>
          <w:szCs w:val="23"/>
        </w:rPr>
        <w:t>Крымтеплокоммунэнерго</w:t>
      </w:r>
      <w:proofErr w:type="spellEnd"/>
      <w:r w:rsidRPr="001440F2">
        <w:rPr>
          <w:rFonts w:ascii="Times New Roman" w:hAnsi="Times New Roman" w:cs="Times New Roman"/>
          <w:sz w:val="23"/>
          <w:szCs w:val="23"/>
        </w:rPr>
        <w:t>» (новая редакция), действующего на момент заключения настоящего Договора, при поставке дополнительного количества Товара</w:t>
      </w:r>
      <w:r w:rsidRPr="001440F2">
        <w:rPr>
          <w:rFonts w:ascii="Times New Roman" w:hAnsi="Times New Roman" w:cs="Times New Roman"/>
          <w:b/>
          <w:sz w:val="23"/>
          <w:szCs w:val="23"/>
        </w:rPr>
        <w:t xml:space="preserve"> </w:t>
      </w:r>
      <w:r w:rsidRPr="001440F2">
        <w:rPr>
          <w:rFonts w:ascii="Times New Roman" w:hAnsi="Times New Roman" w:cs="Times New Roman"/>
          <w:sz w:val="23"/>
          <w:szCs w:val="23"/>
        </w:rPr>
        <w:t xml:space="preserve">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w:t>
      </w:r>
      <w:r w:rsidRPr="001440F2">
        <w:rPr>
          <w:rFonts w:ascii="Times New Roman" w:hAnsi="Times New Roman" w:cs="Times New Roman"/>
          <w:sz w:val="23"/>
          <w:szCs w:val="23"/>
        </w:rPr>
        <w:lastRenderedPageBreak/>
        <w:t>Договор в связи с сокращением потребности в поставке Товара Заказчик в обязательном порядке изменяет цену Договора указанным образом.</w:t>
      </w:r>
    </w:p>
    <w:p w:rsidR="001440F2" w:rsidRPr="001440F2" w:rsidRDefault="001440F2" w:rsidP="001440F2">
      <w:pPr>
        <w:ind w:firstLine="567"/>
        <w:jc w:val="both"/>
        <w:rPr>
          <w:rFonts w:ascii="Times New Roman" w:hAnsi="Times New Roman" w:cs="Times New Roman"/>
          <w:sz w:val="23"/>
          <w:szCs w:val="23"/>
        </w:rPr>
      </w:pPr>
      <w:r w:rsidRPr="001440F2">
        <w:rPr>
          <w:rFonts w:ascii="Times New Roman" w:hAnsi="Times New Roman" w:cs="Times New Roman"/>
          <w:sz w:val="23"/>
          <w:szCs w:val="23"/>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pacing w:val="-9"/>
          <w:sz w:val="23"/>
          <w:szCs w:val="23"/>
        </w:rPr>
        <w:t xml:space="preserve">2.3.   </w:t>
      </w:r>
      <w:r w:rsidRPr="001440F2">
        <w:rPr>
          <w:rFonts w:ascii="Times New Roman" w:hAnsi="Times New Roman" w:cs="Times New Roman"/>
          <w:sz w:val="23"/>
          <w:szCs w:val="23"/>
        </w:rPr>
        <w:t>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Поставщика. Датой оплаты Товара будет считаться дата списания денежных средств с расчетного счета Заказчика.</w:t>
      </w:r>
    </w:p>
    <w:p w:rsidR="001440F2" w:rsidRPr="001440F2" w:rsidRDefault="001440F2" w:rsidP="001440F2">
      <w:pPr>
        <w:shd w:val="clear" w:color="auto" w:fill="FFFFFF"/>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2.4. Оплата осуществляется Заказчиком единовременным платежом на расчетный счет Поставщика, указанный в Договоре, после поставки всего количества Товара на склад получателя в течение 30 (тридцати) календарных дней с даты представления счета, счета-фактуры  и на основании подписанной Сторонами товарной накладной, при отсутствии у Заказчика претензий по количеству и качеству поставленного Товара, кроме скрытых недостатков, выявленных в процессе эксплуатации.</w:t>
      </w:r>
    </w:p>
    <w:p w:rsidR="001440F2" w:rsidRPr="001440F2" w:rsidRDefault="001440F2" w:rsidP="001440F2">
      <w:pPr>
        <w:widowControl w:val="0"/>
        <w:numPr>
          <w:ilvl w:val="1"/>
          <w:numId w:val="34"/>
        </w:numPr>
        <w:shd w:val="clear" w:color="auto" w:fill="FFFFFF"/>
        <w:ind w:left="0" w:right="5" w:firstLine="567"/>
        <w:contextualSpacing/>
        <w:jc w:val="both"/>
        <w:rPr>
          <w:rFonts w:ascii="Times New Roman" w:hAnsi="Times New Roman" w:cs="Times New Roman"/>
          <w:b/>
          <w:bCs/>
          <w:sz w:val="23"/>
          <w:szCs w:val="23"/>
        </w:rPr>
      </w:pPr>
      <w:r w:rsidRPr="001440F2">
        <w:rPr>
          <w:rFonts w:ascii="Times New Roman" w:hAnsi="Times New Roman" w:cs="Times New Roman"/>
          <w:sz w:val="23"/>
          <w:szCs w:val="23"/>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1440F2" w:rsidRPr="001440F2" w:rsidRDefault="001440F2" w:rsidP="001440F2">
      <w:pPr>
        <w:widowControl w:val="0"/>
        <w:numPr>
          <w:ilvl w:val="1"/>
          <w:numId w:val="34"/>
        </w:numPr>
        <w:shd w:val="clear" w:color="auto" w:fill="FFFFFF"/>
        <w:ind w:left="0" w:right="5" w:firstLine="567"/>
        <w:contextualSpacing/>
        <w:jc w:val="both"/>
        <w:rPr>
          <w:rFonts w:ascii="Times New Roman" w:hAnsi="Times New Roman" w:cs="Times New Roman"/>
          <w:b/>
          <w:bCs/>
          <w:sz w:val="23"/>
          <w:szCs w:val="23"/>
        </w:rPr>
      </w:pPr>
      <w:r w:rsidRPr="001440F2">
        <w:rPr>
          <w:rFonts w:ascii="Times New Roman" w:hAnsi="Times New Roman" w:cs="Times New Roman"/>
          <w:sz w:val="23"/>
          <w:szCs w:val="23"/>
        </w:rPr>
        <w:t>Положения пункта 1 статьи 317.1. Гражданского Кодекса РФ к обязательствам Сторон по настоящему Договору не применяются.</w:t>
      </w:r>
    </w:p>
    <w:p w:rsidR="001440F2" w:rsidRPr="001440F2" w:rsidRDefault="001440F2" w:rsidP="001440F2">
      <w:pPr>
        <w:shd w:val="clear" w:color="auto" w:fill="FFFFFF"/>
        <w:ind w:right="5"/>
        <w:contextualSpacing/>
        <w:jc w:val="center"/>
        <w:rPr>
          <w:rFonts w:ascii="Times New Roman" w:hAnsi="Times New Roman" w:cs="Times New Roman"/>
          <w:b/>
          <w:bCs/>
          <w:sz w:val="23"/>
          <w:szCs w:val="23"/>
        </w:rPr>
      </w:pPr>
    </w:p>
    <w:p w:rsidR="001440F2" w:rsidRPr="001440F2" w:rsidRDefault="001440F2" w:rsidP="001440F2">
      <w:pPr>
        <w:shd w:val="clear" w:color="auto" w:fill="FFFFFF"/>
        <w:ind w:right="5"/>
        <w:contextualSpacing/>
        <w:jc w:val="center"/>
        <w:rPr>
          <w:rFonts w:ascii="Times New Roman" w:hAnsi="Times New Roman" w:cs="Times New Roman"/>
          <w:b/>
          <w:bCs/>
          <w:sz w:val="23"/>
          <w:szCs w:val="23"/>
        </w:rPr>
      </w:pPr>
      <w:r w:rsidRPr="001440F2">
        <w:rPr>
          <w:rFonts w:ascii="Times New Roman" w:hAnsi="Times New Roman" w:cs="Times New Roman"/>
          <w:b/>
          <w:bCs/>
          <w:sz w:val="23"/>
          <w:szCs w:val="23"/>
        </w:rPr>
        <w:t>3. Условия и порядок поставки</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3.1. Срок поставки Товара: Поставка Товара осуществляется в течение 20 (двадцати) рабочих дней с момента подписания сторонами договора.</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3.1.1. При отказе Поставщика в письменной форме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сообщившим об отказе.</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Данные акты являются основаниями для применения к Поставщику мер ответственности, предусмотренных Договором.</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3.2. Поставка Товара осуществляется по адресу: Республика Крым, г. Симферополь, ул. Узловая/пер. Пищевой, 5/5.</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3.3. Доставка Товара до места передачи Товара производится силами и средствами Поставщика.</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3.4. Товар должен иметь упаковку, предотвращающую его порчу при транспортировке.</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3.5. Не позднее чем за 3 (три) рабочих дня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1440F2" w:rsidRPr="001440F2" w:rsidRDefault="001440F2" w:rsidP="001440F2">
      <w:pPr>
        <w:tabs>
          <w:tab w:val="left" w:pos="709"/>
        </w:tabs>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3.6. В день поставки Поставщик одновременно с Товаром должен передать Заказчику сопроводительные документы, относящиеся к Товару: товарную накладную, </w:t>
      </w:r>
      <w:proofErr w:type="spellStart"/>
      <w:r w:rsidRPr="001440F2">
        <w:rPr>
          <w:rFonts w:ascii="Times New Roman" w:hAnsi="Times New Roman" w:cs="Times New Roman"/>
          <w:sz w:val="23"/>
          <w:szCs w:val="23"/>
        </w:rPr>
        <w:t>товаро</w:t>
      </w:r>
      <w:proofErr w:type="spellEnd"/>
      <w:r w:rsidRPr="001440F2">
        <w:rPr>
          <w:rFonts w:ascii="Times New Roman" w:hAnsi="Times New Roman" w:cs="Times New Roman"/>
          <w:sz w:val="23"/>
          <w:szCs w:val="23"/>
        </w:rPr>
        <w:t>-транспортную накладную или транспортную накладную, счет, счет-фактуру, сертификат или паспорт качества в соответствии с законодательством Российской Федерации (</w:t>
      </w:r>
      <w:r w:rsidRPr="001440F2">
        <w:rPr>
          <w:rFonts w:ascii="Times New Roman" w:hAnsi="Times New Roman" w:cs="Times New Roman"/>
          <w:i/>
          <w:sz w:val="23"/>
          <w:szCs w:val="23"/>
        </w:rPr>
        <w:t>для плательщиков НДС</w:t>
      </w:r>
      <w:r w:rsidRPr="001440F2">
        <w:rPr>
          <w:rFonts w:ascii="Times New Roman" w:hAnsi="Times New Roman" w:cs="Times New Roman"/>
          <w:sz w:val="23"/>
          <w:szCs w:val="23"/>
        </w:rPr>
        <w:t>).</w:t>
      </w:r>
    </w:p>
    <w:p w:rsidR="001440F2" w:rsidRPr="001440F2" w:rsidRDefault="001440F2" w:rsidP="001440F2">
      <w:pPr>
        <w:ind w:firstLine="567"/>
        <w:contextualSpacing/>
        <w:jc w:val="both"/>
        <w:rPr>
          <w:rFonts w:ascii="Times New Roman" w:hAnsi="Times New Roman" w:cs="Times New Roman"/>
          <w:b/>
          <w:sz w:val="23"/>
          <w:szCs w:val="23"/>
          <w:u w:val="single"/>
        </w:rPr>
      </w:pPr>
      <w:r w:rsidRPr="001440F2">
        <w:rPr>
          <w:rFonts w:ascii="Times New Roman" w:hAnsi="Times New Roman" w:cs="Times New Roman"/>
          <w:sz w:val="23"/>
          <w:szCs w:val="23"/>
        </w:rPr>
        <w:t>В случае отсутствия вышеназванных документов Заказчик вправе отказаться от приемки Товара. Товар будет считаться не поставленным.</w:t>
      </w:r>
    </w:p>
    <w:p w:rsidR="001440F2" w:rsidRPr="001440F2" w:rsidRDefault="001440F2" w:rsidP="001440F2">
      <w:pPr>
        <w:shd w:val="clear" w:color="auto" w:fill="FFFFFF"/>
        <w:ind w:right="10"/>
        <w:contextualSpacing/>
        <w:jc w:val="both"/>
        <w:rPr>
          <w:rFonts w:ascii="Times New Roman" w:hAnsi="Times New Roman" w:cs="Times New Roman"/>
          <w:b/>
          <w:sz w:val="23"/>
          <w:szCs w:val="23"/>
          <w:u w:val="single"/>
        </w:rPr>
      </w:pPr>
      <w:r w:rsidRPr="001440F2">
        <w:rPr>
          <w:rFonts w:ascii="Times New Roman" w:hAnsi="Times New Roman" w:cs="Times New Roman"/>
          <w:sz w:val="23"/>
          <w:szCs w:val="23"/>
        </w:rPr>
        <w:t xml:space="preserve">         </w:t>
      </w:r>
    </w:p>
    <w:p w:rsidR="001440F2" w:rsidRPr="001440F2" w:rsidRDefault="001440F2" w:rsidP="001440F2">
      <w:pPr>
        <w:shd w:val="clear" w:color="auto" w:fill="FFFFFF"/>
        <w:tabs>
          <w:tab w:val="left" w:pos="1258"/>
        </w:tabs>
        <w:ind w:right="5"/>
        <w:contextualSpacing/>
        <w:jc w:val="center"/>
        <w:rPr>
          <w:rFonts w:ascii="Times New Roman" w:hAnsi="Times New Roman" w:cs="Times New Roman"/>
          <w:b/>
          <w:bCs/>
          <w:sz w:val="23"/>
          <w:szCs w:val="23"/>
        </w:rPr>
      </w:pPr>
      <w:r w:rsidRPr="001440F2">
        <w:rPr>
          <w:rFonts w:ascii="Times New Roman" w:hAnsi="Times New Roman" w:cs="Times New Roman"/>
          <w:b/>
          <w:bCs/>
          <w:sz w:val="23"/>
          <w:szCs w:val="23"/>
        </w:rPr>
        <w:t>4. Порядок приемки Товара</w:t>
      </w:r>
    </w:p>
    <w:p w:rsidR="001440F2" w:rsidRPr="001440F2" w:rsidRDefault="001440F2" w:rsidP="001440F2">
      <w:pPr>
        <w:shd w:val="clear" w:color="auto" w:fill="FFFFFF"/>
        <w:tabs>
          <w:tab w:val="left" w:pos="965"/>
        </w:tabs>
        <w:ind w:firstLine="567"/>
        <w:contextualSpacing/>
        <w:jc w:val="both"/>
        <w:rPr>
          <w:rFonts w:ascii="Times New Roman" w:hAnsi="Times New Roman" w:cs="Times New Roman"/>
          <w:sz w:val="23"/>
          <w:szCs w:val="23"/>
        </w:rPr>
      </w:pPr>
      <w:r w:rsidRPr="001440F2">
        <w:rPr>
          <w:rFonts w:ascii="Times New Roman" w:hAnsi="Times New Roman" w:cs="Times New Roman"/>
          <w:spacing w:val="-1"/>
          <w:sz w:val="23"/>
          <w:szCs w:val="23"/>
        </w:rPr>
        <w:t xml:space="preserve">4.1. </w:t>
      </w:r>
      <w:r w:rsidRPr="001440F2">
        <w:rPr>
          <w:rFonts w:ascii="Times New Roman" w:hAnsi="Times New Roman" w:cs="Times New Roman"/>
          <w:sz w:val="23"/>
          <w:szCs w:val="23"/>
        </w:rPr>
        <w:t xml:space="preserve">Приемка Товара производится представителем Заказчика на предмет его соответствия требованиям Договора по количеству, качеству и обеспечению соответствующей документацией в </w:t>
      </w:r>
      <w:r w:rsidRPr="001440F2">
        <w:rPr>
          <w:rFonts w:ascii="Times New Roman" w:hAnsi="Times New Roman" w:cs="Times New Roman"/>
          <w:sz w:val="23"/>
          <w:szCs w:val="23"/>
        </w:rPr>
        <w:lastRenderedPageBreak/>
        <w:t>момент выгрузки Товара: на складе Заказчика в присутствии уполномоченного представителя Поставщика;</w:t>
      </w:r>
    </w:p>
    <w:p w:rsidR="001440F2" w:rsidRPr="001440F2" w:rsidRDefault="001440F2" w:rsidP="001440F2">
      <w:pPr>
        <w:ind w:firstLine="567"/>
        <w:contextualSpacing/>
        <w:jc w:val="both"/>
        <w:rPr>
          <w:rFonts w:ascii="Times New Roman" w:hAnsi="Times New Roman" w:cs="Times New Roman"/>
          <w:spacing w:val="-1"/>
          <w:sz w:val="23"/>
          <w:szCs w:val="23"/>
        </w:rPr>
      </w:pPr>
      <w:r w:rsidRPr="001440F2">
        <w:rPr>
          <w:rFonts w:ascii="Times New Roman" w:hAnsi="Times New Roman" w:cs="Times New Roman"/>
          <w:spacing w:val="-1"/>
          <w:sz w:val="23"/>
          <w:szCs w:val="23"/>
        </w:rPr>
        <w:t>4.2.</w:t>
      </w:r>
      <w:r w:rsidRPr="001440F2">
        <w:rPr>
          <w:rFonts w:ascii="Times New Roman" w:hAnsi="Times New Roman" w:cs="Times New Roman"/>
          <w:sz w:val="23"/>
          <w:szCs w:val="23"/>
        </w:rPr>
        <w:t xml:space="preserve"> Приемка Товара по количеству и качеству осуществляется в порядке и сроки, предусмотренные действующим законодательством и локальными нормативно-правовыми актам Заказчика. </w:t>
      </w:r>
    </w:p>
    <w:p w:rsidR="001440F2" w:rsidRPr="001440F2" w:rsidRDefault="001440F2" w:rsidP="001440F2">
      <w:pPr>
        <w:shd w:val="clear" w:color="auto" w:fill="FFFFFF"/>
        <w:tabs>
          <w:tab w:val="left" w:pos="1042"/>
        </w:tabs>
        <w:ind w:right="10" w:firstLine="567"/>
        <w:contextualSpacing/>
        <w:jc w:val="both"/>
        <w:outlineLvl w:val="0"/>
        <w:rPr>
          <w:rFonts w:ascii="Times New Roman" w:hAnsi="Times New Roman" w:cs="Times New Roman"/>
          <w:sz w:val="23"/>
          <w:szCs w:val="23"/>
        </w:rPr>
      </w:pPr>
      <w:r w:rsidRPr="001440F2">
        <w:rPr>
          <w:rFonts w:ascii="Times New Roman" w:hAnsi="Times New Roman" w:cs="Times New Roman"/>
          <w:spacing w:val="-1"/>
          <w:sz w:val="23"/>
          <w:szCs w:val="23"/>
        </w:rPr>
        <w:t xml:space="preserve">4.3. </w:t>
      </w:r>
      <w:r w:rsidRPr="001440F2">
        <w:rPr>
          <w:rFonts w:ascii="Times New Roman" w:hAnsi="Times New Roman" w:cs="Times New Roman"/>
          <w:sz w:val="23"/>
          <w:szCs w:val="23"/>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1440F2" w:rsidRPr="001440F2" w:rsidRDefault="001440F2" w:rsidP="001440F2">
      <w:pPr>
        <w:shd w:val="clear" w:color="auto" w:fill="FFFFFF"/>
        <w:tabs>
          <w:tab w:val="left" w:pos="965"/>
        </w:tabs>
        <w:ind w:firstLine="567"/>
        <w:contextualSpacing/>
        <w:jc w:val="both"/>
        <w:rPr>
          <w:rFonts w:ascii="Times New Roman" w:hAnsi="Times New Roman" w:cs="Times New Roman"/>
          <w:spacing w:val="-1"/>
          <w:sz w:val="23"/>
          <w:szCs w:val="23"/>
        </w:rPr>
      </w:pPr>
      <w:r w:rsidRPr="001440F2">
        <w:rPr>
          <w:rFonts w:ascii="Times New Roman" w:hAnsi="Times New Roman" w:cs="Times New Roman"/>
          <w:sz w:val="23"/>
          <w:szCs w:val="23"/>
        </w:rPr>
        <w:t>4.4. Для обеспечения готовности Заказчика к приемке Товара Поставщик не позднее, чем за 7(семь) рабочих дней обязан известить Заказчика о сроке Поставки Товара. Заказчик, получив уведомление Поставщика о сроке поставки Товара, обязан обеспечить необходимые условия приемки Товара.</w:t>
      </w:r>
    </w:p>
    <w:p w:rsidR="001440F2" w:rsidRPr="001440F2" w:rsidRDefault="001440F2" w:rsidP="001440F2">
      <w:pPr>
        <w:shd w:val="clear" w:color="auto" w:fill="FFFFFF"/>
        <w:tabs>
          <w:tab w:val="left" w:pos="965"/>
        </w:tabs>
        <w:ind w:firstLine="567"/>
        <w:contextualSpacing/>
        <w:jc w:val="both"/>
        <w:rPr>
          <w:rFonts w:ascii="Times New Roman" w:hAnsi="Times New Roman" w:cs="Times New Roman"/>
          <w:spacing w:val="-1"/>
          <w:sz w:val="23"/>
          <w:szCs w:val="23"/>
        </w:rPr>
      </w:pPr>
      <w:r w:rsidRPr="001440F2">
        <w:rPr>
          <w:rFonts w:ascii="Times New Roman" w:hAnsi="Times New Roman" w:cs="Times New Roman"/>
          <w:sz w:val="23"/>
          <w:szCs w:val="23"/>
        </w:rPr>
        <w:t>4.5.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1440F2" w:rsidRPr="001440F2" w:rsidRDefault="001440F2" w:rsidP="001440F2">
      <w:pPr>
        <w:shd w:val="clear" w:color="auto" w:fill="FFFFFF"/>
        <w:tabs>
          <w:tab w:val="left" w:pos="965"/>
        </w:tabs>
        <w:ind w:right="5" w:firstLine="567"/>
        <w:contextualSpacing/>
        <w:jc w:val="both"/>
        <w:rPr>
          <w:rFonts w:ascii="Times New Roman" w:hAnsi="Times New Roman" w:cs="Times New Roman"/>
          <w:spacing w:val="-1"/>
          <w:sz w:val="23"/>
          <w:szCs w:val="23"/>
        </w:rPr>
      </w:pPr>
      <w:r w:rsidRPr="001440F2">
        <w:rPr>
          <w:rFonts w:ascii="Times New Roman" w:hAnsi="Times New Roman" w:cs="Times New Roman"/>
          <w:sz w:val="23"/>
          <w:szCs w:val="23"/>
        </w:rPr>
        <w:t>4.6. В случае повреждения или гибели Товара при его транспортировке ответственность несет лицо ответственное за транспортировку Товара.</w:t>
      </w:r>
    </w:p>
    <w:p w:rsidR="001440F2" w:rsidRPr="001440F2" w:rsidRDefault="001440F2" w:rsidP="001440F2">
      <w:pPr>
        <w:shd w:val="clear" w:color="auto" w:fill="FFFFFF"/>
        <w:tabs>
          <w:tab w:val="left" w:pos="965"/>
        </w:tabs>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4.7.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1440F2">
        <w:rPr>
          <w:rFonts w:ascii="Times New Roman" w:hAnsi="Times New Roman" w:cs="Times New Roman"/>
          <w:sz w:val="23"/>
          <w:szCs w:val="23"/>
          <w:lang w:val="uk-UA"/>
        </w:rPr>
        <w:t>.</w:t>
      </w:r>
    </w:p>
    <w:p w:rsidR="001440F2" w:rsidRPr="001440F2" w:rsidRDefault="001440F2" w:rsidP="001440F2">
      <w:pPr>
        <w:ind w:firstLine="567"/>
        <w:contextualSpacing/>
        <w:jc w:val="both"/>
        <w:rPr>
          <w:rFonts w:ascii="Times New Roman" w:hAnsi="Times New Roman" w:cs="Times New Roman"/>
          <w:sz w:val="23"/>
          <w:szCs w:val="23"/>
          <w:lang w:eastAsia="ko-KR"/>
        </w:rPr>
      </w:pPr>
      <w:r w:rsidRPr="001440F2">
        <w:rPr>
          <w:rFonts w:ascii="Times New Roman" w:hAnsi="Times New Roman" w:cs="Times New Roman"/>
          <w:sz w:val="23"/>
          <w:szCs w:val="23"/>
        </w:rPr>
        <w:t xml:space="preserve">4.8. </w:t>
      </w:r>
      <w:r w:rsidRPr="001440F2">
        <w:rPr>
          <w:rFonts w:ascii="Times New Roman" w:hAnsi="Times New Roman" w:cs="Times New Roman"/>
          <w:sz w:val="23"/>
          <w:szCs w:val="23"/>
          <w:lang w:eastAsia="ko-KR"/>
        </w:rPr>
        <w:t xml:space="preserve">Заказчик, которому передан Товар ненадлежащего качества, вправе по своему выбору потребовать от Поставщика: </w:t>
      </w:r>
    </w:p>
    <w:p w:rsidR="001440F2" w:rsidRPr="001440F2" w:rsidRDefault="001440F2" w:rsidP="001440F2">
      <w:pPr>
        <w:contextualSpacing/>
        <w:jc w:val="both"/>
        <w:rPr>
          <w:rFonts w:ascii="Times New Roman" w:hAnsi="Times New Roman" w:cs="Times New Roman"/>
          <w:sz w:val="23"/>
          <w:szCs w:val="23"/>
          <w:lang w:eastAsia="ko-KR"/>
        </w:rPr>
      </w:pPr>
      <w:r w:rsidRPr="001440F2">
        <w:rPr>
          <w:rFonts w:ascii="Times New Roman" w:hAnsi="Times New Roman" w:cs="Times New Roman"/>
          <w:sz w:val="23"/>
          <w:szCs w:val="23"/>
          <w:lang w:eastAsia="ko-KR"/>
        </w:rPr>
        <w:t xml:space="preserve">- возврата уплаченных за Товар денежных средств; </w:t>
      </w:r>
    </w:p>
    <w:p w:rsidR="001440F2" w:rsidRPr="001440F2" w:rsidRDefault="001440F2" w:rsidP="001440F2">
      <w:pPr>
        <w:contextualSpacing/>
        <w:jc w:val="both"/>
        <w:rPr>
          <w:rFonts w:ascii="Times New Roman" w:hAnsi="Times New Roman" w:cs="Times New Roman"/>
          <w:sz w:val="23"/>
          <w:szCs w:val="23"/>
          <w:lang w:eastAsia="ko-KR"/>
        </w:rPr>
      </w:pPr>
      <w:r w:rsidRPr="001440F2">
        <w:rPr>
          <w:rFonts w:ascii="Times New Roman" w:hAnsi="Times New Roman" w:cs="Times New Roman"/>
          <w:sz w:val="23"/>
          <w:szCs w:val="23"/>
          <w:lang w:eastAsia="ko-KR"/>
        </w:rPr>
        <w:t>- соразмерного уменьшения цены;</w:t>
      </w:r>
      <w:bookmarkStart w:id="37" w:name="sub_47514"/>
      <w:r w:rsidRPr="001440F2">
        <w:rPr>
          <w:rFonts w:ascii="Times New Roman" w:hAnsi="Times New Roman" w:cs="Times New Roman"/>
          <w:sz w:val="23"/>
          <w:szCs w:val="23"/>
          <w:lang w:eastAsia="ko-KR"/>
        </w:rPr>
        <w:t xml:space="preserve"> </w:t>
      </w:r>
    </w:p>
    <w:p w:rsidR="001440F2" w:rsidRPr="001440F2" w:rsidRDefault="001440F2" w:rsidP="001440F2">
      <w:pPr>
        <w:contextualSpacing/>
        <w:jc w:val="both"/>
        <w:rPr>
          <w:rFonts w:ascii="Times New Roman" w:hAnsi="Times New Roman" w:cs="Times New Roman"/>
          <w:sz w:val="23"/>
          <w:szCs w:val="23"/>
          <w:lang w:eastAsia="ko-KR"/>
        </w:rPr>
      </w:pPr>
      <w:r w:rsidRPr="001440F2">
        <w:rPr>
          <w:rFonts w:ascii="Times New Roman" w:hAnsi="Times New Roman" w:cs="Times New Roman"/>
          <w:sz w:val="23"/>
          <w:szCs w:val="23"/>
          <w:lang w:eastAsia="ko-KR"/>
        </w:rPr>
        <w:t>- возмещения расходов на устранение недостатков Товара.</w:t>
      </w:r>
    </w:p>
    <w:p w:rsidR="001440F2" w:rsidRPr="001440F2" w:rsidRDefault="001440F2" w:rsidP="001440F2">
      <w:pPr>
        <w:ind w:firstLine="567"/>
        <w:contextualSpacing/>
        <w:jc w:val="both"/>
        <w:rPr>
          <w:rFonts w:ascii="Times New Roman" w:hAnsi="Times New Roman" w:cs="Times New Roman"/>
          <w:sz w:val="23"/>
          <w:szCs w:val="23"/>
          <w:lang w:eastAsia="ko-KR"/>
        </w:rPr>
      </w:pPr>
      <w:r w:rsidRPr="001440F2">
        <w:rPr>
          <w:rFonts w:ascii="Times New Roman" w:hAnsi="Times New Roman" w:cs="Times New Roman"/>
          <w:sz w:val="23"/>
          <w:szCs w:val="23"/>
          <w:lang w:eastAsia="ko-KR"/>
        </w:rPr>
        <w:t xml:space="preserve">4.9. Поставщик возвращает Заказчику уплаченные за Товар денежные средства в случае, предусмотренном п. 4.8.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p w:rsidR="001440F2" w:rsidRPr="001440F2" w:rsidRDefault="001440F2" w:rsidP="001440F2">
      <w:pPr>
        <w:ind w:firstLine="567"/>
        <w:contextualSpacing/>
        <w:jc w:val="both"/>
        <w:rPr>
          <w:rFonts w:ascii="Times New Roman" w:hAnsi="Times New Roman" w:cs="Times New Roman"/>
          <w:sz w:val="23"/>
          <w:szCs w:val="23"/>
          <w:lang w:eastAsia="ko-KR"/>
        </w:rPr>
      </w:pPr>
      <w:r w:rsidRPr="001440F2">
        <w:rPr>
          <w:rFonts w:ascii="Times New Roman" w:hAnsi="Times New Roman" w:cs="Times New Roman"/>
          <w:sz w:val="23"/>
          <w:szCs w:val="23"/>
          <w:lang w:eastAsia="ko-KR"/>
        </w:rPr>
        <w:t>4.9.1. Метод определения количества трубного металлопроката (физического веса, тоннажа) – измерение на электронных весах на складе заказчика.</w:t>
      </w:r>
    </w:p>
    <w:bookmarkEnd w:id="37"/>
    <w:p w:rsidR="001440F2" w:rsidRPr="001440F2" w:rsidRDefault="001440F2" w:rsidP="001440F2">
      <w:pPr>
        <w:shd w:val="clear" w:color="auto" w:fill="FFFFFF"/>
        <w:tabs>
          <w:tab w:val="left" w:pos="965"/>
        </w:tabs>
        <w:ind w:right="5"/>
        <w:contextualSpacing/>
        <w:jc w:val="center"/>
        <w:outlineLvl w:val="0"/>
        <w:rPr>
          <w:rFonts w:ascii="Times New Roman" w:hAnsi="Times New Roman" w:cs="Times New Roman"/>
          <w:b/>
          <w:bCs/>
          <w:sz w:val="23"/>
          <w:szCs w:val="23"/>
        </w:rPr>
      </w:pPr>
    </w:p>
    <w:p w:rsidR="001440F2" w:rsidRPr="001440F2" w:rsidRDefault="001440F2" w:rsidP="001440F2">
      <w:pPr>
        <w:shd w:val="clear" w:color="auto" w:fill="FFFFFF"/>
        <w:tabs>
          <w:tab w:val="left" w:pos="965"/>
        </w:tabs>
        <w:ind w:right="5"/>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 xml:space="preserve">5. Возникновение у Заказчика права собственности на Товар </w:t>
      </w:r>
    </w:p>
    <w:p w:rsidR="001440F2" w:rsidRPr="001440F2" w:rsidRDefault="001440F2" w:rsidP="001440F2">
      <w:pPr>
        <w:shd w:val="clear" w:color="auto" w:fill="FFFFFF"/>
        <w:tabs>
          <w:tab w:val="left" w:pos="965"/>
        </w:tabs>
        <w:ind w:right="5"/>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и гарантийные обязательства</w:t>
      </w:r>
    </w:p>
    <w:p w:rsidR="001440F2" w:rsidRPr="001440F2" w:rsidRDefault="001440F2" w:rsidP="001440F2">
      <w:pPr>
        <w:shd w:val="clear" w:color="auto" w:fill="FFFFFF"/>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5.1 Право собственности на Товар переходит к Заказчику с момента получения Товара:</w:t>
      </w:r>
    </w:p>
    <w:p w:rsidR="001440F2" w:rsidRPr="001440F2" w:rsidRDefault="001440F2" w:rsidP="001440F2">
      <w:pPr>
        <w:shd w:val="clear" w:color="auto" w:fill="FFFFFF"/>
        <w:ind w:right="5"/>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на склад Заказчика и подписания Заказчиком товаросопроводительных документов на Товар. </w:t>
      </w:r>
    </w:p>
    <w:p w:rsidR="001440F2" w:rsidRPr="001440F2" w:rsidRDefault="001440F2" w:rsidP="001440F2">
      <w:pPr>
        <w:shd w:val="clear" w:color="auto" w:fill="FFFFFF"/>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1440F2" w:rsidRPr="001440F2" w:rsidRDefault="001440F2" w:rsidP="001440F2">
      <w:pPr>
        <w:tabs>
          <w:tab w:val="left" w:pos="1080"/>
        </w:tabs>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5.2. На Товар установлена гарантия Поставщика – не менее 18 (восемнадцать) месяцев с даты поставки Товара, но не менее срока предоставления гарантии производителя.</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1440F2" w:rsidRPr="001440F2" w:rsidRDefault="001440F2" w:rsidP="001440F2">
      <w:pPr>
        <w:shd w:val="clear" w:color="auto" w:fill="FFFFFF"/>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5.3. 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w:t>
      </w:r>
    </w:p>
    <w:p w:rsidR="001440F2" w:rsidRPr="001440F2" w:rsidRDefault="001440F2" w:rsidP="001440F2">
      <w:pPr>
        <w:shd w:val="clear" w:color="auto" w:fill="FFFFFF"/>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5.4. 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    </w:t>
      </w:r>
    </w:p>
    <w:p w:rsidR="001440F2" w:rsidRPr="001440F2" w:rsidRDefault="001440F2" w:rsidP="001440F2">
      <w:pPr>
        <w:shd w:val="clear" w:color="auto" w:fill="FFFFFF"/>
        <w:ind w:right="5"/>
        <w:contextualSpacing/>
        <w:jc w:val="both"/>
        <w:rPr>
          <w:rFonts w:ascii="Times New Roman" w:hAnsi="Times New Roman" w:cs="Times New Roman"/>
          <w:sz w:val="23"/>
          <w:szCs w:val="23"/>
        </w:rPr>
      </w:pPr>
    </w:p>
    <w:p w:rsidR="001440F2" w:rsidRPr="001440F2" w:rsidRDefault="001440F2" w:rsidP="001440F2">
      <w:pPr>
        <w:shd w:val="clear" w:color="auto" w:fill="FFFFFF"/>
        <w:ind w:right="5"/>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6. Права и обязанности Сторон</w:t>
      </w:r>
    </w:p>
    <w:p w:rsidR="001440F2" w:rsidRPr="001440F2" w:rsidRDefault="001440F2" w:rsidP="001440F2">
      <w:pPr>
        <w:shd w:val="clear" w:color="auto" w:fill="FFFFFF"/>
        <w:tabs>
          <w:tab w:val="left" w:pos="960"/>
        </w:tabs>
        <w:ind w:firstLine="567"/>
        <w:contextualSpacing/>
        <w:jc w:val="both"/>
        <w:rPr>
          <w:rFonts w:ascii="Times New Roman" w:hAnsi="Times New Roman" w:cs="Times New Roman"/>
          <w:sz w:val="23"/>
          <w:szCs w:val="23"/>
        </w:rPr>
      </w:pPr>
      <w:r w:rsidRPr="001440F2">
        <w:rPr>
          <w:rFonts w:ascii="Times New Roman" w:hAnsi="Times New Roman" w:cs="Times New Roman"/>
          <w:spacing w:val="-1"/>
          <w:sz w:val="23"/>
          <w:szCs w:val="23"/>
        </w:rPr>
        <w:t xml:space="preserve">6.1. </w:t>
      </w:r>
      <w:r w:rsidRPr="001440F2">
        <w:rPr>
          <w:rFonts w:ascii="Times New Roman" w:hAnsi="Times New Roman" w:cs="Times New Roman"/>
          <w:sz w:val="23"/>
          <w:szCs w:val="23"/>
        </w:rPr>
        <w:t>Поставщик обязуется:</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6.1.1. Поставить Товар в соответствии с условиями настоящего Договора, а также без дефектов изготовления. Товар должен быть новым, не бывшем в употреблении. </w:t>
      </w:r>
    </w:p>
    <w:p w:rsidR="001440F2" w:rsidRPr="001440F2" w:rsidRDefault="001440F2" w:rsidP="001440F2">
      <w:pPr>
        <w:shd w:val="clear" w:color="auto" w:fill="FFFFFF"/>
        <w:ind w:right="10"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lastRenderedPageBreak/>
        <w:t>6.1.2. Поставить Товар, свободный от любых прав третьих лиц или притязаний третьих лиц, о которых Поставщику было известно.</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6.1.3. Исполнить все свои обязательства, изложенные в других положениях настоящего Договора.</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6.1.4. Предоставить счет-фактуру </w:t>
      </w:r>
      <w:r w:rsidRPr="001440F2">
        <w:rPr>
          <w:rFonts w:ascii="Times New Roman" w:hAnsi="Times New Roman" w:cs="Times New Roman"/>
          <w:i/>
          <w:sz w:val="23"/>
          <w:szCs w:val="23"/>
        </w:rPr>
        <w:t>(для плательщиков НДС)</w:t>
      </w:r>
      <w:r w:rsidRPr="001440F2">
        <w:rPr>
          <w:rFonts w:ascii="Times New Roman" w:hAnsi="Times New Roman" w:cs="Times New Roman"/>
          <w:sz w:val="23"/>
          <w:szCs w:val="23"/>
        </w:rPr>
        <w:t xml:space="preserve"> и товарную накладную по форме (ТОРГ-12).</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1440F2">
        <w:rPr>
          <w:rFonts w:ascii="Times New Roman" w:hAnsi="Times New Roman" w:cs="Times New Roman"/>
          <w:i/>
          <w:sz w:val="23"/>
          <w:szCs w:val="23"/>
        </w:rPr>
        <w:t xml:space="preserve"> </w:t>
      </w:r>
      <w:r w:rsidRPr="001440F2">
        <w:rPr>
          <w:rFonts w:ascii="Times New Roman" w:hAnsi="Times New Roman" w:cs="Times New Roman"/>
          <w:sz w:val="23"/>
          <w:szCs w:val="23"/>
        </w:rPr>
        <w:t>приказы, выписки из приказов, доверенности и т.п., уполномочивающие эти лица на подписание документов.</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1440F2" w:rsidRPr="001440F2" w:rsidRDefault="001440F2" w:rsidP="001440F2">
      <w:pPr>
        <w:shd w:val="clear" w:color="auto" w:fill="FFFFFF"/>
        <w:tabs>
          <w:tab w:val="left" w:pos="998"/>
        </w:tabs>
        <w:ind w:firstLine="567"/>
        <w:contextualSpacing/>
        <w:jc w:val="both"/>
        <w:rPr>
          <w:rFonts w:ascii="Times New Roman" w:hAnsi="Times New Roman" w:cs="Times New Roman"/>
          <w:sz w:val="23"/>
          <w:szCs w:val="23"/>
        </w:rPr>
      </w:pPr>
      <w:r w:rsidRPr="001440F2">
        <w:rPr>
          <w:rFonts w:ascii="Times New Roman" w:hAnsi="Times New Roman" w:cs="Times New Roman"/>
          <w:spacing w:val="-1"/>
          <w:sz w:val="23"/>
          <w:szCs w:val="23"/>
        </w:rPr>
        <w:t>6.2.</w:t>
      </w:r>
      <w:r w:rsidRPr="001440F2">
        <w:rPr>
          <w:rFonts w:ascii="Times New Roman" w:hAnsi="Times New Roman" w:cs="Times New Roman"/>
          <w:sz w:val="23"/>
          <w:szCs w:val="23"/>
        </w:rPr>
        <w:t xml:space="preserve"> Заказчик обязуется:</w:t>
      </w:r>
    </w:p>
    <w:p w:rsidR="001440F2" w:rsidRPr="001440F2" w:rsidRDefault="001440F2" w:rsidP="001440F2">
      <w:pPr>
        <w:shd w:val="clear" w:color="auto" w:fill="FFFFFF"/>
        <w:tabs>
          <w:tab w:val="left" w:pos="1138"/>
        </w:tabs>
        <w:ind w:firstLine="567"/>
        <w:contextualSpacing/>
        <w:jc w:val="both"/>
        <w:rPr>
          <w:rFonts w:ascii="Times New Roman" w:hAnsi="Times New Roman" w:cs="Times New Roman"/>
          <w:spacing w:val="-1"/>
          <w:sz w:val="23"/>
          <w:szCs w:val="23"/>
        </w:rPr>
      </w:pPr>
      <w:r w:rsidRPr="001440F2">
        <w:rPr>
          <w:rFonts w:ascii="Times New Roman" w:hAnsi="Times New Roman" w:cs="Times New Roman"/>
          <w:sz w:val="23"/>
          <w:szCs w:val="23"/>
        </w:rPr>
        <w:t>6.2.1. Принять и оплатить Товар в соответствии с условиями настоящего Договора.</w:t>
      </w:r>
    </w:p>
    <w:p w:rsidR="001440F2" w:rsidRPr="001440F2" w:rsidRDefault="001440F2" w:rsidP="001440F2">
      <w:pPr>
        <w:shd w:val="clear" w:color="auto" w:fill="FFFFFF"/>
        <w:tabs>
          <w:tab w:val="left" w:pos="1138"/>
        </w:tabs>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6.2.2. Исполнить все свои обязательства, изложенные в других положениях настоящего Договора.</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1440F2" w:rsidRPr="001440F2" w:rsidRDefault="001440F2" w:rsidP="001440F2">
      <w:pPr>
        <w:shd w:val="clear" w:color="auto" w:fill="FFFFFF"/>
        <w:tabs>
          <w:tab w:val="left" w:pos="998"/>
        </w:tabs>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6.3. Заказчик имеет право: </w:t>
      </w:r>
    </w:p>
    <w:p w:rsidR="001440F2" w:rsidRPr="001440F2" w:rsidRDefault="001440F2" w:rsidP="001440F2">
      <w:pPr>
        <w:shd w:val="clear" w:color="auto" w:fill="FFFFFF"/>
        <w:tabs>
          <w:tab w:val="left" w:pos="998"/>
        </w:tabs>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6.3.1. Уменьшать объем Товара по настоящему Договору в зависимости от реального финансирования расходов.</w:t>
      </w:r>
    </w:p>
    <w:p w:rsidR="001440F2" w:rsidRPr="001440F2" w:rsidRDefault="001440F2" w:rsidP="001440F2">
      <w:pPr>
        <w:shd w:val="clear" w:color="auto" w:fill="FFFFFF"/>
        <w:tabs>
          <w:tab w:val="left" w:pos="998"/>
        </w:tabs>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6.4. Поставщик имеет право:</w:t>
      </w:r>
    </w:p>
    <w:p w:rsidR="001440F2" w:rsidRPr="001440F2" w:rsidRDefault="001440F2" w:rsidP="001440F2">
      <w:pPr>
        <w:pStyle w:val="ConsPlusNonformat"/>
        <w:keepNext/>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6.4.1. Требовать от Заказчика своевременной оплаты. </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
    <w:p w:rsidR="001440F2" w:rsidRPr="001440F2" w:rsidRDefault="001440F2" w:rsidP="001440F2">
      <w:pPr>
        <w:shd w:val="clear" w:color="auto" w:fill="FFFFFF"/>
        <w:tabs>
          <w:tab w:val="left" w:pos="998"/>
        </w:tabs>
        <w:ind w:right="5"/>
        <w:contextualSpacing/>
        <w:jc w:val="both"/>
        <w:rPr>
          <w:rFonts w:ascii="Times New Roman" w:hAnsi="Times New Roman" w:cs="Times New Roman"/>
          <w:sz w:val="23"/>
          <w:szCs w:val="23"/>
        </w:rPr>
      </w:pPr>
    </w:p>
    <w:p w:rsidR="001440F2" w:rsidRPr="001440F2" w:rsidRDefault="001440F2" w:rsidP="001440F2">
      <w:pPr>
        <w:shd w:val="clear" w:color="auto" w:fill="FFFFFF"/>
        <w:tabs>
          <w:tab w:val="left" w:pos="998"/>
        </w:tabs>
        <w:ind w:right="6"/>
        <w:contextualSpacing/>
        <w:jc w:val="center"/>
        <w:outlineLvl w:val="0"/>
        <w:rPr>
          <w:rFonts w:ascii="Times New Roman" w:hAnsi="Times New Roman" w:cs="Times New Roman"/>
          <w:sz w:val="23"/>
          <w:szCs w:val="23"/>
        </w:rPr>
      </w:pPr>
      <w:r w:rsidRPr="001440F2">
        <w:rPr>
          <w:rFonts w:ascii="Times New Roman" w:hAnsi="Times New Roman" w:cs="Times New Roman"/>
          <w:b/>
          <w:bCs/>
          <w:sz w:val="23"/>
          <w:szCs w:val="23"/>
        </w:rPr>
        <w:t>7. Ответственность Сторон</w:t>
      </w:r>
    </w:p>
    <w:p w:rsidR="001440F2" w:rsidRPr="001440F2" w:rsidRDefault="001440F2" w:rsidP="001440F2">
      <w:pPr>
        <w:shd w:val="clear" w:color="auto" w:fill="FFFFFF"/>
        <w:tabs>
          <w:tab w:val="left" w:pos="1118"/>
        </w:tabs>
        <w:spacing w:line="274" w:lineRule="exact"/>
        <w:ind w:firstLine="567"/>
        <w:jc w:val="both"/>
        <w:rPr>
          <w:rFonts w:ascii="Times New Roman" w:hAnsi="Times New Roman" w:cs="Times New Roman"/>
          <w:sz w:val="23"/>
          <w:szCs w:val="23"/>
        </w:rPr>
      </w:pPr>
      <w:r w:rsidRPr="001440F2">
        <w:rPr>
          <w:rFonts w:ascii="Times New Roman" w:hAnsi="Times New Roman" w:cs="Times New Roman"/>
          <w:sz w:val="23"/>
          <w:szCs w:val="23"/>
        </w:rPr>
        <w:t>7.1. При непредставлении товаросопроводительных документов и документов, подтверждающих качество Товара,</w:t>
      </w:r>
      <w:r w:rsidRPr="001440F2">
        <w:rPr>
          <w:rFonts w:ascii="Times New Roman" w:hAnsi="Times New Roman" w:cs="Times New Roman"/>
          <w:sz w:val="23"/>
          <w:szCs w:val="23"/>
          <w:shd w:val="clear" w:color="auto" w:fill="FFFFFF"/>
        </w:rPr>
        <w:t xml:space="preserve"> </w:t>
      </w:r>
      <w:r w:rsidRPr="001440F2">
        <w:rPr>
          <w:rFonts w:ascii="Times New Roman" w:hAnsi="Times New Roman" w:cs="Times New Roman"/>
          <w:sz w:val="23"/>
          <w:szCs w:val="23"/>
        </w:rPr>
        <w:t xml:space="preserve">Поставщик уплачивает Заказчику неустойку в размере 1/300 </w:t>
      </w:r>
      <w:r w:rsidRPr="001440F2">
        <w:rPr>
          <w:rFonts w:ascii="Times New Roman" w:hAnsi="Times New Roman" w:cs="Times New Roman"/>
          <w:spacing w:val="-2"/>
          <w:sz w:val="23"/>
          <w:szCs w:val="23"/>
        </w:rPr>
        <w:t>от ключевой ставки</w:t>
      </w:r>
      <w:r w:rsidRPr="001440F2">
        <w:rPr>
          <w:rFonts w:ascii="Times New Roman" w:hAnsi="Times New Roman" w:cs="Times New Roman"/>
          <w:sz w:val="23"/>
          <w:szCs w:val="23"/>
        </w:rPr>
        <w:t xml:space="preserve"> ЦБ РФ, действующей на дату уплаты, от цены Договора</w:t>
      </w:r>
      <w:r w:rsidRPr="001440F2">
        <w:rPr>
          <w:rFonts w:ascii="Times New Roman" w:hAnsi="Times New Roman" w:cs="Times New Roman"/>
          <w:spacing w:val="-1"/>
          <w:sz w:val="23"/>
          <w:szCs w:val="23"/>
        </w:rPr>
        <w:t>, за каждый день просрочки;</w:t>
      </w:r>
    </w:p>
    <w:p w:rsidR="001440F2" w:rsidRPr="001440F2" w:rsidRDefault="001440F2" w:rsidP="001440F2">
      <w:pPr>
        <w:shd w:val="clear" w:color="auto" w:fill="FFFFFF"/>
        <w:tabs>
          <w:tab w:val="left" w:pos="1118"/>
        </w:tabs>
        <w:spacing w:line="274" w:lineRule="exact"/>
        <w:ind w:right="5" w:firstLine="567"/>
        <w:jc w:val="both"/>
        <w:rPr>
          <w:rFonts w:ascii="Times New Roman" w:hAnsi="Times New Roman" w:cs="Times New Roman"/>
          <w:sz w:val="23"/>
          <w:szCs w:val="23"/>
        </w:rPr>
      </w:pPr>
      <w:r w:rsidRPr="001440F2">
        <w:rPr>
          <w:rFonts w:ascii="Times New Roman" w:hAnsi="Times New Roman" w:cs="Times New Roman"/>
          <w:sz w:val="23"/>
          <w:szCs w:val="23"/>
        </w:rPr>
        <w:t>7.2. При нарушении Поставщиком сроков устранения выявленных дефектов, предусмотренных п. 4.7. настоящего Договора</w:t>
      </w:r>
      <w:r w:rsidRPr="001440F2">
        <w:rPr>
          <w:rFonts w:ascii="Times New Roman" w:hAnsi="Times New Roman" w:cs="Times New Roman"/>
          <w:spacing w:val="-2"/>
          <w:sz w:val="23"/>
          <w:szCs w:val="23"/>
        </w:rPr>
        <w:t>, Поставщик уплачивает Заказчику  неустойку в размере 1/300 от ключевой ставки</w:t>
      </w:r>
      <w:r w:rsidRPr="001440F2">
        <w:rPr>
          <w:rFonts w:ascii="Times New Roman" w:hAnsi="Times New Roman" w:cs="Times New Roman"/>
          <w:sz w:val="23"/>
          <w:szCs w:val="23"/>
        </w:rPr>
        <w:t xml:space="preserve"> ЦБ РФ, действующей на дату уплаты,</w:t>
      </w:r>
      <w:r w:rsidRPr="001440F2">
        <w:rPr>
          <w:rFonts w:ascii="Times New Roman" w:hAnsi="Times New Roman" w:cs="Times New Roman"/>
          <w:spacing w:val="-2"/>
          <w:sz w:val="23"/>
          <w:szCs w:val="23"/>
        </w:rPr>
        <w:t xml:space="preserve"> от </w:t>
      </w:r>
      <w:r w:rsidRPr="001440F2">
        <w:rPr>
          <w:rFonts w:ascii="Times New Roman" w:hAnsi="Times New Roman" w:cs="Times New Roman"/>
          <w:sz w:val="23"/>
          <w:szCs w:val="23"/>
        </w:rPr>
        <w:t>стоимости дефектного Товара за каждый день просрочки.</w:t>
      </w:r>
    </w:p>
    <w:p w:rsidR="001440F2" w:rsidRPr="001440F2" w:rsidRDefault="001440F2" w:rsidP="001440F2">
      <w:pPr>
        <w:shd w:val="clear" w:color="auto" w:fill="FFFFFF"/>
        <w:spacing w:line="274" w:lineRule="exact"/>
        <w:ind w:firstLine="567"/>
        <w:jc w:val="both"/>
        <w:rPr>
          <w:rFonts w:ascii="Times New Roman" w:hAnsi="Times New Roman" w:cs="Times New Roman"/>
          <w:sz w:val="23"/>
          <w:szCs w:val="23"/>
        </w:rPr>
      </w:pPr>
      <w:r w:rsidRPr="001440F2">
        <w:rPr>
          <w:rFonts w:ascii="Times New Roman" w:hAnsi="Times New Roman" w:cs="Times New Roman"/>
          <w:sz w:val="23"/>
          <w:szCs w:val="23"/>
        </w:rPr>
        <w:t xml:space="preserve">7.3. При нарушении Заказчиком сроков оплаты каждой партии Товара, согласованных Сторонами, </w:t>
      </w:r>
      <w:r w:rsidRPr="001440F2">
        <w:rPr>
          <w:rFonts w:ascii="Times New Roman" w:hAnsi="Times New Roman" w:cs="Times New Roman"/>
          <w:spacing w:val="-2"/>
          <w:sz w:val="23"/>
          <w:szCs w:val="23"/>
        </w:rPr>
        <w:t xml:space="preserve"> Заказчик уплачивает Поставщику неустойку в размере 1/300 от ключевой ставки</w:t>
      </w:r>
      <w:r w:rsidRPr="001440F2">
        <w:rPr>
          <w:rFonts w:ascii="Times New Roman" w:hAnsi="Times New Roman" w:cs="Times New Roman"/>
          <w:sz w:val="23"/>
          <w:szCs w:val="23"/>
        </w:rPr>
        <w:t xml:space="preserve"> ЦБ РФ, действующей на дату уплаты, </w:t>
      </w:r>
      <w:r w:rsidRPr="001440F2">
        <w:rPr>
          <w:rFonts w:ascii="Times New Roman" w:hAnsi="Times New Roman" w:cs="Times New Roman"/>
          <w:spacing w:val="-2"/>
          <w:sz w:val="23"/>
          <w:szCs w:val="23"/>
        </w:rPr>
        <w:t>от суммы неисполненного денежного обязательства</w:t>
      </w:r>
      <w:r w:rsidRPr="001440F2">
        <w:rPr>
          <w:rFonts w:ascii="Times New Roman" w:hAnsi="Times New Roman" w:cs="Times New Roman"/>
          <w:sz w:val="23"/>
          <w:szCs w:val="23"/>
        </w:rPr>
        <w:t xml:space="preserve"> </w:t>
      </w:r>
      <w:r w:rsidRPr="001440F2">
        <w:rPr>
          <w:rFonts w:ascii="Times New Roman" w:hAnsi="Times New Roman" w:cs="Times New Roman"/>
          <w:spacing w:val="-2"/>
          <w:sz w:val="23"/>
          <w:szCs w:val="23"/>
        </w:rPr>
        <w:t>за каждый день просрочки</w:t>
      </w:r>
      <w:r w:rsidRPr="001440F2">
        <w:rPr>
          <w:rFonts w:ascii="Times New Roman" w:hAnsi="Times New Roman" w:cs="Times New Roman"/>
          <w:sz w:val="23"/>
          <w:szCs w:val="23"/>
        </w:rPr>
        <w:t xml:space="preserve">. </w:t>
      </w:r>
    </w:p>
    <w:p w:rsidR="001440F2" w:rsidRPr="001440F2" w:rsidRDefault="001440F2" w:rsidP="001440F2">
      <w:pPr>
        <w:shd w:val="clear" w:color="auto" w:fill="FFFFFF"/>
        <w:spacing w:line="274" w:lineRule="exact"/>
        <w:ind w:right="14" w:firstLine="567"/>
        <w:jc w:val="both"/>
        <w:rPr>
          <w:rFonts w:ascii="Times New Roman" w:hAnsi="Times New Roman" w:cs="Times New Roman"/>
          <w:sz w:val="23"/>
          <w:szCs w:val="23"/>
        </w:rPr>
      </w:pPr>
      <w:r w:rsidRPr="001440F2">
        <w:rPr>
          <w:rFonts w:ascii="Times New Roman" w:hAnsi="Times New Roman" w:cs="Times New Roman"/>
          <w:sz w:val="23"/>
          <w:szCs w:val="23"/>
        </w:rPr>
        <w:t xml:space="preserve">7.4. При нарушении Поставщиком сроков поставки Товара/поставки Товара ненадлежащего качества Поставщик уплачивает Заказчику неустойку в размере 1/300 </w:t>
      </w:r>
      <w:r w:rsidRPr="001440F2">
        <w:rPr>
          <w:rFonts w:ascii="Times New Roman" w:hAnsi="Times New Roman" w:cs="Times New Roman"/>
          <w:spacing w:val="-2"/>
          <w:sz w:val="23"/>
          <w:szCs w:val="23"/>
        </w:rPr>
        <w:t>от ключевой ставки</w:t>
      </w:r>
      <w:r w:rsidRPr="001440F2">
        <w:rPr>
          <w:rFonts w:ascii="Times New Roman" w:hAnsi="Times New Roman" w:cs="Times New Roman"/>
          <w:sz w:val="23"/>
          <w:szCs w:val="23"/>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1440F2" w:rsidRPr="001440F2" w:rsidRDefault="001440F2" w:rsidP="001440F2">
      <w:pPr>
        <w:shd w:val="clear" w:color="auto" w:fill="FFFFFF"/>
        <w:spacing w:line="274" w:lineRule="exact"/>
        <w:ind w:right="14" w:firstLine="567"/>
        <w:jc w:val="both"/>
        <w:rPr>
          <w:rFonts w:ascii="Times New Roman" w:hAnsi="Times New Roman" w:cs="Times New Roman"/>
          <w:sz w:val="23"/>
          <w:szCs w:val="23"/>
        </w:rPr>
      </w:pPr>
      <w:r w:rsidRPr="001440F2">
        <w:rPr>
          <w:rFonts w:ascii="Times New Roman" w:hAnsi="Times New Roman" w:cs="Times New Roman"/>
          <w:sz w:val="23"/>
          <w:szCs w:val="23"/>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1440F2" w:rsidRPr="001440F2" w:rsidRDefault="001440F2" w:rsidP="001440F2">
      <w:pPr>
        <w:shd w:val="clear" w:color="auto" w:fill="FFFFFF"/>
        <w:ind w:right="14"/>
        <w:contextualSpacing/>
        <w:jc w:val="center"/>
        <w:outlineLvl w:val="0"/>
        <w:rPr>
          <w:rFonts w:ascii="Times New Roman" w:hAnsi="Times New Roman" w:cs="Times New Roman"/>
          <w:sz w:val="23"/>
          <w:szCs w:val="23"/>
        </w:rPr>
      </w:pPr>
    </w:p>
    <w:p w:rsidR="001440F2" w:rsidRPr="001440F2" w:rsidRDefault="001440F2" w:rsidP="001440F2">
      <w:pPr>
        <w:shd w:val="clear" w:color="auto" w:fill="FFFFFF"/>
        <w:ind w:right="14"/>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8. Обстоятельства непреодолимой силы</w:t>
      </w:r>
    </w:p>
    <w:p w:rsidR="001440F2" w:rsidRPr="001440F2" w:rsidRDefault="001440F2" w:rsidP="001440F2">
      <w:pPr>
        <w:tabs>
          <w:tab w:val="left" w:pos="1276"/>
        </w:tabs>
        <w:autoSpaceDE/>
        <w:autoSpaceDN/>
        <w:adjustRightInd/>
        <w:ind w:firstLine="567"/>
        <w:contextualSpacing/>
        <w:jc w:val="both"/>
        <w:rPr>
          <w:rFonts w:ascii="Times New Roman" w:hAnsi="Times New Roman" w:cs="Times New Roman"/>
          <w:sz w:val="23"/>
          <w:szCs w:val="23"/>
          <w:lang w:eastAsia="en-US"/>
        </w:rPr>
      </w:pPr>
      <w:r w:rsidRPr="001440F2">
        <w:rPr>
          <w:rFonts w:ascii="Times New Roman" w:hAnsi="Times New Roman" w:cs="Times New Roman"/>
          <w:sz w:val="23"/>
          <w:szCs w:val="23"/>
          <w:lang w:eastAsia="en-US"/>
        </w:rPr>
        <w:t xml:space="preserve">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w:t>
      </w:r>
      <w:r w:rsidRPr="001440F2">
        <w:rPr>
          <w:rFonts w:ascii="Times New Roman" w:hAnsi="Times New Roman" w:cs="Times New Roman"/>
          <w:sz w:val="23"/>
          <w:szCs w:val="23"/>
          <w:lang w:eastAsia="en-US"/>
        </w:rPr>
        <w:lastRenderedPageBreak/>
        <w:t>решения, принимаемые органами государственной власти и местного самоуправления и др. в соответствии с п.3 ст. 401 ГК РФ.</w:t>
      </w:r>
    </w:p>
    <w:p w:rsidR="001440F2" w:rsidRPr="001440F2" w:rsidRDefault="001440F2" w:rsidP="001440F2">
      <w:pPr>
        <w:tabs>
          <w:tab w:val="left" w:pos="1276"/>
        </w:tabs>
        <w:adjustRightInd/>
        <w:ind w:right="-21" w:firstLine="567"/>
        <w:contextualSpacing/>
        <w:jc w:val="both"/>
        <w:rPr>
          <w:rFonts w:ascii="Times New Roman" w:hAnsi="Times New Roman" w:cs="Times New Roman"/>
          <w:sz w:val="23"/>
          <w:szCs w:val="23"/>
          <w:lang w:eastAsia="en-US"/>
        </w:rPr>
      </w:pPr>
      <w:r w:rsidRPr="001440F2">
        <w:rPr>
          <w:rFonts w:ascii="Times New Roman" w:hAnsi="Times New Roman" w:cs="Times New Roman"/>
          <w:sz w:val="23"/>
          <w:szCs w:val="23"/>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1440F2" w:rsidRPr="001440F2" w:rsidRDefault="001440F2" w:rsidP="001440F2">
      <w:pPr>
        <w:tabs>
          <w:tab w:val="left" w:pos="1276"/>
        </w:tabs>
        <w:adjustRightInd/>
        <w:ind w:right="-21" w:firstLine="567"/>
        <w:contextualSpacing/>
        <w:jc w:val="both"/>
        <w:rPr>
          <w:rFonts w:ascii="Times New Roman" w:hAnsi="Times New Roman" w:cs="Times New Roman"/>
          <w:sz w:val="23"/>
          <w:szCs w:val="23"/>
          <w:lang w:eastAsia="en-US"/>
        </w:rPr>
      </w:pPr>
      <w:r w:rsidRPr="001440F2">
        <w:rPr>
          <w:rFonts w:ascii="Times New Roman" w:hAnsi="Times New Roman" w:cs="Times New Roman"/>
          <w:sz w:val="23"/>
          <w:szCs w:val="23"/>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1440F2" w:rsidRPr="001440F2" w:rsidRDefault="001440F2" w:rsidP="001440F2">
      <w:pPr>
        <w:suppressLineNumbers/>
        <w:tabs>
          <w:tab w:val="left" w:pos="1560"/>
        </w:tabs>
        <w:suppressAutoHyphens/>
        <w:adjustRightInd/>
        <w:ind w:firstLine="567"/>
        <w:contextualSpacing/>
        <w:jc w:val="both"/>
        <w:rPr>
          <w:rFonts w:ascii="Times New Roman" w:hAnsi="Times New Roman" w:cs="Times New Roman"/>
          <w:sz w:val="23"/>
          <w:szCs w:val="23"/>
          <w:lang w:eastAsia="en-US"/>
        </w:rPr>
      </w:pPr>
      <w:r w:rsidRPr="001440F2">
        <w:rPr>
          <w:rFonts w:ascii="Times New Roman" w:hAnsi="Times New Roman" w:cs="Times New Roman"/>
          <w:sz w:val="23"/>
          <w:szCs w:val="23"/>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1440F2" w:rsidRPr="001440F2" w:rsidRDefault="001440F2" w:rsidP="001440F2">
      <w:pPr>
        <w:suppressLineNumbers/>
        <w:tabs>
          <w:tab w:val="left" w:pos="1560"/>
        </w:tabs>
        <w:suppressAutoHyphens/>
        <w:adjustRightInd/>
        <w:ind w:firstLine="567"/>
        <w:contextualSpacing/>
        <w:jc w:val="both"/>
        <w:rPr>
          <w:rFonts w:ascii="Times New Roman" w:hAnsi="Times New Roman" w:cs="Times New Roman"/>
          <w:sz w:val="23"/>
          <w:szCs w:val="23"/>
          <w:lang w:eastAsia="en-US"/>
        </w:rPr>
      </w:pPr>
      <w:r w:rsidRPr="001440F2">
        <w:rPr>
          <w:rFonts w:ascii="Times New Roman" w:hAnsi="Times New Roman" w:cs="Times New Roman"/>
          <w:sz w:val="23"/>
          <w:szCs w:val="23"/>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1440F2" w:rsidRPr="001440F2" w:rsidRDefault="001440F2" w:rsidP="001440F2">
      <w:pPr>
        <w:suppressLineNumbers/>
        <w:tabs>
          <w:tab w:val="left" w:pos="1560"/>
        </w:tabs>
        <w:suppressAutoHyphens/>
        <w:adjustRightInd/>
        <w:ind w:firstLine="567"/>
        <w:contextualSpacing/>
        <w:jc w:val="both"/>
        <w:rPr>
          <w:rFonts w:ascii="Times New Roman" w:hAnsi="Times New Roman" w:cs="Times New Roman"/>
          <w:sz w:val="23"/>
          <w:szCs w:val="23"/>
          <w:lang w:eastAsia="en-US"/>
        </w:rPr>
      </w:pPr>
    </w:p>
    <w:p w:rsidR="001440F2" w:rsidRPr="001440F2" w:rsidRDefault="001440F2" w:rsidP="001440F2">
      <w:pPr>
        <w:suppressLineNumbers/>
        <w:tabs>
          <w:tab w:val="left" w:pos="1560"/>
        </w:tabs>
        <w:suppressAutoHyphens/>
        <w:adjustRightInd/>
        <w:ind w:firstLine="567"/>
        <w:contextualSpacing/>
        <w:jc w:val="center"/>
        <w:rPr>
          <w:rFonts w:ascii="Times New Roman" w:hAnsi="Times New Roman" w:cs="Times New Roman"/>
          <w:b/>
          <w:sz w:val="23"/>
          <w:szCs w:val="23"/>
          <w:lang w:eastAsia="en-US"/>
        </w:rPr>
      </w:pPr>
      <w:r w:rsidRPr="001440F2">
        <w:rPr>
          <w:rFonts w:ascii="Times New Roman" w:hAnsi="Times New Roman" w:cs="Times New Roman"/>
          <w:b/>
          <w:sz w:val="23"/>
          <w:szCs w:val="23"/>
          <w:lang w:eastAsia="en-US"/>
        </w:rPr>
        <w:t>9. Обеспечение исполнения Договора</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1440F2" w:rsidRPr="001440F2" w:rsidRDefault="001440F2" w:rsidP="001440F2">
      <w:pPr>
        <w:ind w:firstLine="709"/>
        <w:jc w:val="both"/>
        <w:rPr>
          <w:rFonts w:ascii="Times New Roman" w:hAnsi="Times New Roman" w:cs="Times New Roman"/>
          <w:sz w:val="23"/>
          <w:szCs w:val="23"/>
        </w:rPr>
      </w:pPr>
      <w:r w:rsidRPr="001440F2">
        <w:rPr>
          <w:rFonts w:ascii="Times New Roman" w:hAnsi="Times New Roman" w:cs="Times New Roman"/>
          <w:sz w:val="23"/>
          <w:szCs w:val="23"/>
        </w:rPr>
        <w:t>Обеспечение исполнения Договора не применяется, если участником закупки, с которым заключается Договор, является казенное учреждение.</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Денежные средства перечисляются по следующим реквизитам:</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ГУП РК «</w:t>
      </w:r>
      <w:proofErr w:type="spellStart"/>
      <w:r w:rsidRPr="001440F2">
        <w:rPr>
          <w:rFonts w:ascii="Times New Roman" w:hAnsi="Times New Roman" w:cs="Times New Roman"/>
          <w:sz w:val="23"/>
          <w:szCs w:val="23"/>
        </w:rPr>
        <w:t>Крымтеплокоммунэнерго</w:t>
      </w:r>
      <w:proofErr w:type="spellEnd"/>
      <w:r w:rsidRPr="001440F2">
        <w:rPr>
          <w:rFonts w:ascii="Times New Roman" w:hAnsi="Times New Roman" w:cs="Times New Roman"/>
          <w:sz w:val="23"/>
          <w:szCs w:val="23"/>
        </w:rPr>
        <w:t>»</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ИНН 9102028499</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КПП </w:t>
      </w:r>
      <w:r w:rsidRPr="001440F2">
        <w:rPr>
          <w:rFonts w:ascii="Times New Roman" w:eastAsia="Calibri" w:hAnsi="Times New Roman" w:cs="Times New Roman"/>
          <w:sz w:val="23"/>
          <w:szCs w:val="23"/>
          <w:lang w:eastAsia="zh-CN"/>
        </w:rPr>
        <w:t>910201001</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ОГРН 1149102047962</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ОАО «Банк ЧБРР»</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расчетный счет: 40602810400004012116, </w:t>
      </w:r>
    </w:p>
    <w:p w:rsidR="001440F2" w:rsidRPr="001440F2" w:rsidRDefault="001440F2" w:rsidP="001440F2">
      <w:pPr>
        <w:ind w:firstLine="709"/>
        <w:contextualSpacing/>
        <w:jc w:val="both"/>
        <w:rPr>
          <w:rFonts w:ascii="Times New Roman" w:hAnsi="Times New Roman" w:cs="Times New Roman"/>
          <w:sz w:val="23"/>
          <w:szCs w:val="23"/>
        </w:rPr>
      </w:pPr>
      <w:proofErr w:type="spellStart"/>
      <w:r w:rsidRPr="001440F2">
        <w:rPr>
          <w:rFonts w:ascii="Times New Roman" w:hAnsi="Times New Roman" w:cs="Times New Roman"/>
          <w:sz w:val="23"/>
          <w:szCs w:val="23"/>
        </w:rPr>
        <w:t>кор</w:t>
      </w:r>
      <w:proofErr w:type="spellEnd"/>
      <w:r w:rsidRPr="001440F2">
        <w:rPr>
          <w:rFonts w:ascii="Times New Roman" w:hAnsi="Times New Roman" w:cs="Times New Roman"/>
          <w:sz w:val="23"/>
          <w:szCs w:val="23"/>
        </w:rPr>
        <w:t>. счет: 30101810035100000101</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(ИНН банка 9102019769, КПП 910201001,</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ОГРН 1149102030186, БИК Банка: 043510101) </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1440F2" w:rsidRPr="001440F2" w:rsidRDefault="001440F2" w:rsidP="001440F2">
      <w:pPr>
        <w:ind w:firstLine="709"/>
        <w:contextualSpacing/>
        <w:jc w:val="both"/>
        <w:rPr>
          <w:rFonts w:ascii="Times New Roman" w:hAnsi="Times New Roman" w:cs="Times New Roman"/>
          <w:sz w:val="23"/>
          <w:szCs w:val="23"/>
        </w:rPr>
      </w:pPr>
      <w:r w:rsidRPr="001440F2">
        <w:rPr>
          <w:rFonts w:ascii="Times New Roman" w:hAnsi="Times New Roman" w:cs="Times New Roman"/>
          <w:sz w:val="23"/>
          <w:szCs w:val="23"/>
        </w:rPr>
        <w:t>Банковская гарантия, предъявляемая в качестве обеспечения исполнения договора должна быть включена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1440F2" w:rsidRPr="001440F2" w:rsidRDefault="001440F2" w:rsidP="001440F2">
      <w:pPr>
        <w:ind w:firstLine="709"/>
        <w:jc w:val="both"/>
        <w:rPr>
          <w:rFonts w:ascii="Times New Roman" w:hAnsi="Times New Roman" w:cs="Times New Roman"/>
          <w:sz w:val="23"/>
          <w:szCs w:val="23"/>
        </w:rPr>
      </w:pPr>
      <w:r w:rsidRPr="001440F2">
        <w:rPr>
          <w:rFonts w:ascii="Times New Roman" w:hAnsi="Times New Roman" w:cs="Times New Roman"/>
          <w:sz w:val="23"/>
          <w:szCs w:val="23"/>
        </w:rPr>
        <w:t>Способ обеспечения исполнения Договора определяется Подрядчиком самостоятельно.</w:t>
      </w:r>
    </w:p>
    <w:p w:rsidR="001440F2" w:rsidRPr="001440F2" w:rsidRDefault="001440F2" w:rsidP="001440F2">
      <w:pPr>
        <w:ind w:firstLine="709"/>
        <w:jc w:val="both"/>
        <w:rPr>
          <w:rFonts w:ascii="Times New Roman" w:hAnsi="Times New Roman" w:cs="Times New Roman"/>
          <w:sz w:val="23"/>
          <w:szCs w:val="23"/>
        </w:rPr>
      </w:pPr>
      <w:r w:rsidRPr="001440F2">
        <w:rPr>
          <w:rFonts w:ascii="Times New Roman" w:hAnsi="Times New Roman" w:cs="Times New Roman"/>
          <w:sz w:val="23"/>
          <w:szCs w:val="23"/>
        </w:rPr>
        <w:t xml:space="preserve">9.2. Размер обеспечения исполнения Договора составляет 5% (пять процентов) начальной (максимальной) цены Договора, что составляет 14 470 (четырнадцать тысяч четыреста семьдесят ) рублей 47 копеек. </w:t>
      </w:r>
    </w:p>
    <w:p w:rsidR="001440F2" w:rsidRPr="001440F2" w:rsidRDefault="001440F2" w:rsidP="001440F2">
      <w:pPr>
        <w:ind w:firstLine="709"/>
        <w:jc w:val="both"/>
        <w:rPr>
          <w:rFonts w:ascii="Times New Roman" w:hAnsi="Times New Roman" w:cs="Times New Roman"/>
          <w:sz w:val="23"/>
          <w:szCs w:val="23"/>
        </w:rPr>
      </w:pPr>
      <w:r w:rsidRPr="001440F2">
        <w:rPr>
          <w:rFonts w:ascii="Times New Roman" w:hAnsi="Times New Roman" w:cs="Times New Roman"/>
          <w:sz w:val="23"/>
          <w:szCs w:val="23"/>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1440F2" w:rsidRPr="001440F2" w:rsidRDefault="001440F2" w:rsidP="001440F2">
      <w:pPr>
        <w:ind w:firstLine="709"/>
        <w:jc w:val="both"/>
        <w:rPr>
          <w:rFonts w:ascii="Times New Roman" w:hAnsi="Times New Roman" w:cs="Times New Roman"/>
          <w:sz w:val="23"/>
          <w:szCs w:val="23"/>
        </w:rPr>
      </w:pPr>
      <w:r w:rsidRPr="001440F2">
        <w:rPr>
          <w:rFonts w:ascii="Times New Roman" w:hAnsi="Times New Roman" w:cs="Times New Roman"/>
          <w:sz w:val="23"/>
          <w:szCs w:val="23"/>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1440F2" w:rsidRPr="001440F2" w:rsidRDefault="001440F2" w:rsidP="001440F2">
      <w:pPr>
        <w:tabs>
          <w:tab w:val="left" w:pos="709"/>
        </w:tabs>
        <w:ind w:firstLine="709"/>
        <w:jc w:val="both"/>
        <w:rPr>
          <w:rFonts w:ascii="Times New Roman" w:hAnsi="Times New Roman" w:cs="Times New Roman"/>
          <w:sz w:val="23"/>
          <w:szCs w:val="23"/>
        </w:rPr>
      </w:pPr>
      <w:r w:rsidRPr="001440F2">
        <w:rPr>
          <w:rFonts w:ascii="Times New Roman" w:hAnsi="Times New Roman" w:cs="Times New Roman"/>
          <w:sz w:val="23"/>
          <w:szCs w:val="23"/>
        </w:rPr>
        <w:t xml:space="preserve">9.5.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Pr="001440F2">
        <w:rPr>
          <w:rFonts w:ascii="Times New Roman" w:hAnsi="Times New Roman" w:cs="Times New Roman"/>
          <w:sz w:val="23"/>
          <w:szCs w:val="23"/>
        </w:rPr>
        <w:lastRenderedPageBreak/>
        <w:t>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1440F2" w:rsidRPr="001440F2" w:rsidRDefault="001440F2" w:rsidP="001440F2">
      <w:pPr>
        <w:tabs>
          <w:tab w:val="left" w:pos="709"/>
        </w:tabs>
        <w:ind w:firstLine="709"/>
        <w:jc w:val="both"/>
        <w:rPr>
          <w:rFonts w:ascii="Times New Roman" w:hAnsi="Times New Roman" w:cs="Times New Roman"/>
          <w:sz w:val="23"/>
          <w:szCs w:val="23"/>
        </w:rPr>
      </w:pPr>
      <w:r w:rsidRPr="001440F2">
        <w:rPr>
          <w:rFonts w:ascii="Times New Roman" w:hAnsi="Times New Roman" w:cs="Times New Roman"/>
          <w:sz w:val="23"/>
          <w:szCs w:val="23"/>
        </w:rPr>
        <w:t>Действие указанного пункта не распространяется на случаи, если Поставщиком представлена недостоверная (поддельная) банковская гарантия.</w:t>
      </w:r>
    </w:p>
    <w:p w:rsidR="001440F2" w:rsidRPr="001440F2" w:rsidRDefault="001440F2" w:rsidP="001440F2">
      <w:pPr>
        <w:tabs>
          <w:tab w:val="left" w:pos="709"/>
        </w:tabs>
        <w:ind w:firstLine="709"/>
        <w:jc w:val="both"/>
        <w:rPr>
          <w:rFonts w:ascii="Times New Roman" w:hAnsi="Times New Roman" w:cs="Times New Roman"/>
          <w:sz w:val="23"/>
          <w:szCs w:val="23"/>
        </w:rPr>
      </w:pPr>
      <w:r w:rsidRPr="001440F2">
        <w:rPr>
          <w:rFonts w:ascii="Times New Roman" w:hAnsi="Times New Roman" w:cs="Times New Roman"/>
          <w:sz w:val="23"/>
          <w:szCs w:val="23"/>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1440F2" w:rsidRPr="001440F2" w:rsidRDefault="001440F2" w:rsidP="001440F2">
      <w:pPr>
        <w:tabs>
          <w:tab w:val="left" w:pos="709"/>
        </w:tabs>
        <w:ind w:firstLine="709"/>
        <w:jc w:val="both"/>
        <w:rPr>
          <w:rFonts w:ascii="Times New Roman" w:hAnsi="Times New Roman" w:cs="Times New Roman"/>
          <w:sz w:val="23"/>
          <w:szCs w:val="23"/>
        </w:rPr>
      </w:pPr>
      <w:r w:rsidRPr="001440F2">
        <w:rPr>
          <w:rFonts w:ascii="Times New Roman" w:hAnsi="Times New Roman" w:cs="Times New Roman"/>
          <w:sz w:val="23"/>
          <w:szCs w:val="23"/>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1440F2" w:rsidRPr="001440F2" w:rsidRDefault="001440F2" w:rsidP="001440F2">
      <w:pPr>
        <w:tabs>
          <w:tab w:val="left" w:pos="709"/>
        </w:tabs>
        <w:ind w:firstLine="709"/>
        <w:jc w:val="both"/>
        <w:rPr>
          <w:rFonts w:ascii="Times New Roman" w:hAnsi="Times New Roman" w:cs="Times New Roman"/>
          <w:sz w:val="23"/>
          <w:szCs w:val="23"/>
        </w:rPr>
      </w:pPr>
      <w:r w:rsidRPr="001440F2">
        <w:rPr>
          <w:rFonts w:ascii="Times New Roman" w:hAnsi="Times New Roman" w:cs="Times New Roman"/>
          <w:sz w:val="23"/>
          <w:szCs w:val="23"/>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1440F2" w:rsidRPr="001440F2" w:rsidRDefault="001440F2" w:rsidP="001440F2">
      <w:pPr>
        <w:ind w:firstLine="709"/>
        <w:jc w:val="both"/>
        <w:rPr>
          <w:rFonts w:ascii="Times New Roman" w:hAnsi="Times New Roman" w:cs="Times New Roman"/>
          <w:sz w:val="23"/>
          <w:szCs w:val="23"/>
        </w:rPr>
      </w:pPr>
      <w:r w:rsidRPr="001440F2">
        <w:rPr>
          <w:rFonts w:ascii="Times New Roman" w:hAnsi="Times New Roman" w:cs="Times New Roman"/>
          <w:sz w:val="23"/>
          <w:szCs w:val="23"/>
        </w:rPr>
        <w:t>9.9. Банковская гарантия должна быть безотзывной.</w:t>
      </w:r>
    </w:p>
    <w:p w:rsidR="001440F2" w:rsidRPr="001440F2" w:rsidRDefault="001440F2" w:rsidP="001440F2">
      <w:pPr>
        <w:ind w:firstLine="709"/>
        <w:jc w:val="both"/>
        <w:rPr>
          <w:rFonts w:ascii="Times New Roman" w:hAnsi="Times New Roman" w:cs="Times New Roman"/>
          <w:sz w:val="23"/>
          <w:szCs w:val="23"/>
        </w:rPr>
      </w:pPr>
      <w:r w:rsidRPr="001440F2">
        <w:rPr>
          <w:rFonts w:ascii="Times New Roman" w:hAnsi="Times New Roman" w:cs="Times New Roman"/>
          <w:sz w:val="23"/>
          <w:szCs w:val="23"/>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40F2" w:rsidRPr="001440F2" w:rsidRDefault="001440F2" w:rsidP="001440F2">
      <w:pPr>
        <w:tabs>
          <w:tab w:val="left" w:pos="709"/>
        </w:tabs>
        <w:ind w:firstLine="709"/>
        <w:jc w:val="both"/>
        <w:rPr>
          <w:rFonts w:ascii="Times New Roman" w:hAnsi="Times New Roman" w:cs="Times New Roman"/>
          <w:sz w:val="23"/>
          <w:szCs w:val="23"/>
        </w:rPr>
      </w:pPr>
      <w:r w:rsidRPr="001440F2">
        <w:rPr>
          <w:rFonts w:ascii="Times New Roman" w:hAnsi="Times New Roman" w:cs="Times New Roman"/>
          <w:sz w:val="23"/>
          <w:szCs w:val="23"/>
        </w:rPr>
        <w:t>9.10. Все затраты, связанные с заключением и оформлением договоров и иных документов по обеспечению исполнения Договора, несет Поставщик.</w:t>
      </w:r>
    </w:p>
    <w:p w:rsidR="001440F2" w:rsidRPr="001440F2" w:rsidRDefault="001440F2" w:rsidP="001440F2">
      <w:pPr>
        <w:suppressLineNumbers/>
        <w:tabs>
          <w:tab w:val="left" w:pos="1560"/>
        </w:tabs>
        <w:suppressAutoHyphens/>
        <w:adjustRightInd/>
        <w:contextualSpacing/>
        <w:rPr>
          <w:rFonts w:ascii="Times New Roman" w:hAnsi="Times New Roman" w:cs="Times New Roman"/>
          <w:b/>
          <w:sz w:val="23"/>
          <w:szCs w:val="23"/>
          <w:lang w:eastAsia="en-US"/>
        </w:rPr>
      </w:pPr>
    </w:p>
    <w:p w:rsidR="001440F2" w:rsidRPr="001440F2" w:rsidRDefault="001440F2" w:rsidP="001440F2">
      <w:pPr>
        <w:suppressLineNumbers/>
        <w:tabs>
          <w:tab w:val="left" w:pos="1560"/>
        </w:tabs>
        <w:suppressAutoHyphens/>
        <w:adjustRightInd/>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10. Порядок разрешения споров</w:t>
      </w:r>
    </w:p>
    <w:p w:rsidR="001440F2" w:rsidRPr="001440F2" w:rsidRDefault="001440F2" w:rsidP="001440F2">
      <w:pPr>
        <w:shd w:val="clear" w:color="auto" w:fill="FFFFFF"/>
        <w:tabs>
          <w:tab w:val="left" w:pos="1003"/>
        </w:tabs>
        <w:ind w:right="10" w:firstLine="567"/>
        <w:contextualSpacing/>
        <w:jc w:val="both"/>
        <w:rPr>
          <w:rFonts w:ascii="Times New Roman" w:hAnsi="Times New Roman" w:cs="Times New Roman"/>
          <w:spacing w:val="-1"/>
          <w:sz w:val="23"/>
          <w:szCs w:val="23"/>
        </w:rPr>
      </w:pPr>
      <w:r w:rsidRPr="001440F2">
        <w:rPr>
          <w:rFonts w:ascii="Times New Roman" w:hAnsi="Times New Roman" w:cs="Times New Roman"/>
          <w:sz w:val="23"/>
          <w:szCs w:val="23"/>
        </w:rPr>
        <w:t>10.1. Все споры или разногласия, возникающие между Сторонами в ходе исполнения Договора, разрешаются путем переговоров между ними.</w:t>
      </w:r>
    </w:p>
    <w:p w:rsidR="001440F2" w:rsidRPr="001440F2" w:rsidRDefault="001440F2" w:rsidP="001440F2">
      <w:pPr>
        <w:shd w:val="clear" w:color="auto" w:fill="FFFFFF"/>
        <w:tabs>
          <w:tab w:val="left" w:pos="1003"/>
        </w:tabs>
        <w:ind w:right="14"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1440F2" w:rsidRPr="001440F2" w:rsidRDefault="001440F2" w:rsidP="001440F2">
      <w:pPr>
        <w:shd w:val="clear" w:color="auto" w:fill="FFFFFF"/>
        <w:tabs>
          <w:tab w:val="left" w:pos="1003"/>
        </w:tabs>
        <w:ind w:right="14"/>
        <w:contextualSpacing/>
        <w:outlineLvl w:val="0"/>
        <w:rPr>
          <w:rFonts w:ascii="Times New Roman" w:hAnsi="Times New Roman" w:cs="Times New Roman"/>
          <w:b/>
          <w:bCs/>
          <w:sz w:val="23"/>
          <w:szCs w:val="23"/>
        </w:rPr>
      </w:pPr>
    </w:p>
    <w:p w:rsidR="001440F2" w:rsidRPr="001440F2" w:rsidRDefault="001440F2" w:rsidP="001440F2">
      <w:pPr>
        <w:shd w:val="clear" w:color="auto" w:fill="FFFFFF"/>
        <w:tabs>
          <w:tab w:val="left" w:pos="1003"/>
        </w:tabs>
        <w:ind w:right="14"/>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11. Порядок изменения и расторжения Договора</w:t>
      </w:r>
    </w:p>
    <w:p w:rsidR="001440F2" w:rsidRPr="001440F2" w:rsidRDefault="001440F2" w:rsidP="001440F2">
      <w:pPr>
        <w:shd w:val="clear" w:color="auto" w:fill="FFFFFF"/>
        <w:tabs>
          <w:tab w:val="left" w:pos="1085"/>
        </w:tabs>
        <w:ind w:right="14" w:firstLine="567"/>
        <w:contextualSpacing/>
        <w:jc w:val="both"/>
        <w:rPr>
          <w:rFonts w:ascii="Times New Roman" w:hAnsi="Times New Roman" w:cs="Times New Roman"/>
          <w:spacing w:val="-1"/>
          <w:sz w:val="23"/>
          <w:szCs w:val="23"/>
        </w:rPr>
      </w:pPr>
      <w:r w:rsidRPr="001440F2">
        <w:rPr>
          <w:rFonts w:ascii="Times New Roman" w:hAnsi="Times New Roman" w:cs="Times New Roman"/>
          <w:sz w:val="23"/>
          <w:szCs w:val="23"/>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1440F2" w:rsidRPr="001440F2" w:rsidRDefault="001440F2" w:rsidP="001440F2">
      <w:pPr>
        <w:tabs>
          <w:tab w:val="left" w:pos="709"/>
        </w:tabs>
        <w:suppressAutoHyphens/>
        <w:autoSpaceDN/>
        <w:adjustRightInd/>
        <w:ind w:firstLine="567"/>
        <w:contextualSpacing/>
        <w:jc w:val="both"/>
        <w:rPr>
          <w:rFonts w:ascii="Times New Roman" w:eastAsia="Calibri" w:hAnsi="Times New Roman" w:cs="Times New Roman"/>
          <w:sz w:val="23"/>
          <w:szCs w:val="23"/>
          <w:lang w:eastAsia="ar-SA"/>
        </w:rPr>
      </w:pPr>
      <w:bookmarkStart w:id="38" w:name="sub_800"/>
      <w:r w:rsidRPr="001440F2">
        <w:rPr>
          <w:rFonts w:ascii="Times New Roman" w:eastAsia="Calibri" w:hAnsi="Times New Roman" w:cs="Times New Roman"/>
          <w:sz w:val="23"/>
          <w:szCs w:val="23"/>
          <w:lang w:eastAsia="ar-SA"/>
        </w:rPr>
        <w:t>11.2. Договор может быть расторгнут:</w:t>
      </w:r>
    </w:p>
    <w:p w:rsidR="001440F2" w:rsidRPr="001440F2" w:rsidRDefault="001440F2" w:rsidP="001440F2">
      <w:pPr>
        <w:tabs>
          <w:tab w:val="left" w:pos="709"/>
        </w:tabs>
        <w:suppressAutoHyphens/>
        <w:autoSpaceDN/>
        <w:adjustRightInd/>
        <w:ind w:firstLine="567"/>
        <w:contextualSpacing/>
        <w:jc w:val="both"/>
        <w:rPr>
          <w:rFonts w:ascii="Times New Roman" w:eastAsia="Calibri" w:hAnsi="Times New Roman" w:cs="Times New Roman"/>
          <w:sz w:val="23"/>
          <w:szCs w:val="23"/>
          <w:lang w:eastAsia="ar-SA"/>
        </w:rPr>
      </w:pPr>
      <w:r w:rsidRPr="001440F2">
        <w:rPr>
          <w:rFonts w:ascii="Times New Roman" w:eastAsia="Calibri" w:hAnsi="Times New Roman" w:cs="Times New Roman"/>
          <w:sz w:val="23"/>
          <w:szCs w:val="23"/>
          <w:lang w:eastAsia="ar-SA"/>
        </w:rPr>
        <w:t>- по соглашению Сторон;</w:t>
      </w:r>
    </w:p>
    <w:p w:rsidR="001440F2" w:rsidRPr="001440F2" w:rsidRDefault="001440F2" w:rsidP="001440F2">
      <w:pPr>
        <w:tabs>
          <w:tab w:val="left" w:pos="709"/>
        </w:tabs>
        <w:suppressAutoHyphens/>
        <w:autoSpaceDN/>
        <w:adjustRightInd/>
        <w:ind w:firstLine="567"/>
        <w:contextualSpacing/>
        <w:jc w:val="both"/>
        <w:rPr>
          <w:rFonts w:ascii="Times New Roman" w:eastAsia="Calibri" w:hAnsi="Times New Roman" w:cs="Times New Roman"/>
          <w:sz w:val="23"/>
          <w:szCs w:val="23"/>
          <w:shd w:val="clear" w:color="auto" w:fill="FFFF00"/>
          <w:lang w:eastAsia="ar-SA"/>
        </w:rPr>
      </w:pPr>
      <w:r w:rsidRPr="001440F2">
        <w:rPr>
          <w:rFonts w:ascii="Times New Roman" w:eastAsia="Calibri" w:hAnsi="Times New Roman" w:cs="Times New Roman"/>
          <w:sz w:val="23"/>
          <w:szCs w:val="23"/>
          <w:lang w:eastAsia="ar-SA"/>
        </w:rPr>
        <w:t>- по решению суда;</w:t>
      </w:r>
    </w:p>
    <w:p w:rsidR="001440F2" w:rsidRPr="001440F2" w:rsidRDefault="001440F2" w:rsidP="001440F2">
      <w:pPr>
        <w:suppressAutoHyphens/>
        <w:autoSpaceDE/>
        <w:autoSpaceDN/>
        <w:adjustRightInd/>
        <w:ind w:firstLine="567"/>
        <w:contextualSpacing/>
        <w:jc w:val="both"/>
        <w:rPr>
          <w:rFonts w:ascii="Times New Roman" w:eastAsia="Calibri" w:hAnsi="Times New Roman" w:cs="Times New Roman"/>
          <w:sz w:val="23"/>
          <w:szCs w:val="23"/>
          <w:lang w:eastAsia="ar-SA"/>
        </w:rPr>
      </w:pPr>
      <w:r w:rsidRPr="001440F2">
        <w:rPr>
          <w:rFonts w:ascii="Times New Roman" w:eastAsia="Calibri" w:hAnsi="Times New Roman" w:cs="Times New Roman"/>
          <w:sz w:val="23"/>
          <w:szCs w:val="23"/>
        </w:rPr>
        <w:t>- в случае одностороннего отказа Стороны настоящего Договора от исполнения Договора в соответствии с гражданским законодательством</w:t>
      </w:r>
      <w:r w:rsidRPr="001440F2">
        <w:rPr>
          <w:rFonts w:ascii="Times New Roman" w:eastAsia="Calibri" w:hAnsi="Times New Roman" w:cs="Times New Roman"/>
          <w:sz w:val="23"/>
          <w:szCs w:val="23"/>
          <w:lang w:eastAsia="ar-SA"/>
        </w:rPr>
        <w:t>.</w:t>
      </w:r>
    </w:p>
    <w:p w:rsidR="001440F2" w:rsidRPr="001440F2" w:rsidRDefault="001440F2" w:rsidP="001440F2">
      <w:pPr>
        <w:suppressAutoHyphens/>
        <w:autoSpaceDN/>
        <w:adjustRightInd/>
        <w:ind w:firstLine="567"/>
        <w:contextualSpacing/>
        <w:jc w:val="both"/>
        <w:rPr>
          <w:rFonts w:ascii="Times New Roman" w:eastAsia="Calibri" w:hAnsi="Times New Roman" w:cs="Times New Roman"/>
          <w:sz w:val="23"/>
          <w:szCs w:val="23"/>
          <w:lang w:eastAsia="ar-SA"/>
        </w:rPr>
      </w:pPr>
      <w:r w:rsidRPr="001440F2">
        <w:rPr>
          <w:rFonts w:ascii="Times New Roman" w:eastAsia="Calibri" w:hAnsi="Times New Roman" w:cs="Times New Roman"/>
          <w:sz w:val="23"/>
          <w:szCs w:val="23"/>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1440F2" w:rsidRPr="001440F2" w:rsidRDefault="001440F2" w:rsidP="001440F2">
      <w:pPr>
        <w:suppressAutoHyphens/>
        <w:autoSpaceDE/>
        <w:autoSpaceDN/>
        <w:adjustRightInd/>
        <w:ind w:firstLine="567"/>
        <w:contextualSpacing/>
        <w:jc w:val="both"/>
        <w:rPr>
          <w:rFonts w:ascii="Times New Roman" w:eastAsia="Calibri" w:hAnsi="Times New Roman" w:cs="Times New Roman"/>
          <w:sz w:val="23"/>
          <w:szCs w:val="23"/>
          <w:lang w:eastAsia="ar-SA"/>
        </w:rPr>
      </w:pPr>
      <w:r w:rsidRPr="001440F2">
        <w:rPr>
          <w:rFonts w:ascii="Times New Roman" w:eastAsia="Calibri" w:hAnsi="Times New Roman" w:cs="Times New Roman"/>
          <w:sz w:val="23"/>
          <w:szCs w:val="23"/>
          <w:lang w:eastAsia="ar-SA"/>
        </w:rPr>
        <w:t>11.4.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направления Поставщику вышеуказанного решения.</w:t>
      </w:r>
    </w:p>
    <w:p w:rsidR="001440F2" w:rsidRPr="001440F2" w:rsidRDefault="001440F2" w:rsidP="001440F2">
      <w:pPr>
        <w:suppressAutoHyphens/>
        <w:autoSpaceDN/>
        <w:adjustRightInd/>
        <w:ind w:firstLine="567"/>
        <w:contextualSpacing/>
        <w:jc w:val="both"/>
        <w:rPr>
          <w:rFonts w:ascii="Times New Roman" w:eastAsia="Calibri" w:hAnsi="Times New Roman" w:cs="Times New Roman"/>
          <w:sz w:val="23"/>
          <w:szCs w:val="23"/>
          <w:lang w:eastAsia="ar-SA"/>
        </w:rPr>
      </w:pPr>
      <w:r w:rsidRPr="001440F2">
        <w:rPr>
          <w:rFonts w:ascii="Times New Roman" w:eastAsia="Calibri" w:hAnsi="Times New Roman" w:cs="Times New Roman"/>
          <w:sz w:val="23"/>
          <w:szCs w:val="23"/>
          <w:lang w:eastAsia="ar-SA"/>
        </w:rPr>
        <w:lastRenderedPageBreak/>
        <w:t>11.5.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1440F2" w:rsidRPr="001440F2" w:rsidRDefault="001440F2" w:rsidP="001440F2">
      <w:pPr>
        <w:suppressAutoHyphens/>
        <w:autoSpaceDE/>
        <w:autoSpaceDN/>
        <w:adjustRightInd/>
        <w:ind w:firstLine="567"/>
        <w:contextualSpacing/>
        <w:jc w:val="both"/>
        <w:rPr>
          <w:rFonts w:ascii="Times New Roman" w:eastAsia="Calibri" w:hAnsi="Times New Roman" w:cs="Times New Roman"/>
          <w:b/>
          <w:sz w:val="23"/>
          <w:szCs w:val="23"/>
          <w:lang w:eastAsia="ar-SA"/>
        </w:rPr>
      </w:pPr>
      <w:r w:rsidRPr="001440F2">
        <w:rPr>
          <w:rFonts w:ascii="Times New Roman" w:eastAsia="Calibri" w:hAnsi="Times New Roman" w:cs="Times New Roman"/>
          <w:spacing w:val="1"/>
          <w:sz w:val="23"/>
          <w:szCs w:val="23"/>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1440F2" w:rsidRPr="001440F2" w:rsidRDefault="001440F2" w:rsidP="001440F2">
      <w:pPr>
        <w:contextualSpacing/>
        <w:outlineLvl w:val="0"/>
        <w:rPr>
          <w:rFonts w:ascii="Times New Roman" w:hAnsi="Times New Roman" w:cs="Times New Roman"/>
          <w:b/>
          <w:bCs/>
          <w:color w:val="26282F"/>
          <w:sz w:val="23"/>
          <w:szCs w:val="23"/>
        </w:rPr>
      </w:pPr>
    </w:p>
    <w:p w:rsidR="001440F2" w:rsidRPr="001440F2" w:rsidRDefault="001440F2" w:rsidP="001440F2">
      <w:pPr>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12. Антикоррупционная оговорка</w:t>
      </w:r>
    </w:p>
    <w:p w:rsidR="001440F2" w:rsidRPr="001440F2" w:rsidRDefault="001440F2" w:rsidP="001440F2">
      <w:pPr>
        <w:ind w:firstLine="567"/>
        <w:contextualSpacing/>
        <w:jc w:val="both"/>
        <w:rPr>
          <w:rFonts w:ascii="Times New Roman" w:hAnsi="Times New Roman" w:cs="Times New Roman"/>
          <w:sz w:val="23"/>
          <w:szCs w:val="23"/>
        </w:rPr>
      </w:pPr>
      <w:bookmarkStart w:id="39" w:name="sub_801"/>
      <w:bookmarkEnd w:id="38"/>
      <w:r w:rsidRPr="001440F2">
        <w:rPr>
          <w:rFonts w:ascii="Times New Roman" w:hAnsi="Times New Roman" w:cs="Times New Roman"/>
          <w:sz w:val="23"/>
          <w:szCs w:val="23"/>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39"/>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1440F2">
          <w:rPr>
            <w:rFonts w:ascii="Times New Roman" w:hAnsi="Times New Roman" w:cs="Times New Roman"/>
            <w:sz w:val="23"/>
            <w:szCs w:val="23"/>
          </w:rPr>
          <w:t>пункте 12.1</w:t>
        </w:r>
      </w:hyperlink>
      <w:r w:rsidRPr="001440F2">
        <w:rPr>
          <w:rFonts w:ascii="Times New Roman" w:hAnsi="Times New Roman" w:cs="Times New Roman"/>
          <w:sz w:val="23"/>
          <w:szCs w:val="23"/>
        </w:rPr>
        <w:t xml:space="preserve"> настоящего Договора, в том числе со стороны руководства или работников Сторон, третьих лиц.</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12.4. Сторонам Договора, их руководителям и работникам запрещается:</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12.4.3. Совершать иные действия, нарушающие действующее </w:t>
      </w:r>
      <w:hyperlink r:id="rId16" w:history="1">
        <w:r w:rsidRPr="001440F2">
          <w:rPr>
            <w:rFonts w:ascii="Times New Roman" w:hAnsi="Times New Roman" w:cs="Times New Roman"/>
            <w:sz w:val="23"/>
            <w:szCs w:val="23"/>
          </w:rPr>
          <w:t>антикоррупционное законодательство</w:t>
        </w:r>
      </w:hyperlink>
      <w:r w:rsidRPr="001440F2">
        <w:rPr>
          <w:rFonts w:ascii="Times New Roman" w:hAnsi="Times New Roman" w:cs="Times New Roman"/>
          <w:sz w:val="23"/>
          <w:szCs w:val="23"/>
        </w:rPr>
        <w:t xml:space="preserve"> Российской Федерации.</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440F2" w:rsidRPr="001440F2" w:rsidRDefault="001440F2" w:rsidP="001440F2">
      <w:pPr>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1440F2" w:rsidRPr="001440F2" w:rsidRDefault="001440F2" w:rsidP="001440F2">
      <w:pPr>
        <w:shd w:val="clear" w:color="auto" w:fill="FFFFFF"/>
        <w:tabs>
          <w:tab w:val="left" w:pos="1123"/>
        </w:tabs>
        <w:ind w:right="14"/>
        <w:contextualSpacing/>
        <w:jc w:val="center"/>
        <w:outlineLvl w:val="0"/>
        <w:rPr>
          <w:rFonts w:ascii="Times New Roman" w:hAnsi="Times New Roman" w:cs="Times New Roman"/>
          <w:b/>
          <w:bCs/>
          <w:sz w:val="23"/>
          <w:szCs w:val="23"/>
        </w:rPr>
      </w:pPr>
      <w:r w:rsidRPr="001440F2">
        <w:rPr>
          <w:rFonts w:ascii="Times New Roman" w:hAnsi="Times New Roman" w:cs="Times New Roman"/>
          <w:b/>
          <w:bCs/>
          <w:sz w:val="23"/>
          <w:szCs w:val="23"/>
        </w:rPr>
        <w:t>13. Прочие условия.</w:t>
      </w:r>
    </w:p>
    <w:p w:rsidR="001440F2" w:rsidRPr="001440F2" w:rsidRDefault="001440F2" w:rsidP="001440F2">
      <w:pPr>
        <w:shd w:val="clear" w:color="auto" w:fill="FFFFFF"/>
        <w:tabs>
          <w:tab w:val="left" w:pos="1272"/>
        </w:tabs>
        <w:ind w:firstLine="567"/>
        <w:contextualSpacing/>
        <w:jc w:val="both"/>
        <w:rPr>
          <w:rFonts w:ascii="Times New Roman" w:hAnsi="Times New Roman" w:cs="Times New Roman"/>
          <w:sz w:val="23"/>
          <w:szCs w:val="23"/>
        </w:rPr>
      </w:pPr>
      <w:r w:rsidRPr="001440F2">
        <w:rPr>
          <w:rFonts w:ascii="Times New Roman" w:hAnsi="Times New Roman" w:cs="Times New Roman"/>
          <w:spacing w:val="-1"/>
          <w:sz w:val="23"/>
          <w:szCs w:val="23"/>
        </w:rPr>
        <w:t xml:space="preserve">13.1. </w:t>
      </w:r>
      <w:r w:rsidRPr="001440F2">
        <w:rPr>
          <w:rFonts w:ascii="Times New Roman" w:hAnsi="Times New Roman" w:cs="Times New Roman"/>
          <w:sz w:val="23"/>
          <w:szCs w:val="23"/>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1440F2" w:rsidRPr="001440F2" w:rsidRDefault="001440F2" w:rsidP="001440F2">
      <w:pPr>
        <w:shd w:val="clear" w:color="auto" w:fill="FFFFFF"/>
        <w:tabs>
          <w:tab w:val="left" w:pos="1272"/>
        </w:tabs>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rsidR="001440F2" w:rsidRPr="001440F2" w:rsidRDefault="001440F2" w:rsidP="001440F2">
      <w:pPr>
        <w:shd w:val="clear" w:color="auto" w:fill="FFFFFF"/>
        <w:ind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 xml:space="preserve">13.2. Настоящий Договор вступает в силу от даты его подписания и действует до </w:t>
      </w:r>
      <w:r w:rsidRPr="001440F2">
        <w:rPr>
          <w:rFonts w:ascii="Times New Roman" w:hAnsi="Times New Roman" w:cs="Times New Roman"/>
          <w:iCs/>
          <w:sz w:val="23"/>
          <w:szCs w:val="23"/>
          <w:u w:val="single"/>
        </w:rPr>
        <w:t>31.12.2019</w:t>
      </w:r>
      <w:r w:rsidRPr="001440F2">
        <w:rPr>
          <w:rFonts w:ascii="Times New Roman" w:hAnsi="Times New Roman" w:cs="Times New Roman"/>
          <w:iCs/>
          <w:sz w:val="23"/>
          <w:szCs w:val="23"/>
        </w:rPr>
        <w:t xml:space="preserve"> г</w:t>
      </w:r>
      <w:r w:rsidRPr="001440F2">
        <w:rPr>
          <w:rFonts w:ascii="Times New Roman" w:hAnsi="Times New Roman" w:cs="Times New Roman"/>
          <w:sz w:val="23"/>
          <w:szCs w:val="23"/>
        </w:rPr>
        <w:t xml:space="preserve">., а в части взаиморасчетов -  до исполнения Сторонами принятых на себя обязательств. </w:t>
      </w:r>
    </w:p>
    <w:p w:rsidR="001440F2" w:rsidRPr="001440F2" w:rsidRDefault="001440F2" w:rsidP="001440F2">
      <w:pPr>
        <w:shd w:val="clear" w:color="auto" w:fill="FFFFFF"/>
        <w:tabs>
          <w:tab w:val="left" w:pos="1085"/>
        </w:tabs>
        <w:ind w:right="10" w:firstLine="567"/>
        <w:contextualSpacing/>
        <w:jc w:val="both"/>
        <w:rPr>
          <w:rFonts w:ascii="Times New Roman" w:hAnsi="Times New Roman" w:cs="Times New Roman"/>
          <w:spacing w:val="-1"/>
          <w:sz w:val="23"/>
          <w:szCs w:val="23"/>
        </w:rPr>
      </w:pPr>
      <w:r w:rsidRPr="001440F2">
        <w:rPr>
          <w:rFonts w:ascii="Times New Roman" w:hAnsi="Times New Roman" w:cs="Times New Roman"/>
          <w:sz w:val="23"/>
          <w:szCs w:val="23"/>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1440F2" w:rsidRPr="001440F2" w:rsidRDefault="001440F2" w:rsidP="001440F2">
      <w:pPr>
        <w:shd w:val="clear" w:color="auto" w:fill="FFFFFF"/>
        <w:tabs>
          <w:tab w:val="left" w:pos="1186"/>
        </w:tabs>
        <w:ind w:right="5" w:firstLine="567"/>
        <w:contextualSpacing/>
        <w:jc w:val="both"/>
        <w:rPr>
          <w:rFonts w:ascii="Times New Roman" w:hAnsi="Times New Roman" w:cs="Times New Roman"/>
          <w:sz w:val="23"/>
          <w:szCs w:val="23"/>
        </w:rPr>
      </w:pPr>
      <w:r w:rsidRPr="001440F2">
        <w:rPr>
          <w:rFonts w:ascii="Times New Roman" w:hAnsi="Times New Roman" w:cs="Times New Roman"/>
          <w:spacing w:val="-1"/>
          <w:sz w:val="23"/>
          <w:szCs w:val="23"/>
        </w:rPr>
        <w:t xml:space="preserve">13.4. </w:t>
      </w:r>
      <w:r w:rsidRPr="001440F2">
        <w:rPr>
          <w:rFonts w:ascii="Times New Roman" w:hAnsi="Times New Roman" w:cs="Times New Roman"/>
          <w:sz w:val="23"/>
          <w:szCs w:val="23"/>
        </w:rPr>
        <w:t>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1440F2" w:rsidRPr="001440F2" w:rsidRDefault="001440F2" w:rsidP="001440F2">
      <w:pPr>
        <w:shd w:val="clear" w:color="auto" w:fill="FFFFFF"/>
        <w:tabs>
          <w:tab w:val="left" w:pos="1186"/>
        </w:tabs>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lastRenderedPageBreak/>
        <w:t xml:space="preserve">13.5. </w:t>
      </w:r>
      <w:r w:rsidRPr="001440F2">
        <w:rPr>
          <w:rFonts w:ascii="Times New Roman" w:hAnsi="Times New Roman" w:cs="Times New Roman"/>
          <w:spacing w:val="-1"/>
          <w:sz w:val="23"/>
          <w:szCs w:val="23"/>
        </w:rPr>
        <w:t xml:space="preserve">Настоящий Договор составлен в 2 (двух) экземплярах, имеющих одинаковую </w:t>
      </w:r>
      <w:r w:rsidRPr="001440F2">
        <w:rPr>
          <w:rFonts w:ascii="Times New Roman" w:hAnsi="Times New Roman" w:cs="Times New Roman"/>
          <w:sz w:val="23"/>
          <w:szCs w:val="23"/>
        </w:rPr>
        <w:t>юридическую силу, по одному экземпляру для каждой Стороны.</w:t>
      </w:r>
    </w:p>
    <w:p w:rsidR="001440F2" w:rsidRPr="001440F2" w:rsidRDefault="001440F2" w:rsidP="001440F2">
      <w:pPr>
        <w:shd w:val="clear" w:color="auto" w:fill="FFFFFF"/>
        <w:tabs>
          <w:tab w:val="left" w:pos="1186"/>
        </w:tabs>
        <w:ind w:right="5" w:firstLine="567"/>
        <w:contextualSpacing/>
        <w:jc w:val="both"/>
        <w:rPr>
          <w:rFonts w:ascii="Times New Roman" w:hAnsi="Times New Roman" w:cs="Times New Roman"/>
          <w:sz w:val="23"/>
          <w:szCs w:val="23"/>
        </w:rPr>
      </w:pPr>
      <w:r w:rsidRPr="001440F2">
        <w:rPr>
          <w:rFonts w:ascii="Times New Roman" w:hAnsi="Times New Roman" w:cs="Times New Roman"/>
          <w:sz w:val="23"/>
          <w:szCs w:val="23"/>
        </w:rPr>
        <w:t>13.6. Приложения к настоящему Договору являются неотъемлемой частью Договора:</w:t>
      </w:r>
    </w:p>
    <w:p w:rsidR="001440F2" w:rsidRPr="001440F2" w:rsidRDefault="001440F2" w:rsidP="001440F2">
      <w:pPr>
        <w:shd w:val="clear" w:color="auto" w:fill="FFFFFF"/>
        <w:tabs>
          <w:tab w:val="left" w:pos="1186"/>
        </w:tabs>
        <w:ind w:right="5"/>
        <w:contextualSpacing/>
        <w:jc w:val="both"/>
        <w:rPr>
          <w:rFonts w:ascii="Times New Roman" w:hAnsi="Times New Roman" w:cs="Times New Roman"/>
          <w:sz w:val="23"/>
          <w:szCs w:val="23"/>
        </w:rPr>
      </w:pPr>
      <w:r w:rsidRPr="001440F2">
        <w:rPr>
          <w:rFonts w:ascii="Times New Roman" w:hAnsi="Times New Roman" w:cs="Times New Roman"/>
          <w:sz w:val="23"/>
          <w:szCs w:val="23"/>
        </w:rPr>
        <w:t>- Приложение № 1 – «Спецификация».</w:t>
      </w:r>
    </w:p>
    <w:p w:rsidR="001440F2" w:rsidRPr="001440F2" w:rsidRDefault="001440F2" w:rsidP="001440F2">
      <w:pPr>
        <w:shd w:val="clear" w:color="auto" w:fill="FFFFFF"/>
        <w:tabs>
          <w:tab w:val="left" w:pos="1186"/>
        </w:tabs>
        <w:ind w:right="5"/>
        <w:contextualSpacing/>
        <w:jc w:val="both"/>
        <w:rPr>
          <w:rFonts w:ascii="Times New Roman" w:hAnsi="Times New Roman" w:cs="Times New Roman"/>
          <w:sz w:val="23"/>
          <w:szCs w:val="23"/>
        </w:rPr>
      </w:pPr>
    </w:p>
    <w:p w:rsidR="001440F2" w:rsidRPr="001440F2" w:rsidRDefault="001440F2" w:rsidP="001440F2">
      <w:pPr>
        <w:contextualSpacing/>
        <w:jc w:val="center"/>
        <w:outlineLvl w:val="0"/>
        <w:rPr>
          <w:rFonts w:ascii="Times New Roman" w:hAnsi="Times New Roman" w:cs="Times New Roman"/>
          <w:b/>
          <w:sz w:val="23"/>
          <w:szCs w:val="23"/>
        </w:rPr>
      </w:pPr>
      <w:r w:rsidRPr="001440F2">
        <w:rPr>
          <w:rFonts w:ascii="Times New Roman" w:hAnsi="Times New Roman" w:cs="Times New Roman"/>
          <w:b/>
          <w:sz w:val="23"/>
          <w:szCs w:val="23"/>
        </w:rPr>
        <w:t>14. Юридические адреса и банковские реквизиты Сторон.</w:t>
      </w:r>
    </w:p>
    <w:p w:rsidR="001440F2" w:rsidRPr="001440F2" w:rsidRDefault="001440F2" w:rsidP="001440F2">
      <w:pPr>
        <w:contextualSpacing/>
        <w:jc w:val="center"/>
        <w:outlineLvl w:val="0"/>
        <w:rPr>
          <w:rFonts w:ascii="Times New Roman" w:hAnsi="Times New Roman" w:cs="Times New Roman"/>
          <w:b/>
          <w:sz w:val="23"/>
          <w:szCs w:val="23"/>
        </w:rPr>
      </w:pPr>
    </w:p>
    <w:tbl>
      <w:tblPr>
        <w:tblW w:w="5000" w:type="pct"/>
        <w:tblLook w:val="0000" w:firstRow="0" w:lastRow="0" w:firstColumn="0" w:lastColumn="0" w:noHBand="0" w:noVBand="0"/>
      </w:tblPr>
      <w:tblGrid>
        <w:gridCol w:w="5256"/>
        <w:gridCol w:w="5448"/>
      </w:tblGrid>
      <w:tr w:rsidR="001440F2" w:rsidRPr="001440F2" w:rsidTr="00E429AC">
        <w:trPr>
          <w:trHeight w:val="336"/>
        </w:trPr>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
                <w:bCs/>
                <w:sz w:val="23"/>
                <w:szCs w:val="23"/>
                <w:lang w:eastAsia="en-US"/>
              </w:rPr>
            </w:pPr>
            <w:r w:rsidRPr="001440F2">
              <w:rPr>
                <w:rFonts w:ascii="Times New Roman" w:hAnsi="Times New Roman" w:cs="Times New Roman"/>
                <w:b/>
                <w:bCs/>
                <w:sz w:val="23"/>
                <w:szCs w:val="23"/>
                <w:lang w:eastAsia="en-US"/>
              </w:rPr>
              <w:t xml:space="preserve">                         ПОСТАВЩИК:</w:t>
            </w:r>
          </w:p>
        </w:tc>
        <w:tc>
          <w:tcPr>
            <w:tcW w:w="254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
                <w:bCs/>
                <w:sz w:val="23"/>
                <w:szCs w:val="23"/>
                <w:lang w:eastAsia="en-US"/>
              </w:rPr>
            </w:pPr>
            <w:r w:rsidRPr="001440F2">
              <w:rPr>
                <w:rFonts w:ascii="Times New Roman" w:hAnsi="Times New Roman" w:cs="Times New Roman"/>
                <w:b/>
                <w:bCs/>
                <w:sz w:val="23"/>
                <w:szCs w:val="23"/>
                <w:lang w:eastAsia="en-US"/>
              </w:rPr>
              <w:t xml:space="preserve">                                    ЗАКАЗЧИК:</w:t>
            </w:r>
          </w:p>
        </w:tc>
      </w:tr>
      <w:tr w:rsidR="001440F2" w:rsidRPr="001440F2" w:rsidTr="00E429AC">
        <w:trPr>
          <w:trHeight w:val="755"/>
        </w:trPr>
        <w:tc>
          <w:tcPr>
            <w:tcW w:w="2455" w:type="pct"/>
            <w:shd w:val="clear" w:color="auto" w:fill="auto"/>
          </w:tcPr>
          <w:p w:rsidR="001440F2" w:rsidRPr="001440F2" w:rsidRDefault="001440F2" w:rsidP="001440F2">
            <w:pPr>
              <w:tabs>
                <w:tab w:val="center" w:pos="4677"/>
                <w:tab w:val="right" w:pos="9355"/>
              </w:tabs>
              <w:autoSpaceDE/>
              <w:autoSpaceDN/>
              <w:adjustRightInd/>
              <w:contextualSpacing/>
              <w:rPr>
                <w:rFonts w:ascii="Times New Roman" w:hAnsi="Times New Roman" w:cs="Times New Roman"/>
                <w:sz w:val="23"/>
                <w:szCs w:val="23"/>
                <w:lang w:eastAsia="en-US"/>
              </w:rPr>
            </w:pPr>
          </w:p>
          <w:p w:rsidR="001440F2" w:rsidRPr="001440F2" w:rsidRDefault="001440F2" w:rsidP="001440F2">
            <w:pPr>
              <w:tabs>
                <w:tab w:val="center" w:pos="4677"/>
                <w:tab w:val="right" w:pos="9355"/>
              </w:tabs>
              <w:autoSpaceDE/>
              <w:autoSpaceDN/>
              <w:adjustRightInd/>
              <w:contextualSpacing/>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jc w:val="center"/>
              <w:rPr>
                <w:rFonts w:ascii="Times New Roman" w:hAnsi="Times New Roman" w:cs="Times New Roman"/>
                <w:b/>
                <w:bCs/>
                <w:sz w:val="23"/>
                <w:szCs w:val="23"/>
                <w:lang w:eastAsia="en-US"/>
              </w:rPr>
            </w:pPr>
            <w:r w:rsidRPr="001440F2">
              <w:rPr>
                <w:rFonts w:ascii="Times New Roman" w:hAnsi="Times New Roman" w:cs="Times New Roman"/>
                <w:b/>
                <w:bCs/>
                <w:sz w:val="23"/>
                <w:szCs w:val="23"/>
                <w:lang w:eastAsia="en-US"/>
              </w:rPr>
              <w:t>Государственное унитарное предприятие Республики Крым «</w:t>
            </w:r>
            <w:proofErr w:type="spellStart"/>
            <w:r w:rsidRPr="001440F2">
              <w:rPr>
                <w:rFonts w:ascii="Times New Roman" w:hAnsi="Times New Roman" w:cs="Times New Roman"/>
                <w:b/>
                <w:bCs/>
                <w:sz w:val="23"/>
                <w:szCs w:val="23"/>
                <w:lang w:eastAsia="en-US"/>
              </w:rPr>
              <w:t>Крымтеплокоммунэнерго</w:t>
            </w:r>
            <w:proofErr w:type="spellEnd"/>
            <w:r w:rsidRPr="001440F2">
              <w:rPr>
                <w:rFonts w:ascii="Times New Roman" w:hAnsi="Times New Roman" w:cs="Times New Roman"/>
                <w:b/>
                <w:bCs/>
                <w:sz w:val="23"/>
                <w:szCs w:val="23"/>
                <w:lang w:eastAsia="en-US"/>
              </w:rPr>
              <w:t>»</w:t>
            </w:r>
          </w:p>
        </w:tc>
      </w:tr>
      <w:tr w:rsidR="001440F2" w:rsidRPr="001440F2" w:rsidTr="00E429AC">
        <w:trPr>
          <w:trHeight w:val="483"/>
        </w:trPr>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eastAsia="zh-CN"/>
              </w:rPr>
            </w:pPr>
            <w:r w:rsidRPr="001440F2">
              <w:rPr>
                <w:rFonts w:ascii="Times New Roman" w:eastAsia="Calibri" w:hAnsi="Times New Roman" w:cs="Times New Roman"/>
                <w:sz w:val="23"/>
                <w:szCs w:val="23"/>
                <w:lang w:eastAsia="zh-CN"/>
              </w:rPr>
              <w:t>295026, Российская Федерация, Республика Крым</w:t>
            </w:r>
          </w:p>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eastAsia="zh-CN"/>
              </w:rPr>
            </w:pPr>
            <w:r w:rsidRPr="001440F2">
              <w:rPr>
                <w:rFonts w:ascii="Times New Roman" w:eastAsia="Calibri" w:hAnsi="Times New Roman" w:cs="Times New Roman"/>
                <w:sz w:val="23"/>
                <w:szCs w:val="23"/>
                <w:lang w:eastAsia="zh-CN"/>
              </w:rPr>
              <w:t>г. Симферополь, ул. Гайдара, 3а</w:t>
            </w:r>
          </w:p>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eastAsia="zh-CN"/>
              </w:rPr>
            </w:pPr>
            <w:r w:rsidRPr="001440F2">
              <w:rPr>
                <w:rFonts w:ascii="Times New Roman" w:eastAsia="Calibri" w:hAnsi="Times New Roman" w:cs="Times New Roman"/>
                <w:sz w:val="23"/>
                <w:szCs w:val="23"/>
                <w:lang w:eastAsia="zh-CN"/>
              </w:rPr>
              <w:t>тел. (3652) 53-41-87 Факс 51-61-49</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hAnsi="Times New Roman" w:cs="Times New Roman"/>
                <w:b/>
                <w:sz w:val="23"/>
                <w:szCs w:val="23"/>
                <w:lang w:val="en-US" w:eastAsia="en-US"/>
              </w:rPr>
            </w:pPr>
            <w:proofErr w:type="spellStart"/>
            <w:r w:rsidRPr="001440F2">
              <w:rPr>
                <w:rFonts w:ascii="Times New Roman" w:hAnsi="Times New Roman" w:cs="Times New Roman"/>
                <w:b/>
                <w:sz w:val="23"/>
                <w:szCs w:val="23"/>
                <w:lang w:val="en-US" w:eastAsia="en-US"/>
              </w:rPr>
              <w:t>Банковские</w:t>
            </w:r>
            <w:proofErr w:type="spellEnd"/>
            <w:r w:rsidRPr="001440F2">
              <w:rPr>
                <w:rFonts w:ascii="Times New Roman" w:hAnsi="Times New Roman" w:cs="Times New Roman"/>
                <w:b/>
                <w:sz w:val="23"/>
                <w:szCs w:val="23"/>
                <w:lang w:val="en-US" w:eastAsia="en-US"/>
              </w:rPr>
              <w:t xml:space="preserve"> </w:t>
            </w:r>
            <w:r w:rsidRPr="001440F2">
              <w:rPr>
                <w:rFonts w:ascii="Times New Roman" w:hAnsi="Times New Roman" w:cs="Times New Roman"/>
                <w:b/>
                <w:sz w:val="23"/>
                <w:szCs w:val="23"/>
                <w:lang w:eastAsia="en-US"/>
              </w:rPr>
              <w:t xml:space="preserve"> </w:t>
            </w:r>
            <w:proofErr w:type="spellStart"/>
            <w:r w:rsidRPr="001440F2">
              <w:rPr>
                <w:rFonts w:ascii="Times New Roman" w:hAnsi="Times New Roman" w:cs="Times New Roman"/>
                <w:b/>
                <w:sz w:val="23"/>
                <w:szCs w:val="23"/>
                <w:lang w:val="en-US" w:eastAsia="en-US"/>
              </w:rPr>
              <w:t>реквизиты</w:t>
            </w:r>
            <w:proofErr w:type="spellEnd"/>
            <w:r w:rsidRPr="001440F2">
              <w:rPr>
                <w:rFonts w:ascii="Times New Roman" w:hAnsi="Times New Roman" w:cs="Times New Roman"/>
                <w:b/>
                <w:sz w:val="23"/>
                <w:szCs w:val="23"/>
                <w:lang w:val="en-US" w:eastAsia="en-US"/>
              </w:rPr>
              <w:t>:</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val="en-US" w:eastAsia="zh-CN"/>
              </w:rPr>
            </w:pPr>
            <w:r w:rsidRPr="001440F2">
              <w:rPr>
                <w:rFonts w:ascii="Times New Roman" w:eastAsia="Calibri" w:hAnsi="Times New Roman" w:cs="Times New Roman"/>
                <w:sz w:val="23"/>
                <w:szCs w:val="23"/>
                <w:lang w:val="en-US" w:eastAsia="zh-CN"/>
              </w:rPr>
              <w:t>ИНН 9102028499</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eastAsia="zh-CN"/>
              </w:rPr>
            </w:pPr>
            <w:r w:rsidRPr="001440F2">
              <w:rPr>
                <w:rFonts w:ascii="Times New Roman" w:eastAsia="Calibri" w:hAnsi="Times New Roman" w:cs="Times New Roman"/>
                <w:sz w:val="23"/>
                <w:szCs w:val="23"/>
                <w:lang w:val="en-US" w:eastAsia="zh-CN"/>
              </w:rPr>
              <w:t>КПП 9102</w:t>
            </w:r>
            <w:r w:rsidRPr="001440F2">
              <w:rPr>
                <w:rFonts w:ascii="Times New Roman" w:eastAsia="Calibri" w:hAnsi="Times New Roman" w:cs="Times New Roman"/>
                <w:sz w:val="23"/>
                <w:szCs w:val="23"/>
                <w:lang w:eastAsia="zh-CN"/>
              </w:rPr>
              <w:t>01001</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val="en-US" w:eastAsia="zh-CN"/>
              </w:rPr>
            </w:pPr>
            <w:r w:rsidRPr="001440F2">
              <w:rPr>
                <w:rFonts w:ascii="Times New Roman" w:eastAsia="Calibri" w:hAnsi="Times New Roman" w:cs="Times New Roman"/>
                <w:sz w:val="23"/>
                <w:szCs w:val="23"/>
                <w:lang w:val="en-US" w:eastAsia="zh-CN"/>
              </w:rPr>
              <w:t>ОГРН 1149102047962</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val="en-US" w:eastAsia="zh-CN"/>
              </w:rPr>
            </w:pPr>
            <w:r w:rsidRPr="001440F2">
              <w:rPr>
                <w:rFonts w:ascii="Times New Roman" w:eastAsia="Calibri" w:hAnsi="Times New Roman" w:cs="Times New Roman"/>
                <w:sz w:val="23"/>
                <w:szCs w:val="23"/>
                <w:lang w:eastAsia="zh-CN"/>
              </w:rPr>
              <w:t>ОКПО 00477038</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b/>
                <w:bCs/>
                <w:sz w:val="23"/>
                <w:szCs w:val="23"/>
                <w:lang w:eastAsia="zh-CN"/>
              </w:rPr>
            </w:pPr>
            <w:r w:rsidRPr="001440F2">
              <w:rPr>
                <w:rFonts w:ascii="Times New Roman" w:eastAsia="Calibri" w:hAnsi="Times New Roman" w:cs="Times New Roman"/>
                <w:b/>
                <w:bCs/>
                <w:sz w:val="23"/>
                <w:szCs w:val="23"/>
                <w:lang w:eastAsia="zh-CN"/>
              </w:rPr>
              <w:t>Отд. РНКБ Банк (ПАО), Симферополь</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eastAsia="zh-CN"/>
              </w:rPr>
            </w:pPr>
            <w:r w:rsidRPr="001440F2">
              <w:rPr>
                <w:rFonts w:ascii="Times New Roman" w:eastAsia="Calibri" w:hAnsi="Times New Roman" w:cs="Times New Roman"/>
                <w:sz w:val="23"/>
                <w:szCs w:val="23"/>
                <w:lang w:eastAsia="zh-CN"/>
              </w:rPr>
              <w:t>ИНН 7701105460 (банка)</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eastAsia="zh-CN"/>
              </w:rPr>
            </w:pPr>
            <w:r w:rsidRPr="001440F2">
              <w:rPr>
                <w:rFonts w:ascii="Times New Roman" w:eastAsia="Calibri" w:hAnsi="Times New Roman" w:cs="Times New Roman"/>
                <w:sz w:val="23"/>
                <w:szCs w:val="23"/>
                <w:lang w:eastAsia="zh-CN"/>
              </w:rPr>
              <w:t>БИК 043510607</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shd w:val="clear" w:color="auto" w:fill="FFFFFF"/>
              <w:autoSpaceDE/>
              <w:autoSpaceDN/>
              <w:adjustRightInd/>
              <w:contextualSpacing/>
              <w:rPr>
                <w:rFonts w:ascii="Times New Roman" w:eastAsia="Calibri" w:hAnsi="Times New Roman" w:cs="Times New Roman"/>
                <w:sz w:val="23"/>
                <w:szCs w:val="23"/>
                <w:lang w:eastAsia="zh-CN"/>
              </w:rPr>
            </w:pPr>
            <w:proofErr w:type="spellStart"/>
            <w:r w:rsidRPr="001440F2">
              <w:rPr>
                <w:rFonts w:ascii="Times New Roman" w:eastAsia="Calibri" w:hAnsi="Times New Roman" w:cs="Times New Roman"/>
                <w:sz w:val="23"/>
                <w:szCs w:val="23"/>
                <w:lang w:eastAsia="zh-CN"/>
              </w:rPr>
              <w:t>Кор.сч</w:t>
            </w:r>
            <w:proofErr w:type="spellEnd"/>
            <w:r w:rsidRPr="001440F2">
              <w:rPr>
                <w:rFonts w:ascii="Times New Roman" w:eastAsia="Calibri" w:hAnsi="Times New Roman" w:cs="Times New Roman"/>
                <w:sz w:val="23"/>
                <w:szCs w:val="23"/>
                <w:lang w:eastAsia="zh-CN"/>
              </w:rPr>
              <w:t>.№ 30101810335100000607</w:t>
            </w:r>
          </w:p>
        </w:tc>
      </w:tr>
      <w:tr w:rsidR="001440F2" w:rsidRPr="001440F2" w:rsidTr="00E429AC">
        <w:tc>
          <w:tcPr>
            <w:tcW w:w="2455"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sz w:val="23"/>
                <w:szCs w:val="23"/>
                <w:lang w:eastAsia="en-US"/>
              </w:rPr>
            </w:pPr>
          </w:p>
        </w:tc>
        <w:tc>
          <w:tcPr>
            <w:tcW w:w="2545" w:type="pct"/>
            <w:shd w:val="clear" w:color="auto" w:fill="auto"/>
          </w:tcPr>
          <w:p w:rsidR="001440F2" w:rsidRPr="001440F2" w:rsidRDefault="001440F2" w:rsidP="001440F2">
            <w:pPr>
              <w:autoSpaceDE/>
              <w:autoSpaceDN/>
              <w:adjustRightInd/>
              <w:contextualSpacing/>
              <w:rPr>
                <w:rFonts w:ascii="Times New Roman" w:hAnsi="Times New Roman" w:cs="Times New Roman"/>
                <w:sz w:val="23"/>
                <w:szCs w:val="23"/>
                <w:lang w:eastAsia="en-US"/>
              </w:rPr>
            </w:pPr>
            <w:r w:rsidRPr="001440F2">
              <w:rPr>
                <w:rFonts w:ascii="Times New Roman" w:eastAsia="Calibri" w:hAnsi="Times New Roman" w:cs="Times New Roman"/>
                <w:sz w:val="23"/>
                <w:szCs w:val="23"/>
                <w:lang w:eastAsia="zh-CN"/>
              </w:rPr>
              <w:t>р/с № 40602810140480000012-консолидиров.</w:t>
            </w:r>
          </w:p>
        </w:tc>
      </w:tr>
    </w:tbl>
    <w:p w:rsidR="001440F2" w:rsidRPr="001440F2" w:rsidRDefault="001440F2" w:rsidP="001440F2">
      <w:pPr>
        <w:autoSpaceDE/>
        <w:autoSpaceDN/>
        <w:adjustRightInd/>
        <w:ind w:left="720"/>
        <w:contextualSpacing/>
        <w:jc w:val="center"/>
        <w:outlineLvl w:val="0"/>
        <w:rPr>
          <w:rFonts w:ascii="Times New Roman" w:hAnsi="Times New Roman" w:cs="Times New Roman"/>
          <w:sz w:val="23"/>
          <w:szCs w:val="23"/>
          <w:lang w:eastAsia="en-US"/>
        </w:rPr>
      </w:pPr>
      <w:r w:rsidRPr="001440F2">
        <w:rPr>
          <w:rFonts w:ascii="Times New Roman" w:hAnsi="Times New Roman" w:cs="Times New Roman"/>
          <w:sz w:val="23"/>
          <w:szCs w:val="23"/>
          <w:lang w:val="uk-UA" w:eastAsia="en-US"/>
        </w:rPr>
        <w:t xml:space="preserve">                            </w:t>
      </w:r>
      <w:proofErr w:type="spellStart"/>
      <w:r w:rsidRPr="001440F2">
        <w:rPr>
          <w:rFonts w:ascii="Times New Roman" w:hAnsi="Times New Roman" w:cs="Times New Roman"/>
          <w:sz w:val="23"/>
          <w:szCs w:val="23"/>
          <w:lang w:val="uk-UA" w:eastAsia="en-US"/>
        </w:rPr>
        <w:t>Генеральный</w:t>
      </w:r>
      <w:proofErr w:type="spellEnd"/>
      <w:r w:rsidRPr="001440F2">
        <w:rPr>
          <w:rFonts w:ascii="Times New Roman" w:hAnsi="Times New Roman" w:cs="Times New Roman"/>
          <w:sz w:val="23"/>
          <w:szCs w:val="23"/>
          <w:lang w:val="uk-UA" w:eastAsia="en-US"/>
        </w:rPr>
        <w:t xml:space="preserve"> д</w:t>
      </w:r>
      <w:proofErr w:type="spellStart"/>
      <w:r w:rsidRPr="001440F2">
        <w:rPr>
          <w:rFonts w:ascii="Times New Roman" w:hAnsi="Times New Roman" w:cs="Times New Roman"/>
          <w:sz w:val="23"/>
          <w:szCs w:val="23"/>
          <w:lang w:eastAsia="en-US"/>
        </w:rPr>
        <w:t>иректор</w:t>
      </w:r>
      <w:proofErr w:type="spellEnd"/>
    </w:p>
    <w:p w:rsidR="001440F2" w:rsidRPr="001440F2" w:rsidRDefault="001440F2" w:rsidP="001440F2">
      <w:pPr>
        <w:autoSpaceDE/>
        <w:autoSpaceDN/>
        <w:adjustRightInd/>
        <w:ind w:left="720"/>
        <w:contextualSpacing/>
        <w:jc w:val="center"/>
        <w:rPr>
          <w:rFonts w:ascii="Times New Roman" w:hAnsi="Times New Roman" w:cs="Times New Roman"/>
          <w:sz w:val="23"/>
          <w:szCs w:val="23"/>
          <w:lang w:eastAsia="en-US"/>
        </w:rPr>
      </w:pPr>
      <w:r w:rsidRPr="001440F2">
        <w:rPr>
          <w:rFonts w:ascii="Times New Roman" w:hAnsi="Times New Roman" w:cs="Times New Roman"/>
          <w:sz w:val="23"/>
          <w:szCs w:val="23"/>
          <w:lang w:eastAsia="en-US"/>
        </w:rPr>
        <w:t xml:space="preserve">   </w:t>
      </w:r>
    </w:p>
    <w:p w:rsidR="001440F2" w:rsidRPr="001440F2" w:rsidRDefault="001440F2" w:rsidP="001440F2">
      <w:pPr>
        <w:autoSpaceDE/>
        <w:autoSpaceDN/>
        <w:adjustRightInd/>
        <w:contextualSpacing/>
        <w:rPr>
          <w:rFonts w:ascii="Times New Roman" w:hAnsi="Times New Roman" w:cs="Times New Roman"/>
          <w:sz w:val="23"/>
          <w:szCs w:val="23"/>
          <w:lang w:eastAsia="en-US"/>
        </w:rPr>
      </w:pPr>
      <w:r w:rsidRPr="001440F2">
        <w:rPr>
          <w:rFonts w:ascii="Times New Roman" w:hAnsi="Times New Roman" w:cs="Times New Roman"/>
          <w:sz w:val="23"/>
          <w:szCs w:val="23"/>
          <w:lang w:eastAsia="en-US"/>
        </w:rPr>
        <w:t xml:space="preserve">                  ____________ / _____________/                   ____________  /В.В. </w:t>
      </w:r>
      <w:proofErr w:type="spellStart"/>
      <w:r w:rsidRPr="001440F2">
        <w:rPr>
          <w:rFonts w:ascii="Times New Roman" w:hAnsi="Times New Roman" w:cs="Times New Roman"/>
          <w:sz w:val="23"/>
          <w:szCs w:val="23"/>
          <w:lang w:eastAsia="en-US"/>
        </w:rPr>
        <w:t>Дойчев</w:t>
      </w:r>
      <w:proofErr w:type="spellEnd"/>
      <w:r w:rsidRPr="001440F2">
        <w:rPr>
          <w:rFonts w:ascii="Times New Roman" w:hAnsi="Times New Roman" w:cs="Times New Roman"/>
          <w:sz w:val="23"/>
          <w:szCs w:val="23"/>
          <w:lang w:eastAsia="en-US"/>
        </w:rPr>
        <w:t xml:space="preserve"> /</w:t>
      </w: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contextualSpacing/>
        <w:outlineLvl w:val="0"/>
        <w:rPr>
          <w:rFonts w:ascii="Times New Roman" w:hAnsi="Times New Roman" w:cs="Times New Roman"/>
          <w:sz w:val="24"/>
          <w:szCs w:val="24"/>
          <w:lang w:eastAsia="en-US"/>
        </w:rPr>
      </w:pPr>
    </w:p>
    <w:p w:rsidR="001440F2" w:rsidRPr="001440F2" w:rsidRDefault="001440F2" w:rsidP="001440F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1440F2">
        <w:rPr>
          <w:rFonts w:ascii="Times New Roman" w:hAnsi="Times New Roman" w:cs="Times New Roman"/>
          <w:sz w:val="24"/>
          <w:szCs w:val="24"/>
          <w:lang w:eastAsia="en-US"/>
        </w:rPr>
        <w:lastRenderedPageBreak/>
        <w:t xml:space="preserve">Приложение № 1 </w:t>
      </w:r>
    </w:p>
    <w:p w:rsidR="001440F2" w:rsidRPr="001440F2" w:rsidRDefault="001440F2" w:rsidP="001440F2">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1440F2">
        <w:rPr>
          <w:rFonts w:ascii="Times New Roman" w:hAnsi="Times New Roman" w:cs="Times New Roman"/>
          <w:sz w:val="24"/>
          <w:szCs w:val="24"/>
          <w:lang w:eastAsia="en-US"/>
        </w:rPr>
        <w:t>к Договору №____</w:t>
      </w:r>
    </w:p>
    <w:p w:rsidR="001440F2" w:rsidRPr="001440F2" w:rsidRDefault="001440F2" w:rsidP="001440F2">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1440F2">
        <w:rPr>
          <w:rFonts w:ascii="Times New Roman" w:hAnsi="Times New Roman" w:cs="Times New Roman"/>
          <w:sz w:val="24"/>
          <w:szCs w:val="24"/>
          <w:lang w:eastAsia="en-US"/>
        </w:rPr>
        <w:t xml:space="preserve">от «__»__________2018 г. </w:t>
      </w:r>
    </w:p>
    <w:p w:rsidR="001440F2" w:rsidRPr="001440F2" w:rsidRDefault="001440F2" w:rsidP="001440F2">
      <w:pPr>
        <w:autoSpaceDE/>
        <w:autoSpaceDN/>
        <w:adjustRightInd/>
        <w:contextualSpacing/>
        <w:jc w:val="center"/>
        <w:rPr>
          <w:rFonts w:ascii="Times New Roman" w:eastAsia="Calibri" w:hAnsi="Times New Roman" w:cs="Times New Roman"/>
          <w:b/>
          <w:sz w:val="24"/>
          <w:szCs w:val="24"/>
        </w:rPr>
      </w:pPr>
    </w:p>
    <w:p w:rsidR="001440F2" w:rsidRPr="001440F2" w:rsidRDefault="001440F2" w:rsidP="001440F2">
      <w:pPr>
        <w:autoSpaceDE/>
        <w:autoSpaceDN/>
        <w:adjustRightInd/>
        <w:contextualSpacing/>
        <w:jc w:val="center"/>
        <w:outlineLvl w:val="0"/>
        <w:rPr>
          <w:rFonts w:ascii="Times New Roman" w:eastAsia="Calibri" w:hAnsi="Times New Roman" w:cs="Times New Roman"/>
          <w:b/>
          <w:sz w:val="24"/>
          <w:szCs w:val="24"/>
        </w:rPr>
      </w:pPr>
      <w:r w:rsidRPr="001440F2">
        <w:rPr>
          <w:rFonts w:ascii="Times New Roman" w:eastAsia="Calibri" w:hAnsi="Times New Roman" w:cs="Times New Roman"/>
          <w:b/>
          <w:sz w:val="24"/>
          <w:szCs w:val="24"/>
        </w:rPr>
        <w:t>СПЕЦИФИКАЦИЯ № ____  от «___»______2018 г.</w:t>
      </w:r>
    </w:p>
    <w:p w:rsidR="001440F2" w:rsidRPr="001440F2" w:rsidRDefault="001440F2" w:rsidP="001440F2">
      <w:pPr>
        <w:autoSpaceDE/>
        <w:autoSpaceDN/>
        <w:adjustRightInd/>
        <w:contextualSpacing/>
        <w:jc w:val="center"/>
        <w:outlineLvl w:val="0"/>
        <w:rPr>
          <w:rFonts w:ascii="Times New Roman" w:eastAsia="Calibri" w:hAnsi="Times New Roman" w:cs="Times New Roman"/>
          <w:b/>
          <w:sz w:val="24"/>
          <w:szCs w:val="24"/>
        </w:rPr>
      </w:pPr>
    </w:p>
    <w:p w:rsidR="001440F2" w:rsidRPr="001440F2" w:rsidRDefault="001440F2" w:rsidP="001440F2">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1440F2">
        <w:rPr>
          <w:rFonts w:ascii="Times New Roman" w:hAnsi="Times New Roman" w:cs="Times New Roman"/>
          <w:sz w:val="24"/>
          <w:szCs w:val="24"/>
        </w:rPr>
        <w:t xml:space="preserve">Государственное унитарное предприятие Республики Крым </w:t>
      </w:r>
      <w:r w:rsidRPr="001440F2">
        <w:rPr>
          <w:rFonts w:ascii="Times New Roman" w:hAnsi="Times New Roman" w:cs="Times New Roman"/>
          <w:spacing w:val="-2"/>
          <w:sz w:val="24"/>
          <w:szCs w:val="24"/>
        </w:rPr>
        <w:t>«</w:t>
      </w:r>
      <w:proofErr w:type="spellStart"/>
      <w:r w:rsidRPr="001440F2">
        <w:rPr>
          <w:rFonts w:ascii="Times New Roman" w:hAnsi="Times New Roman" w:cs="Times New Roman"/>
          <w:spacing w:val="-2"/>
          <w:sz w:val="24"/>
          <w:szCs w:val="24"/>
        </w:rPr>
        <w:t>Крымтеплокоммунэнерго</w:t>
      </w:r>
      <w:proofErr w:type="spellEnd"/>
      <w:r w:rsidRPr="001440F2">
        <w:rPr>
          <w:rFonts w:ascii="Times New Roman" w:hAnsi="Times New Roman" w:cs="Times New Roman"/>
          <w:spacing w:val="-2"/>
          <w:sz w:val="24"/>
          <w:szCs w:val="24"/>
        </w:rPr>
        <w:t>»,</w:t>
      </w:r>
      <w:r w:rsidRPr="001440F2">
        <w:rPr>
          <w:rFonts w:ascii="Times New Roman" w:hAnsi="Times New Roman" w:cs="Times New Roman"/>
          <w:sz w:val="24"/>
          <w:szCs w:val="24"/>
        </w:rPr>
        <w:t xml:space="preserve"> </w:t>
      </w:r>
      <w:r w:rsidRPr="001440F2">
        <w:rPr>
          <w:rFonts w:ascii="Times New Roman" w:hAnsi="Times New Roman" w:cs="Times New Roman"/>
          <w:spacing w:val="-2"/>
          <w:sz w:val="24"/>
          <w:szCs w:val="24"/>
        </w:rPr>
        <w:t xml:space="preserve">именуемое </w:t>
      </w:r>
      <w:r w:rsidRPr="001440F2">
        <w:rPr>
          <w:rFonts w:ascii="Times New Roman" w:hAnsi="Times New Roman" w:cs="Times New Roman"/>
          <w:sz w:val="24"/>
          <w:szCs w:val="24"/>
        </w:rPr>
        <w:t xml:space="preserve">в </w:t>
      </w:r>
      <w:r w:rsidRPr="001440F2">
        <w:rPr>
          <w:rFonts w:ascii="Times New Roman" w:hAnsi="Times New Roman" w:cs="Times New Roman"/>
          <w:spacing w:val="-2"/>
          <w:sz w:val="24"/>
          <w:szCs w:val="24"/>
        </w:rPr>
        <w:t xml:space="preserve">дальнейшем </w:t>
      </w:r>
      <w:r w:rsidRPr="001440F2">
        <w:rPr>
          <w:rFonts w:ascii="Times New Roman" w:hAnsi="Times New Roman" w:cs="Times New Roman"/>
          <w:spacing w:val="-3"/>
          <w:sz w:val="24"/>
          <w:szCs w:val="24"/>
        </w:rPr>
        <w:t xml:space="preserve">Заказчик, </w:t>
      </w:r>
      <w:r w:rsidRPr="001440F2">
        <w:rPr>
          <w:rFonts w:ascii="Times New Roman" w:hAnsi="Times New Roman" w:cs="Times New Roman"/>
          <w:sz w:val="24"/>
          <w:szCs w:val="24"/>
        </w:rPr>
        <w:t xml:space="preserve">в </w:t>
      </w:r>
      <w:r w:rsidRPr="001440F2">
        <w:rPr>
          <w:rFonts w:ascii="Times New Roman" w:hAnsi="Times New Roman" w:cs="Times New Roman"/>
          <w:spacing w:val="-3"/>
          <w:sz w:val="24"/>
          <w:szCs w:val="24"/>
        </w:rPr>
        <w:t xml:space="preserve">лице генерального </w:t>
      </w:r>
      <w:r w:rsidRPr="001440F2">
        <w:rPr>
          <w:rFonts w:ascii="Times New Roman" w:hAnsi="Times New Roman" w:cs="Times New Roman"/>
          <w:sz w:val="24"/>
          <w:szCs w:val="24"/>
        </w:rPr>
        <w:t xml:space="preserve">директора </w:t>
      </w:r>
      <w:proofErr w:type="spellStart"/>
      <w:r w:rsidRPr="001440F2">
        <w:rPr>
          <w:rFonts w:ascii="Times New Roman" w:hAnsi="Times New Roman" w:cs="Times New Roman"/>
          <w:sz w:val="24"/>
          <w:szCs w:val="24"/>
        </w:rPr>
        <w:t>Дойчева</w:t>
      </w:r>
      <w:proofErr w:type="spellEnd"/>
      <w:r w:rsidRPr="001440F2">
        <w:rPr>
          <w:rFonts w:ascii="Times New Roman" w:hAnsi="Times New Roman" w:cs="Times New Roman"/>
          <w:sz w:val="24"/>
          <w:szCs w:val="24"/>
        </w:rPr>
        <w:t xml:space="preserve"> В.В., действующего на основании Устава с одной стороны, и </w:t>
      </w:r>
      <w:r w:rsidRPr="001440F2">
        <w:rPr>
          <w:rFonts w:ascii="Times New Roman" w:hAnsi="Times New Roman" w:cs="Times New Roman"/>
          <w:sz w:val="24"/>
          <w:szCs w:val="24"/>
          <w:lang w:val="uk-UA"/>
        </w:rPr>
        <w:t>____________________________________</w:t>
      </w:r>
      <w:r w:rsidRPr="001440F2">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1440F2" w:rsidRPr="001440F2" w:rsidRDefault="001440F2" w:rsidP="001440F2">
      <w:pPr>
        <w:tabs>
          <w:tab w:val="left" w:pos="6754"/>
          <w:tab w:val="left" w:pos="8578"/>
        </w:tabs>
        <w:autoSpaceDE/>
        <w:autoSpaceDN/>
        <w:adjustRightInd/>
        <w:contextualSpacing/>
        <w:jc w:val="both"/>
        <w:rPr>
          <w:rFonts w:ascii="Times New Roman" w:eastAsia="Calibri" w:hAnsi="Times New Roman" w:cs="Times New Roman"/>
          <w:sz w:val="24"/>
          <w:szCs w:val="24"/>
        </w:rPr>
      </w:pPr>
    </w:p>
    <w:p w:rsidR="001440F2" w:rsidRPr="001440F2" w:rsidRDefault="001440F2" w:rsidP="001440F2">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1440F2">
        <w:rPr>
          <w:rFonts w:ascii="Times New Roman" w:eastAsia="Calibri" w:hAnsi="Times New Roman" w:cs="Times New Roman"/>
          <w:sz w:val="24"/>
          <w:szCs w:val="24"/>
        </w:rPr>
        <w:t>1. Стороны согласовали объем поставки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3293"/>
        <w:gridCol w:w="1287"/>
        <w:gridCol w:w="991"/>
        <w:gridCol w:w="796"/>
        <w:gridCol w:w="1147"/>
        <w:gridCol w:w="1100"/>
        <w:gridCol w:w="1462"/>
      </w:tblGrid>
      <w:tr w:rsidR="001440F2" w:rsidRPr="001440F2" w:rsidTr="00E429AC">
        <w:trPr>
          <w:trHeight w:val="1126"/>
        </w:trPr>
        <w:tc>
          <w:tcPr>
            <w:tcW w:w="293" w:type="pct"/>
            <w:vAlign w:val="center"/>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 п/п</w:t>
            </w:r>
          </w:p>
        </w:tc>
        <w:tc>
          <w:tcPr>
            <w:tcW w:w="1538" w:type="pct"/>
            <w:vAlign w:val="center"/>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Наименование</w:t>
            </w:r>
          </w:p>
        </w:tc>
        <w:tc>
          <w:tcPr>
            <w:tcW w:w="601" w:type="pct"/>
            <w:vAlign w:val="center"/>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Описание и технические характеристики*</w:t>
            </w:r>
          </w:p>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p>
        </w:tc>
        <w:tc>
          <w:tcPr>
            <w:tcW w:w="463" w:type="pct"/>
            <w:vAlign w:val="center"/>
          </w:tcPr>
          <w:p w:rsidR="001440F2" w:rsidRPr="001440F2" w:rsidRDefault="001440F2" w:rsidP="001440F2">
            <w:pPr>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 xml:space="preserve">Ед. </w:t>
            </w:r>
            <w:proofErr w:type="spellStart"/>
            <w:r w:rsidRPr="001440F2">
              <w:rPr>
                <w:rFonts w:ascii="Times New Roman" w:eastAsia="Calibri" w:hAnsi="Times New Roman" w:cs="Times New Roman"/>
                <w:sz w:val="24"/>
                <w:szCs w:val="24"/>
                <w:lang w:eastAsia="en-US"/>
              </w:rPr>
              <w:t>измер</w:t>
            </w:r>
            <w:proofErr w:type="spellEnd"/>
            <w:r w:rsidRPr="001440F2">
              <w:rPr>
                <w:rFonts w:ascii="Times New Roman" w:eastAsia="Calibri" w:hAnsi="Times New Roman" w:cs="Times New Roman"/>
                <w:sz w:val="24"/>
                <w:szCs w:val="24"/>
                <w:lang w:eastAsia="en-US"/>
              </w:rPr>
              <w:t>.</w:t>
            </w:r>
          </w:p>
          <w:p w:rsidR="001440F2" w:rsidRPr="001440F2" w:rsidRDefault="001440F2" w:rsidP="001440F2">
            <w:pPr>
              <w:contextualSpacing/>
              <w:jc w:val="center"/>
              <w:rPr>
                <w:rFonts w:ascii="Times New Roman" w:eastAsia="Calibri" w:hAnsi="Times New Roman" w:cs="Times New Roman"/>
                <w:sz w:val="24"/>
                <w:szCs w:val="24"/>
                <w:lang w:eastAsia="en-US"/>
              </w:rPr>
            </w:pPr>
          </w:p>
        </w:tc>
        <w:tc>
          <w:tcPr>
            <w:tcW w:w="372" w:type="pct"/>
            <w:vAlign w:val="center"/>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Кол-во</w:t>
            </w:r>
          </w:p>
        </w:tc>
        <w:tc>
          <w:tcPr>
            <w:tcW w:w="536" w:type="pct"/>
            <w:vAlign w:val="center"/>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Цена за ед. с НДС, руб.</w:t>
            </w:r>
          </w:p>
        </w:tc>
        <w:tc>
          <w:tcPr>
            <w:tcW w:w="514" w:type="pct"/>
            <w:vAlign w:val="center"/>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Ставка налога, %</w:t>
            </w:r>
          </w:p>
        </w:tc>
        <w:tc>
          <w:tcPr>
            <w:tcW w:w="683" w:type="pct"/>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p>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p>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p>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Стоимость с НДС, руб.</w:t>
            </w:r>
          </w:p>
        </w:tc>
      </w:tr>
      <w:tr w:rsidR="001440F2" w:rsidRPr="001440F2" w:rsidTr="00E429AC">
        <w:trPr>
          <w:trHeight w:val="248"/>
        </w:trPr>
        <w:tc>
          <w:tcPr>
            <w:tcW w:w="293" w:type="pct"/>
            <w:vAlign w:val="center"/>
          </w:tcPr>
          <w:p w:rsidR="001440F2" w:rsidRPr="001440F2" w:rsidRDefault="001440F2" w:rsidP="001440F2">
            <w:pPr>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1</w:t>
            </w:r>
          </w:p>
        </w:tc>
        <w:tc>
          <w:tcPr>
            <w:tcW w:w="1538" w:type="pct"/>
            <w:vAlign w:val="center"/>
          </w:tcPr>
          <w:p w:rsidR="001440F2" w:rsidRPr="001440F2" w:rsidRDefault="001440F2" w:rsidP="001440F2">
            <w:pPr>
              <w:contextualSpacing/>
              <w:jc w:val="center"/>
              <w:rPr>
                <w:rFonts w:ascii="Times New Roman" w:hAnsi="Times New Roman" w:cs="Times New Roman"/>
                <w:sz w:val="24"/>
                <w:szCs w:val="24"/>
              </w:rPr>
            </w:pPr>
            <w:r w:rsidRPr="001440F2">
              <w:rPr>
                <w:rFonts w:ascii="Times New Roman" w:hAnsi="Times New Roman" w:cs="Times New Roman"/>
                <w:sz w:val="24"/>
                <w:szCs w:val="24"/>
              </w:rPr>
              <w:t>2</w:t>
            </w:r>
          </w:p>
        </w:tc>
        <w:tc>
          <w:tcPr>
            <w:tcW w:w="601" w:type="pct"/>
            <w:tcBorders>
              <w:right w:val="single" w:sz="4" w:space="0" w:color="auto"/>
            </w:tcBorders>
            <w:vAlign w:val="center"/>
          </w:tcPr>
          <w:p w:rsidR="001440F2" w:rsidRPr="001440F2" w:rsidRDefault="001440F2" w:rsidP="001440F2">
            <w:pPr>
              <w:contextualSpacing/>
              <w:jc w:val="center"/>
              <w:rPr>
                <w:rFonts w:ascii="Times New Roman" w:hAnsi="Times New Roman" w:cs="Times New Roman"/>
                <w:sz w:val="24"/>
                <w:szCs w:val="24"/>
              </w:rPr>
            </w:pPr>
            <w:r w:rsidRPr="001440F2">
              <w:rPr>
                <w:rFonts w:ascii="Times New Roman" w:hAnsi="Times New Roman" w:cs="Times New Roman"/>
                <w:sz w:val="24"/>
                <w:szCs w:val="24"/>
              </w:rPr>
              <w:t>3</w:t>
            </w:r>
          </w:p>
        </w:tc>
        <w:tc>
          <w:tcPr>
            <w:tcW w:w="463" w:type="pct"/>
            <w:tcBorders>
              <w:left w:val="single" w:sz="4" w:space="0" w:color="auto"/>
            </w:tcBorders>
            <w:vAlign w:val="center"/>
          </w:tcPr>
          <w:p w:rsidR="001440F2" w:rsidRPr="001440F2" w:rsidRDefault="001440F2" w:rsidP="001440F2">
            <w:pPr>
              <w:contextualSpacing/>
              <w:jc w:val="center"/>
              <w:rPr>
                <w:rFonts w:ascii="Times New Roman" w:hAnsi="Times New Roman" w:cs="Times New Roman"/>
                <w:sz w:val="24"/>
                <w:szCs w:val="24"/>
              </w:rPr>
            </w:pPr>
            <w:r w:rsidRPr="001440F2">
              <w:rPr>
                <w:rFonts w:ascii="Times New Roman" w:hAnsi="Times New Roman" w:cs="Times New Roman"/>
                <w:sz w:val="24"/>
                <w:szCs w:val="24"/>
              </w:rPr>
              <w:t>4</w:t>
            </w:r>
          </w:p>
        </w:tc>
        <w:tc>
          <w:tcPr>
            <w:tcW w:w="372" w:type="pct"/>
            <w:tcBorders>
              <w:top w:val="single" w:sz="4" w:space="0" w:color="auto"/>
              <w:left w:val="single" w:sz="4" w:space="0" w:color="auto"/>
              <w:right w:val="single" w:sz="4" w:space="0" w:color="auto"/>
            </w:tcBorders>
            <w:vAlign w:val="center"/>
          </w:tcPr>
          <w:p w:rsidR="001440F2" w:rsidRPr="001440F2" w:rsidRDefault="001440F2" w:rsidP="001440F2">
            <w:pPr>
              <w:contextualSpacing/>
              <w:jc w:val="center"/>
              <w:rPr>
                <w:rFonts w:ascii="Times New Roman" w:hAnsi="Times New Roman" w:cs="Times New Roman"/>
                <w:sz w:val="24"/>
                <w:szCs w:val="24"/>
              </w:rPr>
            </w:pPr>
            <w:r w:rsidRPr="001440F2">
              <w:rPr>
                <w:rFonts w:ascii="Times New Roman" w:hAnsi="Times New Roman" w:cs="Times New Roman"/>
                <w:sz w:val="24"/>
                <w:szCs w:val="24"/>
              </w:rPr>
              <w:t>5</w:t>
            </w:r>
          </w:p>
        </w:tc>
        <w:tc>
          <w:tcPr>
            <w:tcW w:w="536" w:type="pct"/>
            <w:vAlign w:val="center"/>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6</w:t>
            </w:r>
          </w:p>
        </w:tc>
        <w:tc>
          <w:tcPr>
            <w:tcW w:w="514" w:type="pct"/>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7</w:t>
            </w:r>
          </w:p>
        </w:tc>
        <w:tc>
          <w:tcPr>
            <w:tcW w:w="683" w:type="pct"/>
          </w:tcPr>
          <w:p w:rsidR="001440F2" w:rsidRPr="001440F2" w:rsidRDefault="001440F2" w:rsidP="001440F2">
            <w:pPr>
              <w:autoSpaceDE/>
              <w:autoSpaceDN/>
              <w:adjustRightInd/>
              <w:contextualSpacing/>
              <w:jc w:val="center"/>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8</w:t>
            </w:r>
          </w:p>
        </w:tc>
      </w:tr>
      <w:tr w:rsidR="001440F2" w:rsidRPr="001440F2" w:rsidTr="00E429AC">
        <w:trPr>
          <w:trHeight w:val="248"/>
        </w:trPr>
        <w:tc>
          <w:tcPr>
            <w:tcW w:w="293" w:type="pct"/>
          </w:tcPr>
          <w:p w:rsidR="001440F2" w:rsidRPr="001440F2" w:rsidRDefault="001440F2" w:rsidP="001440F2">
            <w:pPr>
              <w:contextualSpacing/>
              <w:jc w:val="both"/>
              <w:rPr>
                <w:rFonts w:ascii="Times New Roman" w:eastAsia="Calibri" w:hAnsi="Times New Roman" w:cs="Times New Roman"/>
                <w:sz w:val="24"/>
                <w:szCs w:val="24"/>
                <w:lang w:val="en-US" w:eastAsia="en-US"/>
              </w:rPr>
            </w:pPr>
            <w:r w:rsidRPr="001440F2">
              <w:rPr>
                <w:rFonts w:ascii="Times New Roman" w:eastAsia="Calibri" w:hAnsi="Times New Roman" w:cs="Times New Roman"/>
                <w:sz w:val="24"/>
                <w:szCs w:val="24"/>
                <w:lang w:eastAsia="en-US"/>
              </w:rPr>
              <w:t>1</w:t>
            </w:r>
            <w:r w:rsidRPr="001440F2">
              <w:rPr>
                <w:rFonts w:ascii="Times New Roman" w:eastAsia="Calibri" w:hAnsi="Times New Roman" w:cs="Times New Roman"/>
                <w:sz w:val="24"/>
                <w:szCs w:val="24"/>
                <w:lang w:val="en-US" w:eastAsia="en-US"/>
              </w:rPr>
              <w:t>.</w:t>
            </w:r>
          </w:p>
        </w:tc>
        <w:tc>
          <w:tcPr>
            <w:tcW w:w="1538" w:type="pct"/>
          </w:tcPr>
          <w:p w:rsidR="001440F2" w:rsidRPr="001440F2" w:rsidRDefault="001440F2" w:rsidP="001440F2">
            <w:pPr>
              <w:rPr>
                <w:rFonts w:ascii="Times New Roman" w:hAnsi="Times New Roman" w:cs="Times New Roman"/>
                <w:sz w:val="24"/>
                <w:szCs w:val="24"/>
              </w:rPr>
            </w:pPr>
            <w:r w:rsidRPr="001440F2">
              <w:rPr>
                <w:rFonts w:ascii="Times New Roman" w:hAnsi="Times New Roman" w:cs="Times New Roman"/>
                <w:sz w:val="24"/>
                <w:szCs w:val="24"/>
              </w:rPr>
              <w:t>Отвод стальной крутоизогнутый, бесшовный приварной, Ø 57×3,5 мм</w:t>
            </w:r>
          </w:p>
        </w:tc>
        <w:tc>
          <w:tcPr>
            <w:tcW w:w="601" w:type="pct"/>
            <w:tcBorders>
              <w:right w:val="single" w:sz="4" w:space="0" w:color="auto"/>
            </w:tcBorders>
          </w:tcPr>
          <w:p w:rsidR="001440F2" w:rsidRPr="001440F2" w:rsidRDefault="001440F2" w:rsidP="001440F2">
            <w:pPr>
              <w:contextualSpacing/>
              <w:jc w:val="center"/>
              <w:rPr>
                <w:rFonts w:ascii="Times New Roman" w:hAnsi="Times New Roman" w:cs="Times New Roman"/>
                <w:sz w:val="24"/>
                <w:szCs w:val="24"/>
              </w:rPr>
            </w:pPr>
          </w:p>
        </w:tc>
        <w:tc>
          <w:tcPr>
            <w:tcW w:w="463" w:type="pct"/>
            <w:tcBorders>
              <w:left w:val="single" w:sz="4" w:space="0" w:color="auto"/>
            </w:tcBorders>
            <w:vAlign w:val="center"/>
          </w:tcPr>
          <w:p w:rsidR="001440F2" w:rsidRPr="001440F2" w:rsidRDefault="001440F2" w:rsidP="001440F2">
            <w:pPr>
              <w:ind w:left="-57"/>
              <w:jc w:val="center"/>
              <w:rPr>
                <w:rFonts w:ascii="Times New Roman" w:hAnsi="Times New Roman" w:cs="Times New Roman"/>
                <w:color w:val="000000"/>
                <w:sz w:val="24"/>
                <w:szCs w:val="24"/>
              </w:rPr>
            </w:pPr>
            <w:proofErr w:type="spellStart"/>
            <w:r w:rsidRPr="001440F2">
              <w:rPr>
                <w:rFonts w:ascii="Times New Roman" w:hAnsi="Times New Roman" w:cs="Times New Roman"/>
                <w:color w:val="000000"/>
                <w:sz w:val="24"/>
                <w:szCs w:val="24"/>
              </w:rPr>
              <w:t>шт</w:t>
            </w:r>
            <w:proofErr w:type="spellEnd"/>
          </w:p>
        </w:tc>
        <w:tc>
          <w:tcPr>
            <w:tcW w:w="372" w:type="pct"/>
            <w:tcBorders>
              <w:top w:val="single" w:sz="4" w:space="0" w:color="auto"/>
              <w:left w:val="single" w:sz="4" w:space="0" w:color="auto"/>
              <w:right w:val="single" w:sz="4" w:space="0" w:color="auto"/>
            </w:tcBorders>
            <w:vAlign w:val="center"/>
          </w:tcPr>
          <w:p w:rsidR="001440F2" w:rsidRPr="001440F2" w:rsidRDefault="001440F2" w:rsidP="001440F2">
            <w:pPr>
              <w:jc w:val="center"/>
              <w:rPr>
                <w:rFonts w:ascii="Times New Roman" w:hAnsi="Times New Roman" w:cs="Times New Roman"/>
                <w:color w:val="000000"/>
                <w:sz w:val="24"/>
                <w:szCs w:val="24"/>
              </w:rPr>
            </w:pPr>
            <w:r w:rsidRPr="001440F2">
              <w:rPr>
                <w:rFonts w:ascii="Times New Roman" w:hAnsi="Times New Roman" w:cs="Times New Roman"/>
                <w:color w:val="000000"/>
                <w:sz w:val="24"/>
                <w:szCs w:val="24"/>
              </w:rPr>
              <w:t>100</w:t>
            </w:r>
          </w:p>
        </w:tc>
        <w:tc>
          <w:tcPr>
            <w:tcW w:w="536"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514"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683"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r>
      <w:tr w:rsidR="001440F2" w:rsidRPr="001440F2" w:rsidTr="00E429AC">
        <w:trPr>
          <w:trHeight w:val="248"/>
        </w:trPr>
        <w:tc>
          <w:tcPr>
            <w:tcW w:w="293" w:type="pct"/>
          </w:tcPr>
          <w:p w:rsidR="001440F2" w:rsidRPr="001440F2" w:rsidRDefault="001440F2" w:rsidP="001440F2">
            <w:pPr>
              <w:contextualSpacing/>
              <w:jc w:val="both"/>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2.</w:t>
            </w:r>
          </w:p>
        </w:tc>
        <w:tc>
          <w:tcPr>
            <w:tcW w:w="1538" w:type="pct"/>
          </w:tcPr>
          <w:p w:rsidR="001440F2" w:rsidRPr="001440F2" w:rsidRDefault="001440F2" w:rsidP="001440F2">
            <w:pPr>
              <w:rPr>
                <w:rFonts w:ascii="Times New Roman" w:hAnsi="Times New Roman" w:cs="Times New Roman"/>
                <w:sz w:val="24"/>
                <w:szCs w:val="24"/>
              </w:rPr>
            </w:pPr>
            <w:r w:rsidRPr="001440F2">
              <w:rPr>
                <w:rFonts w:ascii="Times New Roman" w:hAnsi="Times New Roman" w:cs="Times New Roman"/>
                <w:sz w:val="24"/>
                <w:szCs w:val="24"/>
              </w:rPr>
              <w:t>Отвод стальной крутоизогнутый, бесшовный приварной, Ø 89×3,5 мм</w:t>
            </w:r>
          </w:p>
        </w:tc>
        <w:tc>
          <w:tcPr>
            <w:tcW w:w="601" w:type="pct"/>
            <w:tcBorders>
              <w:right w:val="single" w:sz="4" w:space="0" w:color="auto"/>
            </w:tcBorders>
          </w:tcPr>
          <w:p w:rsidR="001440F2" w:rsidRPr="001440F2" w:rsidRDefault="001440F2" w:rsidP="001440F2">
            <w:pPr>
              <w:contextualSpacing/>
              <w:jc w:val="center"/>
              <w:rPr>
                <w:rFonts w:ascii="Times New Roman" w:hAnsi="Times New Roman" w:cs="Times New Roman"/>
                <w:sz w:val="24"/>
                <w:szCs w:val="24"/>
              </w:rPr>
            </w:pPr>
          </w:p>
        </w:tc>
        <w:tc>
          <w:tcPr>
            <w:tcW w:w="463" w:type="pct"/>
            <w:tcBorders>
              <w:left w:val="single" w:sz="4" w:space="0" w:color="auto"/>
            </w:tcBorders>
            <w:vAlign w:val="center"/>
          </w:tcPr>
          <w:p w:rsidR="001440F2" w:rsidRPr="001440F2" w:rsidRDefault="001440F2" w:rsidP="001440F2">
            <w:pPr>
              <w:jc w:val="center"/>
              <w:rPr>
                <w:rFonts w:ascii="Times New Roman" w:hAnsi="Times New Roman" w:cs="Times New Roman"/>
                <w:sz w:val="24"/>
                <w:szCs w:val="24"/>
              </w:rPr>
            </w:pPr>
            <w:proofErr w:type="spellStart"/>
            <w:r w:rsidRPr="001440F2">
              <w:rPr>
                <w:rFonts w:ascii="Times New Roman" w:hAnsi="Times New Roman" w:cs="Times New Roman"/>
                <w:sz w:val="24"/>
                <w:szCs w:val="24"/>
              </w:rPr>
              <w:t>шт</w:t>
            </w:r>
            <w:proofErr w:type="spellEnd"/>
          </w:p>
        </w:tc>
        <w:tc>
          <w:tcPr>
            <w:tcW w:w="372" w:type="pct"/>
            <w:tcBorders>
              <w:top w:val="single" w:sz="4" w:space="0" w:color="auto"/>
              <w:left w:val="single" w:sz="4" w:space="0" w:color="auto"/>
              <w:right w:val="single" w:sz="4" w:space="0" w:color="auto"/>
            </w:tcBorders>
            <w:vAlign w:val="center"/>
          </w:tcPr>
          <w:p w:rsidR="001440F2" w:rsidRPr="001440F2" w:rsidRDefault="001440F2" w:rsidP="001440F2">
            <w:pPr>
              <w:jc w:val="center"/>
              <w:rPr>
                <w:rFonts w:ascii="Times New Roman" w:hAnsi="Times New Roman" w:cs="Times New Roman"/>
                <w:color w:val="000000"/>
                <w:sz w:val="24"/>
                <w:szCs w:val="24"/>
              </w:rPr>
            </w:pPr>
            <w:r w:rsidRPr="001440F2">
              <w:rPr>
                <w:rFonts w:ascii="Times New Roman" w:hAnsi="Times New Roman" w:cs="Times New Roman"/>
                <w:color w:val="000000"/>
                <w:sz w:val="24"/>
                <w:szCs w:val="24"/>
              </w:rPr>
              <w:t>80</w:t>
            </w:r>
          </w:p>
        </w:tc>
        <w:tc>
          <w:tcPr>
            <w:tcW w:w="536"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514"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683"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r>
      <w:tr w:rsidR="001440F2" w:rsidRPr="001440F2" w:rsidTr="00E429AC">
        <w:trPr>
          <w:trHeight w:val="248"/>
        </w:trPr>
        <w:tc>
          <w:tcPr>
            <w:tcW w:w="293" w:type="pct"/>
          </w:tcPr>
          <w:p w:rsidR="001440F2" w:rsidRPr="001440F2" w:rsidRDefault="001A55F3" w:rsidP="001440F2">
            <w:pPr>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1538" w:type="pct"/>
          </w:tcPr>
          <w:p w:rsidR="001440F2" w:rsidRPr="001440F2" w:rsidRDefault="001440F2" w:rsidP="001440F2">
            <w:pPr>
              <w:rPr>
                <w:rFonts w:ascii="Times New Roman" w:hAnsi="Times New Roman" w:cs="Times New Roman"/>
                <w:sz w:val="24"/>
                <w:szCs w:val="24"/>
              </w:rPr>
            </w:pPr>
            <w:r w:rsidRPr="001440F2">
              <w:rPr>
                <w:rFonts w:ascii="Times New Roman" w:hAnsi="Times New Roman" w:cs="Times New Roman"/>
                <w:sz w:val="24"/>
                <w:szCs w:val="24"/>
              </w:rPr>
              <w:t>Отвод стальной крутоизогнутый, бесшовный приварной, Ø 108×4 мм</w:t>
            </w:r>
          </w:p>
        </w:tc>
        <w:tc>
          <w:tcPr>
            <w:tcW w:w="601" w:type="pct"/>
            <w:tcBorders>
              <w:right w:val="single" w:sz="4" w:space="0" w:color="auto"/>
            </w:tcBorders>
          </w:tcPr>
          <w:p w:rsidR="001440F2" w:rsidRPr="001440F2" w:rsidRDefault="001440F2" w:rsidP="001440F2">
            <w:pPr>
              <w:contextualSpacing/>
              <w:jc w:val="center"/>
              <w:rPr>
                <w:rFonts w:ascii="Times New Roman" w:hAnsi="Times New Roman" w:cs="Times New Roman"/>
                <w:sz w:val="24"/>
                <w:szCs w:val="24"/>
              </w:rPr>
            </w:pPr>
          </w:p>
        </w:tc>
        <w:tc>
          <w:tcPr>
            <w:tcW w:w="463" w:type="pct"/>
            <w:tcBorders>
              <w:left w:val="single" w:sz="4" w:space="0" w:color="auto"/>
            </w:tcBorders>
            <w:vAlign w:val="center"/>
          </w:tcPr>
          <w:p w:rsidR="001440F2" w:rsidRPr="001440F2" w:rsidRDefault="001440F2" w:rsidP="001440F2">
            <w:pPr>
              <w:jc w:val="center"/>
              <w:rPr>
                <w:rFonts w:ascii="Times New Roman" w:hAnsi="Times New Roman" w:cs="Times New Roman"/>
                <w:sz w:val="24"/>
                <w:szCs w:val="24"/>
              </w:rPr>
            </w:pPr>
            <w:proofErr w:type="spellStart"/>
            <w:r w:rsidRPr="001440F2">
              <w:rPr>
                <w:rFonts w:ascii="Times New Roman" w:hAnsi="Times New Roman" w:cs="Times New Roman"/>
                <w:sz w:val="24"/>
                <w:szCs w:val="24"/>
              </w:rPr>
              <w:t>шт</w:t>
            </w:r>
            <w:proofErr w:type="spellEnd"/>
          </w:p>
        </w:tc>
        <w:tc>
          <w:tcPr>
            <w:tcW w:w="372" w:type="pct"/>
            <w:tcBorders>
              <w:top w:val="single" w:sz="4" w:space="0" w:color="auto"/>
              <w:left w:val="single" w:sz="4" w:space="0" w:color="auto"/>
              <w:right w:val="single" w:sz="4" w:space="0" w:color="auto"/>
            </w:tcBorders>
            <w:vAlign w:val="center"/>
          </w:tcPr>
          <w:p w:rsidR="001440F2" w:rsidRPr="001440F2" w:rsidRDefault="001440F2" w:rsidP="001440F2">
            <w:pPr>
              <w:jc w:val="center"/>
              <w:rPr>
                <w:rFonts w:ascii="Times New Roman" w:hAnsi="Times New Roman" w:cs="Times New Roman"/>
                <w:color w:val="000000"/>
                <w:sz w:val="24"/>
                <w:szCs w:val="24"/>
              </w:rPr>
            </w:pPr>
            <w:r w:rsidRPr="001440F2">
              <w:rPr>
                <w:rFonts w:ascii="Times New Roman" w:hAnsi="Times New Roman" w:cs="Times New Roman"/>
                <w:color w:val="000000"/>
                <w:sz w:val="24"/>
                <w:szCs w:val="24"/>
              </w:rPr>
              <w:t>100</w:t>
            </w:r>
          </w:p>
        </w:tc>
        <w:tc>
          <w:tcPr>
            <w:tcW w:w="536"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514"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683"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r>
      <w:tr w:rsidR="001440F2" w:rsidRPr="001440F2" w:rsidTr="00E429AC">
        <w:trPr>
          <w:trHeight w:val="248"/>
        </w:trPr>
        <w:tc>
          <w:tcPr>
            <w:tcW w:w="293" w:type="pct"/>
          </w:tcPr>
          <w:p w:rsidR="001440F2" w:rsidRPr="001440F2" w:rsidRDefault="001A55F3" w:rsidP="001440F2">
            <w:pPr>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1538" w:type="pct"/>
          </w:tcPr>
          <w:p w:rsidR="001440F2" w:rsidRPr="001440F2" w:rsidRDefault="001440F2" w:rsidP="001440F2">
            <w:pPr>
              <w:rPr>
                <w:rFonts w:ascii="Times New Roman" w:hAnsi="Times New Roman" w:cs="Times New Roman"/>
                <w:sz w:val="24"/>
                <w:szCs w:val="24"/>
              </w:rPr>
            </w:pPr>
            <w:r w:rsidRPr="001440F2">
              <w:rPr>
                <w:rFonts w:ascii="Times New Roman" w:hAnsi="Times New Roman" w:cs="Times New Roman"/>
                <w:sz w:val="24"/>
                <w:szCs w:val="24"/>
              </w:rPr>
              <w:t>Отвод стальной крутоизогнутый, бесшовный приварной, Ø 133×4 мм</w:t>
            </w:r>
          </w:p>
        </w:tc>
        <w:tc>
          <w:tcPr>
            <w:tcW w:w="601" w:type="pct"/>
            <w:tcBorders>
              <w:right w:val="single" w:sz="4" w:space="0" w:color="auto"/>
            </w:tcBorders>
          </w:tcPr>
          <w:p w:rsidR="001440F2" w:rsidRPr="001440F2" w:rsidRDefault="001440F2" w:rsidP="001440F2">
            <w:pPr>
              <w:contextualSpacing/>
              <w:jc w:val="center"/>
              <w:rPr>
                <w:rFonts w:ascii="Times New Roman" w:hAnsi="Times New Roman" w:cs="Times New Roman"/>
                <w:sz w:val="24"/>
                <w:szCs w:val="24"/>
              </w:rPr>
            </w:pPr>
          </w:p>
        </w:tc>
        <w:tc>
          <w:tcPr>
            <w:tcW w:w="463" w:type="pct"/>
            <w:tcBorders>
              <w:left w:val="single" w:sz="4" w:space="0" w:color="auto"/>
            </w:tcBorders>
            <w:vAlign w:val="center"/>
          </w:tcPr>
          <w:p w:rsidR="001440F2" w:rsidRPr="001440F2" w:rsidRDefault="001440F2" w:rsidP="001440F2">
            <w:pPr>
              <w:jc w:val="center"/>
              <w:rPr>
                <w:rFonts w:ascii="Times New Roman" w:hAnsi="Times New Roman" w:cs="Times New Roman"/>
                <w:sz w:val="24"/>
                <w:szCs w:val="24"/>
              </w:rPr>
            </w:pPr>
            <w:proofErr w:type="spellStart"/>
            <w:r w:rsidRPr="001440F2">
              <w:rPr>
                <w:rFonts w:ascii="Times New Roman" w:hAnsi="Times New Roman" w:cs="Times New Roman"/>
                <w:sz w:val="24"/>
                <w:szCs w:val="24"/>
              </w:rPr>
              <w:t>шт</w:t>
            </w:r>
            <w:proofErr w:type="spellEnd"/>
          </w:p>
        </w:tc>
        <w:tc>
          <w:tcPr>
            <w:tcW w:w="372" w:type="pct"/>
            <w:tcBorders>
              <w:top w:val="single" w:sz="4" w:space="0" w:color="auto"/>
              <w:left w:val="single" w:sz="4" w:space="0" w:color="auto"/>
              <w:right w:val="single" w:sz="4" w:space="0" w:color="auto"/>
            </w:tcBorders>
            <w:vAlign w:val="center"/>
          </w:tcPr>
          <w:p w:rsidR="001440F2" w:rsidRPr="001440F2" w:rsidRDefault="001440F2" w:rsidP="001440F2">
            <w:pPr>
              <w:jc w:val="center"/>
              <w:rPr>
                <w:rFonts w:ascii="Times New Roman" w:hAnsi="Times New Roman" w:cs="Times New Roman"/>
                <w:color w:val="000000"/>
                <w:sz w:val="24"/>
                <w:szCs w:val="24"/>
              </w:rPr>
            </w:pPr>
            <w:r w:rsidRPr="001440F2">
              <w:rPr>
                <w:rFonts w:ascii="Times New Roman" w:hAnsi="Times New Roman" w:cs="Times New Roman"/>
                <w:color w:val="000000"/>
                <w:sz w:val="24"/>
                <w:szCs w:val="24"/>
              </w:rPr>
              <w:t>30</w:t>
            </w:r>
          </w:p>
        </w:tc>
        <w:tc>
          <w:tcPr>
            <w:tcW w:w="536"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514"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683"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r>
      <w:tr w:rsidR="001440F2" w:rsidRPr="001440F2" w:rsidTr="00E429AC">
        <w:trPr>
          <w:trHeight w:val="248"/>
        </w:trPr>
        <w:tc>
          <w:tcPr>
            <w:tcW w:w="293" w:type="pct"/>
          </w:tcPr>
          <w:p w:rsidR="001440F2" w:rsidRPr="001440F2" w:rsidRDefault="001A55F3" w:rsidP="001440F2">
            <w:pPr>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1538" w:type="pct"/>
          </w:tcPr>
          <w:p w:rsidR="001440F2" w:rsidRPr="001440F2" w:rsidRDefault="001440F2" w:rsidP="001440F2">
            <w:pPr>
              <w:rPr>
                <w:rFonts w:ascii="Times New Roman" w:hAnsi="Times New Roman" w:cs="Times New Roman"/>
                <w:sz w:val="24"/>
                <w:szCs w:val="24"/>
              </w:rPr>
            </w:pPr>
            <w:r w:rsidRPr="001440F2">
              <w:rPr>
                <w:rFonts w:ascii="Times New Roman" w:hAnsi="Times New Roman" w:cs="Times New Roman"/>
                <w:sz w:val="24"/>
                <w:szCs w:val="24"/>
              </w:rPr>
              <w:t>Отвод стальной крутоизогнутый, бесшовный приварной, Ø 159*4,5 мм</w:t>
            </w:r>
          </w:p>
        </w:tc>
        <w:tc>
          <w:tcPr>
            <w:tcW w:w="601" w:type="pct"/>
            <w:tcBorders>
              <w:right w:val="single" w:sz="4" w:space="0" w:color="auto"/>
            </w:tcBorders>
          </w:tcPr>
          <w:p w:rsidR="001440F2" w:rsidRPr="001440F2" w:rsidRDefault="001440F2" w:rsidP="001440F2">
            <w:pPr>
              <w:contextualSpacing/>
              <w:jc w:val="center"/>
              <w:rPr>
                <w:rFonts w:ascii="Times New Roman" w:hAnsi="Times New Roman" w:cs="Times New Roman"/>
                <w:sz w:val="24"/>
                <w:szCs w:val="24"/>
              </w:rPr>
            </w:pPr>
          </w:p>
        </w:tc>
        <w:tc>
          <w:tcPr>
            <w:tcW w:w="463" w:type="pct"/>
            <w:tcBorders>
              <w:left w:val="single" w:sz="4" w:space="0" w:color="auto"/>
            </w:tcBorders>
            <w:vAlign w:val="center"/>
          </w:tcPr>
          <w:p w:rsidR="001440F2" w:rsidRPr="001440F2" w:rsidRDefault="001440F2" w:rsidP="001440F2">
            <w:pPr>
              <w:jc w:val="center"/>
              <w:rPr>
                <w:rFonts w:ascii="Times New Roman" w:hAnsi="Times New Roman" w:cs="Times New Roman"/>
                <w:sz w:val="24"/>
                <w:szCs w:val="24"/>
              </w:rPr>
            </w:pPr>
            <w:proofErr w:type="spellStart"/>
            <w:r w:rsidRPr="001440F2">
              <w:rPr>
                <w:rFonts w:ascii="Times New Roman" w:hAnsi="Times New Roman" w:cs="Times New Roman"/>
                <w:sz w:val="24"/>
                <w:szCs w:val="24"/>
              </w:rPr>
              <w:t>шт</w:t>
            </w:r>
            <w:proofErr w:type="spellEnd"/>
          </w:p>
        </w:tc>
        <w:tc>
          <w:tcPr>
            <w:tcW w:w="372" w:type="pct"/>
            <w:tcBorders>
              <w:top w:val="single" w:sz="4" w:space="0" w:color="auto"/>
              <w:left w:val="single" w:sz="4" w:space="0" w:color="auto"/>
              <w:right w:val="single" w:sz="4" w:space="0" w:color="auto"/>
            </w:tcBorders>
            <w:vAlign w:val="center"/>
          </w:tcPr>
          <w:p w:rsidR="001440F2" w:rsidRPr="001440F2" w:rsidRDefault="001440F2" w:rsidP="001440F2">
            <w:pPr>
              <w:jc w:val="center"/>
              <w:rPr>
                <w:rFonts w:ascii="Times New Roman" w:hAnsi="Times New Roman" w:cs="Times New Roman"/>
                <w:color w:val="000000"/>
                <w:sz w:val="24"/>
                <w:szCs w:val="24"/>
              </w:rPr>
            </w:pPr>
            <w:r w:rsidRPr="001440F2">
              <w:rPr>
                <w:rFonts w:ascii="Times New Roman" w:hAnsi="Times New Roman" w:cs="Times New Roman"/>
                <w:color w:val="000000"/>
                <w:sz w:val="24"/>
                <w:szCs w:val="24"/>
              </w:rPr>
              <w:t>250</w:t>
            </w:r>
          </w:p>
        </w:tc>
        <w:tc>
          <w:tcPr>
            <w:tcW w:w="536"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514"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683"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r>
      <w:tr w:rsidR="001440F2" w:rsidRPr="001440F2" w:rsidTr="00E429AC">
        <w:trPr>
          <w:trHeight w:val="248"/>
        </w:trPr>
        <w:tc>
          <w:tcPr>
            <w:tcW w:w="293" w:type="pct"/>
          </w:tcPr>
          <w:p w:rsidR="001440F2" w:rsidRPr="001440F2" w:rsidRDefault="001A55F3" w:rsidP="001440F2">
            <w:pPr>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1538" w:type="pct"/>
          </w:tcPr>
          <w:p w:rsidR="001440F2" w:rsidRPr="001440F2" w:rsidRDefault="001440F2" w:rsidP="001440F2">
            <w:pPr>
              <w:rPr>
                <w:rFonts w:ascii="Times New Roman" w:hAnsi="Times New Roman" w:cs="Times New Roman"/>
                <w:sz w:val="24"/>
                <w:szCs w:val="24"/>
              </w:rPr>
            </w:pPr>
            <w:r w:rsidRPr="001440F2">
              <w:rPr>
                <w:rFonts w:ascii="Times New Roman" w:hAnsi="Times New Roman" w:cs="Times New Roman"/>
                <w:sz w:val="24"/>
                <w:szCs w:val="24"/>
              </w:rPr>
              <w:t>Отвод стальной крутоизогнутый, бесшовный приварной, Ø 219×6 мм</w:t>
            </w:r>
          </w:p>
        </w:tc>
        <w:tc>
          <w:tcPr>
            <w:tcW w:w="601" w:type="pct"/>
            <w:tcBorders>
              <w:right w:val="single" w:sz="4" w:space="0" w:color="auto"/>
            </w:tcBorders>
          </w:tcPr>
          <w:p w:rsidR="001440F2" w:rsidRPr="001440F2" w:rsidRDefault="001440F2" w:rsidP="001440F2">
            <w:pPr>
              <w:contextualSpacing/>
              <w:jc w:val="center"/>
              <w:rPr>
                <w:rFonts w:ascii="Times New Roman" w:hAnsi="Times New Roman" w:cs="Times New Roman"/>
                <w:sz w:val="24"/>
                <w:szCs w:val="24"/>
              </w:rPr>
            </w:pPr>
          </w:p>
        </w:tc>
        <w:tc>
          <w:tcPr>
            <w:tcW w:w="463" w:type="pct"/>
            <w:tcBorders>
              <w:left w:val="single" w:sz="4" w:space="0" w:color="auto"/>
            </w:tcBorders>
            <w:vAlign w:val="center"/>
          </w:tcPr>
          <w:p w:rsidR="001440F2" w:rsidRPr="001440F2" w:rsidRDefault="001440F2" w:rsidP="001440F2">
            <w:pPr>
              <w:jc w:val="center"/>
              <w:rPr>
                <w:rFonts w:ascii="Times New Roman" w:hAnsi="Times New Roman" w:cs="Times New Roman"/>
                <w:sz w:val="24"/>
                <w:szCs w:val="24"/>
              </w:rPr>
            </w:pPr>
            <w:proofErr w:type="spellStart"/>
            <w:r w:rsidRPr="001440F2">
              <w:rPr>
                <w:rFonts w:ascii="Times New Roman" w:hAnsi="Times New Roman" w:cs="Times New Roman"/>
                <w:sz w:val="24"/>
                <w:szCs w:val="24"/>
              </w:rPr>
              <w:t>шт</w:t>
            </w:r>
            <w:proofErr w:type="spellEnd"/>
          </w:p>
        </w:tc>
        <w:tc>
          <w:tcPr>
            <w:tcW w:w="372" w:type="pct"/>
            <w:tcBorders>
              <w:top w:val="single" w:sz="4" w:space="0" w:color="auto"/>
              <w:left w:val="single" w:sz="4" w:space="0" w:color="auto"/>
              <w:right w:val="single" w:sz="4" w:space="0" w:color="auto"/>
            </w:tcBorders>
            <w:vAlign w:val="center"/>
          </w:tcPr>
          <w:p w:rsidR="001440F2" w:rsidRPr="001440F2" w:rsidRDefault="001440F2" w:rsidP="001440F2">
            <w:pPr>
              <w:jc w:val="center"/>
              <w:rPr>
                <w:rFonts w:ascii="Times New Roman" w:hAnsi="Times New Roman" w:cs="Times New Roman"/>
                <w:color w:val="000000"/>
                <w:sz w:val="24"/>
                <w:szCs w:val="24"/>
              </w:rPr>
            </w:pPr>
            <w:r w:rsidRPr="001440F2">
              <w:rPr>
                <w:rFonts w:ascii="Times New Roman" w:hAnsi="Times New Roman" w:cs="Times New Roman"/>
                <w:color w:val="000000"/>
                <w:sz w:val="24"/>
                <w:szCs w:val="24"/>
              </w:rPr>
              <w:t>20</w:t>
            </w:r>
          </w:p>
        </w:tc>
        <w:tc>
          <w:tcPr>
            <w:tcW w:w="536"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514"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683"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r>
      <w:tr w:rsidR="001440F2" w:rsidRPr="001440F2" w:rsidTr="00E429AC">
        <w:tc>
          <w:tcPr>
            <w:tcW w:w="293" w:type="pct"/>
          </w:tcPr>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p>
        </w:tc>
        <w:tc>
          <w:tcPr>
            <w:tcW w:w="3510" w:type="pct"/>
            <w:gridSpan w:val="5"/>
          </w:tcPr>
          <w:p w:rsidR="001440F2" w:rsidRPr="001440F2" w:rsidRDefault="001440F2" w:rsidP="001440F2">
            <w:pPr>
              <w:autoSpaceDE/>
              <w:autoSpaceDN/>
              <w:adjustRightInd/>
              <w:contextualSpacing/>
              <w:jc w:val="both"/>
              <w:rPr>
                <w:rFonts w:ascii="Times New Roman" w:eastAsia="Calibri" w:hAnsi="Times New Roman" w:cs="Times New Roman"/>
                <w:b/>
                <w:sz w:val="24"/>
                <w:szCs w:val="24"/>
                <w:lang w:eastAsia="en-US"/>
              </w:rPr>
            </w:pPr>
            <w:r w:rsidRPr="001440F2">
              <w:rPr>
                <w:rFonts w:ascii="Times New Roman" w:hAnsi="Times New Roman" w:cs="Times New Roman"/>
                <w:bCs/>
                <w:sz w:val="24"/>
                <w:szCs w:val="24"/>
              </w:rPr>
              <w:t xml:space="preserve"> Всего к оплате </w:t>
            </w:r>
          </w:p>
        </w:tc>
        <w:tc>
          <w:tcPr>
            <w:tcW w:w="514" w:type="pct"/>
          </w:tcPr>
          <w:p w:rsidR="001440F2" w:rsidRPr="001440F2" w:rsidRDefault="001440F2" w:rsidP="001440F2">
            <w:pPr>
              <w:autoSpaceDE/>
              <w:autoSpaceDN/>
              <w:adjustRightInd/>
              <w:contextualSpacing/>
              <w:jc w:val="both"/>
              <w:rPr>
                <w:rFonts w:ascii="Times New Roman" w:eastAsia="Calibri" w:hAnsi="Times New Roman" w:cs="Times New Roman"/>
                <w:b/>
                <w:sz w:val="24"/>
                <w:szCs w:val="24"/>
                <w:lang w:eastAsia="en-US"/>
              </w:rPr>
            </w:pPr>
          </w:p>
        </w:tc>
        <w:tc>
          <w:tcPr>
            <w:tcW w:w="683" w:type="pct"/>
          </w:tcPr>
          <w:p w:rsidR="001440F2" w:rsidRPr="001440F2" w:rsidRDefault="001440F2" w:rsidP="001440F2">
            <w:pPr>
              <w:autoSpaceDE/>
              <w:autoSpaceDN/>
              <w:adjustRightInd/>
              <w:contextualSpacing/>
              <w:jc w:val="both"/>
              <w:rPr>
                <w:rFonts w:ascii="Times New Roman" w:eastAsia="Calibri" w:hAnsi="Times New Roman" w:cs="Times New Roman"/>
                <w:b/>
                <w:sz w:val="24"/>
                <w:szCs w:val="24"/>
                <w:lang w:eastAsia="en-US"/>
              </w:rPr>
            </w:pPr>
          </w:p>
        </w:tc>
      </w:tr>
    </w:tbl>
    <w:p w:rsidR="001440F2" w:rsidRPr="001440F2" w:rsidRDefault="001440F2" w:rsidP="001440F2">
      <w:pPr>
        <w:autoSpaceDE/>
        <w:autoSpaceDN/>
        <w:adjustRightInd/>
        <w:contextualSpacing/>
        <w:jc w:val="both"/>
        <w:rPr>
          <w:rFonts w:ascii="Times New Roman" w:eastAsia="Calibri" w:hAnsi="Times New Roman" w:cs="Times New Roman"/>
          <w:sz w:val="24"/>
          <w:szCs w:val="24"/>
          <w:lang w:eastAsia="en-US"/>
        </w:rPr>
      </w:pPr>
      <w:r w:rsidRPr="001440F2">
        <w:rPr>
          <w:rFonts w:ascii="Times New Roman" w:eastAsia="Calibri" w:hAnsi="Times New Roman" w:cs="Times New Roman"/>
          <w:b/>
          <w:sz w:val="24"/>
          <w:szCs w:val="24"/>
          <w:lang w:eastAsia="en-US"/>
        </w:rPr>
        <w:t>Итого на сумму: _______________________рублей в том числе НДС/без НДС _______________% .</w:t>
      </w:r>
    </w:p>
    <w:p w:rsidR="001440F2" w:rsidRPr="001440F2" w:rsidRDefault="001440F2" w:rsidP="001440F2">
      <w:pPr>
        <w:autoSpaceDE/>
        <w:adjustRightInd/>
        <w:ind w:firstLine="567"/>
        <w:jc w:val="both"/>
        <w:rPr>
          <w:rFonts w:ascii="Times New Roman" w:eastAsia="Calibri" w:hAnsi="Times New Roman" w:cs="Times New Roman"/>
          <w:b/>
          <w:sz w:val="24"/>
          <w:szCs w:val="24"/>
          <w:lang w:eastAsia="en-US"/>
        </w:rPr>
      </w:pPr>
    </w:p>
    <w:p w:rsidR="001440F2" w:rsidRPr="001440F2" w:rsidRDefault="001440F2" w:rsidP="001440F2">
      <w:pPr>
        <w:autoSpaceDE/>
        <w:adjustRightInd/>
        <w:ind w:firstLine="567"/>
        <w:jc w:val="both"/>
        <w:rPr>
          <w:rFonts w:ascii="Times New Roman" w:eastAsia="Calibri" w:hAnsi="Times New Roman" w:cs="Times New Roman"/>
          <w:sz w:val="24"/>
          <w:szCs w:val="24"/>
          <w:lang w:eastAsia="en-US"/>
        </w:rPr>
      </w:pPr>
      <w:r w:rsidRPr="001440F2">
        <w:rPr>
          <w:rFonts w:ascii="Times New Roman" w:eastAsia="Calibri" w:hAnsi="Times New Roman" w:cs="Times New Roman"/>
          <w:b/>
          <w:sz w:val="24"/>
          <w:szCs w:val="24"/>
          <w:lang w:eastAsia="en-US"/>
        </w:rPr>
        <w:t>*</w:t>
      </w:r>
      <w:r w:rsidRPr="001440F2">
        <w:rPr>
          <w:rFonts w:ascii="Times New Roman" w:hAnsi="Times New Roman" w:cs="Times New Roman"/>
          <w:b/>
          <w:sz w:val="24"/>
          <w:szCs w:val="24"/>
        </w:rPr>
        <w:t xml:space="preserve"> </w:t>
      </w:r>
      <w:r w:rsidRPr="001440F2">
        <w:rPr>
          <w:rFonts w:ascii="Times New Roman" w:eastAsia="Calibri" w:hAnsi="Times New Roman" w:cs="Times New Roman"/>
          <w:b/>
          <w:sz w:val="24"/>
          <w:szCs w:val="24"/>
          <w:lang w:eastAsia="en-US"/>
        </w:rPr>
        <w:t>Заполняется на основании заявки победителя.</w:t>
      </w:r>
      <w:r w:rsidRPr="001440F2">
        <w:rPr>
          <w:rFonts w:ascii="Times New Roman" w:eastAsia="Calibri" w:hAnsi="Times New Roman" w:cs="Times New Roman"/>
          <w:sz w:val="24"/>
          <w:szCs w:val="24"/>
          <w:lang w:eastAsia="en-US"/>
        </w:rPr>
        <w:tab/>
      </w:r>
    </w:p>
    <w:p w:rsidR="001440F2" w:rsidRPr="001440F2" w:rsidRDefault="001440F2" w:rsidP="001440F2">
      <w:pPr>
        <w:autoSpaceDE/>
        <w:adjustRightInd/>
        <w:ind w:firstLine="567"/>
        <w:jc w:val="both"/>
        <w:rPr>
          <w:rFonts w:ascii="Times New Roman" w:eastAsia="Calibri" w:hAnsi="Times New Roman" w:cs="Times New Roman"/>
          <w:b/>
          <w:sz w:val="24"/>
          <w:szCs w:val="24"/>
          <w:lang w:eastAsia="en-US"/>
        </w:rPr>
      </w:pPr>
    </w:p>
    <w:p w:rsidR="001440F2" w:rsidRPr="001440F2" w:rsidRDefault="001440F2" w:rsidP="001440F2">
      <w:pPr>
        <w:autoSpaceDE/>
        <w:autoSpaceDN/>
        <w:adjustRightInd/>
        <w:ind w:firstLine="567"/>
        <w:contextualSpacing/>
        <w:jc w:val="both"/>
        <w:rPr>
          <w:rFonts w:ascii="Times New Roman" w:eastAsia="Calibri" w:hAnsi="Times New Roman" w:cs="Times New Roman"/>
          <w:sz w:val="24"/>
          <w:szCs w:val="24"/>
          <w:lang w:eastAsia="en-US"/>
        </w:rPr>
      </w:pPr>
      <w:r w:rsidRPr="001440F2">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1440F2">
        <w:rPr>
          <w:rFonts w:ascii="Times New Roman" w:eastAsia="Calibri" w:hAnsi="Times New Roman" w:cs="Times New Roman"/>
          <w:sz w:val="24"/>
          <w:szCs w:val="24"/>
          <w:lang w:eastAsia="en-US"/>
        </w:rPr>
        <w:tab/>
      </w:r>
    </w:p>
    <w:p w:rsidR="001440F2" w:rsidRPr="001440F2" w:rsidRDefault="001440F2" w:rsidP="001440F2">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482"/>
        <w:gridCol w:w="222"/>
      </w:tblGrid>
      <w:tr w:rsidR="001440F2" w:rsidRPr="001440F2" w:rsidTr="00E429AC">
        <w:trPr>
          <w:trHeight w:val="1079"/>
        </w:trPr>
        <w:tc>
          <w:tcPr>
            <w:tcW w:w="10126" w:type="dxa"/>
          </w:tcPr>
          <w:tbl>
            <w:tblPr>
              <w:tblW w:w="10632" w:type="dxa"/>
              <w:tblLook w:val="0000" w:firstRow="0" w:lastRow="0" w:firstColumn="0" w:lastColumn="0" w:noHBand="0" w:noVBand="0"/>
            </w:tblPr>
            <w:tblGrid>
              <w:gridCol w:w="4865"/>
              <w:gridCol w:w="5767"/>
            </w:tblGrid>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1440F2">
                    <w:rPr>
                      <w:rFonts w:ascii="Times New Roman" w:hAnsi="Times New Roman" w:cs="Times New Roman"/>
                      <w:b/>
                      <w:bCs/>
                      <w:sz w:val="24"/>
                      <w:szCs w:val="24"/>
                      <w:lang w:eastAsia="en-US"/>
                    </w:rPr>
                    <w:t xml:space="preserve">                         ПОСТАВЩИК:</w:t>
                  </w: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1440F2">
                    <w:rPr>
                      <w:rFonts w:ascii="Times New Roman" w:hAnsi="Times New Roman" w:cs="Times New Roman"/>
                      <w:b/>
                      <w:bCs/>
                      <w:sz w:val="24"/>
                      <w:szCs w:val="24"/>
                      <w:lang w:eastAsia="en-US"/>
                    </w:rPr>
                    <w:t xml:space="preserve">                                    ЗАКАЗЧИК:</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1440F2">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1440F2">
                    <w:rPr>
                      <w:rFonts w:ascii="Times New Roman" w:hAnsi="Times New Roman" w:cs="Times New Roman"/>
                      <w:b/>
                      <w:bCs/>
                      <w:sz w:val="24"/>
                      <w:szCs w:val="24"/>
                      <w:lang w:eastAsia="en-US"/>
                    </w:rPr>
                    <w:t>Крымтеплокоммунэнерго</w:t>
                  </w:r>
                  <w:proofErr w:type="spellEnd"/>
                  <w:r w:rsidRPr="001440F2">
                    <w:rPr>
                      <w:rFonts w:ascii="Times New Roman" w:hAnsi="Times New Roman" w:cs="Times New Roman"/>
                      <w:b/>
                      <w:bCs/>
                      <w:sz w:val="24"/>
                      <w:szCs w:val="24"/>
                      <w:lang w:eastAsia="en-US"/>
                    </w:rPr>
                    <w:t>»</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295026, Российская Федерация, Республика Крым</w:t>
                  </w:r>
                </w:p>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г. Симферополь, ул. Гайдара, 3а</w:t>
                  </w:r>
                </w:p>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тел. (0652) Тел. 53-41-87 Факс 51-61-49</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Банковские реквизиты:</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ИНН 9102028499</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КПП 910201001</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 xml:space="preserve">ОГРН 1149102047962,  </w:t>
                  </w:r>
                  <w:r w:rsidRPr="001440F2">
                    <w:rPr>
                      <w:rFonts w:ascii="Times New Roman" w:eastAsia="Calibri" w:hAnsi="Times New Roman" w:cs="Times New Roman"/>
                      <w:sz w:val="24"/>
                      <w:szCs w:val="24"/>
                      <w:lang w:eastAsia="zh-CN"/>
                    </w:rPr>
                    <w:t>ОКПО 00477038</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Отд. РНКБ Банк (ПАО), Симферополь</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ИНН 7701105460 (банка)</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БИК 043510607</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1440F2">
                    <w:rPr>
                      <w:rFonts w:ascii="Times New Roman" w:hAnsi="Times New Roman" w:cs="Times New Roman"/>
                      <w:bCs/>
                      <w:sz w:val="24"/>
                      <w:szCs w:val="24"/>
                      <w:lang w:eastAsia="en-US"/>
                    </w:rPr>
                    <w:t>Кор.сч</w:t>
                  </w:r>
                  <w:proofErr w:type="spellEnd"/>
                  <w:r w:rsidRPr="001440F2">
                    <w:rPr>
                      <w:rFonts w:ascii="Times New Roman" w:hAnsi="Times New Roman" w:cs="Times New Roman"/>
                      <w:bCs/>
                      <w:sz w:val="24"/>
                      <w:szCs w:val="24"/>
                      <w:lang w:eastAsia="en-US"/>
                    </w:rPr>
                    <w:t>.№ 30101810335100000607</w:t>
                  </w:r>
                </w:p>
              </w:tc>
            </w:tr>
            <w:tr w:rsidR="001440F2" w:rsidRPr="001440F2" w:rsidTr="00E429AC">
              <w:trPr>
                <w:trHeight w:val="317"/>
              </w:trPr>
              <w:tc>
                <w:tcPr>
                  <w:tcW w:w="2288"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1440F2" w:rsidRPr="001440F2" w:rsidRDefault="001440F2" w:rsidP="001440F2">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1440F2">
                    <w:rPr>
                      <w:rFonts w:ascii="Times New Roman" w:hAnsi="Times New Roman" w:cs="Times New Roman"/>
                      <w:bCs/>
                      <w:sz w:val="24"/>
                      <w:szCs w:val="24"/>
                      <w:lang w:eastAsia="en-US"/>
                    </w:rPr>
                    <w:t>р/с № 40602810140480000012-консолидиров.</w:t>
                  </w:r>
                </w:p>
              </w:tc>
            </w:tr>
          </w:tbl>
          <w:p w:rsidR="001440F2" w:rsidRPr="001440F2" w:rsidRDefault="001440F2" w:rsidP="001440F2">
            <w:pPr>
              <w:autoSpaceDE/>
              <w:autoSpaceDN/>
              <w:adjustRightInd/>
              <w:ind w:left="720"/>
              <w:contextualSpacing/>
              <w:jc w:val="center"/>
              <w:rPr>
                <w:rFonts w:ascii="Times New Roman" w:hAnsi="Times New Roman" w:cs="Times New Roman"/>
                <w:sz w:val="24"/>
                <w:szCs w:val="24"/>
                <w:lang w:eastAsia="en-US"/>
              </w:rPr>
            </w:pPr>
            <w:r w:rsidRPr="001440F2">
              <w:rPr>
                <w:rFonts w:ascii="Times New Roman" w:hAnsi="Times New Roman" w:cs="Times New Roman"/>
                <w:sz w:val="24"/>
                <w:szCs w:val="24"/>
                <w:lang w:val="uk-UA" w:eastAsia="en-US"/>
              </w:rPr>
              <w:t xml:space="preserve">                                   </w:t>
            </w:r>
            <w:proofErr w:type="spellStart"/>
            <w:r w:rsidRPr="001440F2">
              <w:rPr>
                <w:rFonts w:ascii="Times New Roman" w:hAnsi="Times New Roman" w:cs="Times New Roman"/>
                <w:sz w:val="24"/>
                <w:szCs w:val="24"/>
                <w:lang w:val="uk-UA" w:eastAsia="en-US"/>
              </w:rPr>
              <w:t>Генеральный</w:t>
            </w:r>
            <w:proofErr w:type="spellEnd"/>
            <w:r w:rsidRPr="001440F2">
              <w:rPr>
                <w:rFonts w:ascii="Times New Roman" w:hAnsi="Times New Roman" w:cs="Times New Roman"/>
                <w:sz w:val="24"/>
                <w:szCs w:val="24"/>
                <w:lang w:val="uk-UA" w:eastAsia="en-US"/>
              </w:rPr>
              <w:t xml:space="preserve"> д</w:t>
            </w:r>
            <w:proofErr w:type="spellStart"/>
            <w:r w:rsidRPr="001440F2">
              <w:rPr>
                <w:rFonts w:ascii="Times New Roman" w:hAnsi="Times New Roman" w:cs="Times New Roman"/>
                <w:sz w:val="24"/>
                <w:szCs w:val="24"/>
                <w:lang w:eastAsia="en-US"/>
              </w:rPr>
              <w:t>иректор</w:t>
            </w:r>
            <w:proofErr w:type="spellEnd"/>
            <w:r w:rsidRPr="001440F2">
              <w:rPr>
                <w:rFonts w:ascii="Times New Roman" w:hAnsi="Times New Roman" w:cs="Times New Roman"/>
                <w:sz w:val="24"/>
                <w:szCs w:val="24"/>
                <w:lang w:eastAsia="en-US"/>
              </w:rPr>
              <w:t xml:space="preserve">   </w:t>
            </w:r>
          </w:p>
          <w:p w:rsidR="001440F2" w:rsidRPr="001440F2" w:rsidRDefault="001440F2" w:rsidP="001440F2">
            <w:pPr>
              <w:autoSpaceDE/>
              <w:autoSpaceDN/>
              <w:adjustRightInd/>
              <w:contextualSpacing/>
              <w:rPr>
                <w:rFonts w:ascii="Times New Roman" w:hAnsi="Times New Roman" w:cs="Times New Roman"/>
                <w:sz w:val="24"/>
                <w:szCs w:val="24"/>
                <w:lang w:eastAsia="en-US"/>
              </w:rPr>
            </w:pPr>
            <w:r w:rsidRPr="001440F2">
              <w:rPr>
                <w:rFonts w:ascii="Times New Roman" w:hAnsi="Times New Roman" w:cs="Times New Roman"/>
                <w:sz w:val="24"/>
                <w:szCs w:val="24"/>
                <w:lang w:eastAsia="en-US"/>
              </w:rPr>
              <w:t xml:space="preserve">                 </w:t>
            </w:r>
          </w:p>
          <w:p w:rsidR="001440F2" w:rsidRPr="001440F2" w:rsidRDefault="001440F2" w:rsidP="001440F2">
            <w:pPr>
              <w:autoSpaceDE/>
              <w:autoSpaceDN/>
              <w:adjustRightInd/>
              <w:contextualSpacing/>
              <w:rPr>
                <w:rFonts w:ascii="Times New Roman" w:hAnsi="Times New Roman" w:cs="Times New Roman"/>
                <w:sz w:val="24"/>
                <w:szCs w:val="24"/>
                <w:lang w:eastAsia="en-US"/>
              </w:rPr>
            </w:pPr>
            <w:r w:rsidRPr="001440F2">
              <w:rPr>
                <w:rFonts w:ascii="Times New Roman" w:hAnsi="Times New Roman" w:cs="Times New Roman"/>
                <w:sz w:val="24"/>
                <w:szCs w:val="24"/>
                <w:lang w:eastAsia="en-US"/>
              </w:rPr>
              <w:t xml:space="preserve">                  ____________ / _____________/            ____________  /В.В. </w:t>
            </w:r>
            <w:proofErr w:type="spellStart"/>
            <w:r w:rsidRPr="001440F2">
              <w:rPr>
                <w:rFonts w:ascii="Times New Roman" w:hAnsi="Times New Roman" w:cs="Times New Roman"/>
                <w:sz w:val="24"/>
                <w:szCs w:val="24"/>
                <w:lang w:eastAsia="en-US"/>
              </w:rPr>
              <w:t>Дойчев</w:t>
            </w:r>
            <w:proofErr w:type="spellEnd"/>
            <w:r w:rsidRPr="001440F2">
              <w:rPr>
                <w:rFonts w:ascii="Times New Roman" w:hAnsi="Times New Roman" w:cs="Times New Roman"/>
                <w:sz w:val="24"/>
                <w:szCs w:val="24"/>
                <w:lang w:eastAsia="en-US"/>
              </w:rPr>
              <w:t xml:space="preserve"> /</w:t>
            </w:r>
          </w:p>
        </w:tc>
        <w:tc>
          <w:tcPr>
            <w:tcW w:w="1006" w:type="dxa"/>
          </w:tcPr>
          <w:p w:rsidR="001440F2" w:rsidRPr="001440F2" w:rsidRDefault="001440F2" w:rsidP="001440F2">
            <w:pPr>
              <w:autoSpaceDE/>
              <w:autoSpaceDN/>
              <w:adjustRightInd/>
              <w:contextualSpacing/>
              <w:rPr>
                <w:rFonts w:ascii="Times New Roman" w:eastAsia="Calibri" w:hAnsi="Times New Roman" w:cs="Times New Roman"/>
                <w:sz w:val="24"/>
                <w:szCs w:val="24"/>
                <w:lang w:eastAsia="en-US"/>
              </w:rPr>
            </w:pPr>
          </w:p>
        </w:tc>
      </w:tr>
    </w:tbl>
    <w:p w:rsidR="001440F2" w:rsidRPr="001440F2" w:rsidRDefault="001440F2" w:rsidP="001440F2">
      <w:pPr>
        <w:tabs>
          <w:tab w:val="center" w:pos="4677"/>
          <w:tab w:val="right" w:pos="9355"/>
        </w:tabs>
        <w:autoSpaceDE/>
        <w:autoSpaceDN/>
        <w:adjustRightInd/>
        <w:contextualSpacing/>
        <w:rPr>
          <w:rFonts w:ascii="Times New Roman" w:hAnsi="Times New Roman" w:cs="Times New Roman"/>
          <w:sz w:val="24"/>
          <w:szCs w:val="24"/>
        </w:rPr>
      </w:pPr>
    </w:p>
    <w:p w:rsidR="005C04A7" w:rsidRPr="001440F2" w:rsidRDefault="005C04A7" w:rsidP="001440F2">
      <w:pPr>
        <w:rPr>
          <w:rFonts w:ascii="Times New Roman" w:eastAsia="Calibri" w:hAnsi="Times New Roman" w:cs="Times New Roman"/>
          <w:sz w:val="24"/>
          <w:szCs w:val="24"/>
        </w:rPr>
      </w:pPr>
    </w:p>
    <w:p w:rsidR="008B7EBB" w:rsidRDefault="008B7EBB" w:rsidP="0065525E">
      <w:pPr>
        <w:rPr>
          <w:bCs/>
          <w:spacing w:val="-2"/>
        </w:rPr>
      </w:pPr>
    </w:p>
    <w:p w:rsidR="00340AA5" w:rsidRDefault="00340AA5" w:rsidP="006517D1">
      <w:pPr>
        <w:pStyle w:val="af1"/>
        <w:rPr>
          <w:rFonts w:eastAsia="Calibri"/>
        </w:rPr>
      </w:pPr>
      <w:bookmarkStart w:id="40" w:name="_Toc531341435"/>
      <w:bookmarkStart w:id="41" w:name="_Toc531684685"/>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1440F2" w:rsidRDefault="001440F2" w:rsidP="006517D1">
      <w:pPr>
        <w:pStyle w:val="af1"/>
        <w:rPr>
          <w:rFonts w:eastAsia="Calibri"/>
        </w:rPr>
      </w:pPr>
    </w:p>
    <w:p w:rsidR="006517D1" w:rsidRPr="00C4006E" w:rsidRDefault="006517D1" w:rsidP="006517D1">
      <w:pPr>
        <w:pStyle w:val="af1"/>
      </w:pPr>
      <w:r>
        <w:rPr>
          <w:rFonts w:eastAsia="Calibri"/>
        </w:rPr>
        <w:t xml:space="preserve">ЧАСТЬ </w:t>
      </w:r>
      <w:r>
        <w:rPr>
          <w:rFonts w:eastAsia="Calibri"/>
          <w:lang w:val="en-US"/>
        </w:rPr>
        <w:t>IV</w:t>
      </w:r>
      <w:r w:rsidRPr="00627288">
        <w:rPr>
          <w:rFonts w:eastAsia="Calibri"/>
        </w:rPr>
        <w:t xml:space="preserve">. </w:t>
      </w:r>
      <w:bookmarkEnd w:id="40"/>
      <w:r w:rsidR="00367ED3">
        <w:t>Обоснование НМЦД</w:t>
      </w:r>
      <w:bookmarkEnd w:id="41"/>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739"/>
        <w:gridCol w:w="816"/>
        <w:gridCol w:w="388"/>
        <w:gridCol w:w="975"/>
        <w:gridCol w:w="1228"/>
        <w:gridCol w:w="1091"/>
        <w:gridCol w:w="1091"/>
        <w:gridCol w:w="819"/>
        <w:gridCol w:w="823"/>
        <w:gridCol w:w="1744"/>
      </w:tblGrid>
      <w:tr w:rsidR="006517D1" w:rsidRPr="00340AA5" w:rsidTr="005F1E6B">
        <w:trPr>
          <w:trHeight w:val="653"/>
        </w:trPr>
        <w:tc>
          <w:tcPr>
            <w:tcW w:w="1374" w:type="pct"/>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6" w:type="pct"/>
            <w:gridSpan w:val="7"/>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340AA5">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340AA5" w:rsidRPr="00340AA5">
              <w:rPr>
                <w:rFonts w:ascii="Times New Roman" w:hAnsi="Times New Roman" w:cs="Times New Roman"/>
                <w:b/>
                <w:i/>
                <w:sz w:val="20"/>
                <w:szCs w:val="20"/>
              </w:rPr>
              <w:t>отводов стальных крутоизогнутых, бесшовных приварных</w:t>
            </w:r>
          </w:p>
        </w:tc>
      </w:tr>
      <w:tr w:rsidR="006517D1" w:rsidRPr="00340AA5" w:rsidTr="00340AA5">
        <w:tc>
          <w:tcPr>
            <w:tcW w:w="1374" w:type="pct"/>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6" w:type="pct"/>
            <w:gridSpan w:val="7"/>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340AA5">
        <w:tc>
          <w:tcPr>
            <w:tcW w:w="1374" w:type="pct"/>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6" w:type="pct"/>
            <w:gridSpan w:val="7"/>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340AA5" w:rsidP="00340AA5">
            <w:pPr>
              <w:rPr>
                <w:rFonts w:ascii="Times New Roman" w:hAnsi="Times New Roman" w:cs="Times New Roman"/>
                <w:i/>
                <w:sz w:val="20"/>
                <w:szCs w:val="20"/>
              </w:rPr>
            </w:pPr>
            <w:r w:rsidRPr="00340AA5">
              <w:rPr>
                <w:rFonts w:ascii="Times New Roman" w:hAnsi="Times New Roman" w:cs="Times New Roman"/>
                <w:i/>
                <w:sz w:val="20"/>
                <w:szCs w:val="20"/>
              </w:rPr>
              <w:t>378 876 (триста семьдесят восемь тысяч восемьсот семьдесят шесть</w:t>
            </w:r>
            <w:r w:rsidR="00367ED3" w:rsidRPr="00340AA5">
              <w:rPr>
                <w:rFonts w:ascii="Times New Roman" w:hAnsi="Times New Roman" w:cs="Times New Roman"/>
                <w:i/>
                <w:sz w:val="20"/>
                <w:szCs w:val="20"/>
              </w:rPr>
              <w:t>) рубл</w:t>
            </w:r>
            <w:r w:rsidRPr="00340AA5">
              <w:rPr>
                <w:rFonts w:ascii="Times New Roman" w:hAnsi="Times New Roman" w:cs="Times New Roman"/>
                <w:i/>
                <w:sz w:val="20"/>
                <w:szCs w:val="20"/>
              </w:rPr>
              <w:t>ей</w:t>
            </w:r>
            <w:r w:rsidR="00367ED3" w:rsidRPr="00340AA5">
              <w:rPr>
                <w:rFonts w:ascii="Times New Roman" w:hAnsi="Times New Roman" w:cs="Times New Roman"/>
                <w:i/>
                <w:sz w:val="20"/>
                <w:szCs w:val="20"/>
              </w:rPr>
              <w:t xml:space="preserve"> </w:t>
            </w:r>
            <w:r w:rsidRPr="00340AA5">
              <w:rPr>
                <w:rFonts w:ascii="Times New Roman" w:hAnsi="Times New Roman" w:cs="Times New Roman"/>
                <w:i/>
                <w:sz w:val="20"/>
                <w:szCs w:val="20"/>
              </w:rPr>
              <w:t>90</w:t>
            </w:r>
            <w:r w:rsidR="00367ED3" w:rsidRPr="00340AA5">
              <w:rPr>
                <w:rFonts w:ascii="Times New Roman" w:hAnsi="Times New Roman" w:cs="Times New Roman"/>
                <w:i/>
                <w:sz w:val="20"/>
                <w:szCs w:val="20"/>
              </w:rPr>
              <w:t xml:space="preserve"> 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340AA5">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367ED3" w:rsidRPr="00340AA5">
              <w:rPr>
                <w:rFonts w:ascii="Times New Roman" w:hAnsi="Times New Roman" w:cs="Times New Roman"/>
                <w:sz w:val="20"/>
                <w:szCs w:val="20"/>
              </w:rPr>
              <w:t>2</w:t>
            </w:r>
            <w:r w:rsidR="00340AA5" w:rsidRPr="00340AA5">
              <w:rPr>
                <w:rFonts w:ascii="Times New Roman" w:hAnsi="Times New Roman" w:cs="Times New Roman"/>
                <w:sz w:val="20"/>
                <w:szCs w:val="20"/>
              </w:rPr>
              <w:t>1</w:t>
            </w:r>
            <w:r w:rsidRPr="00340AA5">
              <w:rPr>
                <w:rFonts w:ascii="Times New Roman" w:hAnsi="Times New Roman" w:cs="Times New Roman"/>
                <w:sz w:val="20"/>
                <w:szCs w:val="20"/>
              </w:rPr>
              <w:t>.11.2018г.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6517D1" w:rsidRPr="00340AA5" w:rsidTr="00367ED3">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Характеристика ценовой информации </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Количество (объем) продукции </w:t>
            </w:r>
          </w:p>
        </w:tc>
        <w:tc>
          <w:tcPr>
            <w:tcW w:w="63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Цена единицы продукции, указанная в источнике №1, (руб.) </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Цена единицы продукции, указанная в источнике №2, (руб.)</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Цена единицы продукции, указанная в источнике №3, (руб.) </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Средняя арифметическая величина цены единицы продукции </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 xml:space="preserve">Среднее квадратичное отклонение </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 xml:space="preserve">Коэффициент вариации (%) </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 xml:space="preserve">НМЦК (руб.) </w:t>
            </w:r>
            <w:r w:rsidRPr="00340AA5">
              <w:rPr>
                <w:rFonts w:ascii="Times New Roman" w:hAnsi="Times New Roman" w:cs="Times New Roman"/>
                <w:noProof/>
                <w:sz w:val="20"/>
                <w:szCs w:val="20"/>
              </w:rPr>
              <w:drawing>
                <wp:inline distT="0" distB="0" distL="0" distR="0" wp14:anchorId="72347A22" wp14:editId="623E6096">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367ED3" w:rsidRPr="00340AA5" w:rsidTr="00367ED3">
        <w:trPr>
          <w:trHeight w:val="550"/>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40AA5">
            <w:pPr>
              <w:rPr>
                <w:rFonts w:ascii="Times New Roman" w:hAnsi="Times New Roman" w:cs="Times New Roman"/>
                <w:color w:val="000000"/>
                <w:sz w:val="20"/>
                <w:szCs w:val="20"/>
              </w:rPr>
            </w:pPr>
            <w:r w:rsidRPr="00340AA5">
              <w:rPr>
                <w:rFonts w:ascii="Times New Roman" w:hAnsi="Times New Roman" w:cs="Times New Roman"/>
                <w:color w:val="000000"/>
                <w:sz w:val="20"/>
                <w:szCs w:val="20"/>
              </w:rPr>
              <w:t xml:space="preserve">Отвод стальной крутоизогнутый, бесшовный приварной, </w:t>
            </w:r>
          </w:p>
          <w:p w:rsidR="00367ED3" w:rsidRPr="00340AA5" w:rsidRDefault="00340AA5" w:rsidP="00340AA5">
            <w:pPr>
              <w:rPr>
                <w:rFonts w:ascii="Times New Roman" w:hAnsi="Times New Roman" w:cs="Times New Roman"/>
                <w:color w:val="000000"/>
                <w:sz w:val="20"/>
                <w:szCs w:val="20"/>
              </w:rPr>
            </w:pPr>
            <w:r w:rsidRPr="00340AA5">
              <w:rPr>
                <w:rFonts w:ascii="Times New Roman" w:hAnsi="Times New Roman" w:cs="Times New Roman"/>
                <w:color w:val="000000"/>
                <w:sz w:val="20"/>
                <w:szCs w:val="20"/>
              </w:rPr>
              <w:t>Ø 57х3,5 мм</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center"/>
              <w:rPr>
                <w:rFonts w:ascii="Times New Roman" w:hAnsi="Times New Roman" w:cs="Times New Roman"/>
                <w:sz w:val="20"/>
                <w:szCs w:val="20"/>
              </w:rPr>
            </w:pPr>
            <w:r w:rsidRPr="00340AA5">
              <w:rPr>
                <w:rFonts w:ascii="Times New Roman" w:hAnsi="Times New Roman" w:cs="Times New Roman"/>
                <w:sz w:val="20"/>
                <w:szCs w:val="20"/>
              </w:rPr>
              <w:t xml:space="preserve">100 </w:t>
            </w:r>
            <w:proofErr w:type="spellStart"/>
            <w:r w:rsidRPr="00340AA5">
              <w:rPr>
                <w:rFonts w:ascii="Times New Roman" w:hAnsi="Times New Roman" w:cs="Times New Roman"/>
                <w:sz w:val="20"/>
                <w:szCs w:val="20"/>
              </w:rPr>
              <w:t>шт</w:t>
            </w:r>
            <w:proofErr w:type="spellEnd"/>
          </w:p>
        </w:tc>
        <w:tc>
          <w:tcPr>
            <w:tcW w:w="63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center"/>
              <w:rPr>
                <w:rFonts w:ascii="Times New Roman" w:hAnsi="Times New Roman" w:cs="Times New Roman"/>
                <w:sz w:val="20"/>
                <w:szCs w:val="20"/>
              </w:rPr>
            </w:pPr>
            <w:r>
              <w:rPr>
                <w:rFonts w:ascii="Times New Roman" w:hAnsi="Times New Roman" w:cs="Times New Roman"/>
                <w:sz w:val="20"/>
                <w:szCs w:val="20"/>
              </w:rPr>
              <w:t>100,00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center"/>
              <w:rPr>
                <w:rFonts w:ascii="Times New Roman" w:hAnsi="Times New Roman" w:cs="Times New Roman"/>
                <w:sz w:val="20"/>
                <w:szCs w:val="20"/>
              </w:rPr>
            </w:pPr>
            <w:r>
              <w:rPr>
                <w:rFonts w:ascii="Times New Roman" w:hAnsi="Times New Roman" w:cs="Times New Roman"/>
                <w:sz w:val="20"/>
                <w:szCs w:val="20"/>
              </w:rPr>
              <w:t>110,00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105,00</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4,76</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340AA5"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10 500,00</w:t>
            </w:r>
          </w:p>
        </w:tc>
      </w:tr>
      <w:tr w:rsidR="00340AA5" w:rsidRPr="00340AA5" w:rsidTr="005F1E6B">
        <w:trPr>
          <w:trHeight w:val="14"/>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40AA5" w:rsidRPr="00340AA5" w:rsidRDefault="00340AA5">
            <w:pPr>
              <w:rPr>
                <w:rFonts w:ascii="Times New Roman" w:hAnsi="Times New Roman" w:cs="Times New Roman"/>
                <w:color w:val="000000"/>
                <w:sz w:val="20"/>
                <w:szCs w:val="20"/>
              </w:rPr>
            </w:pPr>
            <w:r w:rsidRPr="00340AA5">
              <w:rPr>
                <w:rFonts w:ascii="Times New Roman" w:hAnsi="Times New Roman" w:cs="Times New Roman"/>
                <w:color w:val="000000"/>
                <w:sz w:val="20"/>
                <w:szCs w:val="20"/>
              </w:rPr>
              <w:t xml:space="preserve">Отвод стальной крутоизогнутый, бесшовный приварной, </w:t>
            </w:r>
          </w:p>
          <w:p w:rsidR="00340AA5" w:rsidRPr="00340AA5" w:rsidRDefault="00340AA5">
            <w:pPr>
              <w:rPr>
                <w:sz w:val="20"/>
                <w:szCs w:val="20"/>
              </w:rPr>
            </w:pPr>
            <w:r w:rsidRPr="00340AA5">
              <w:rPr>
                <w:rFonts w:ascii="Times New Roman" w:hAnsi="Times New Roman" w:cs="Times New Roman"/>
                <w:color w:val="000000"/>
                <w:sz w:val="20"/>
                <w:szCs w:val="20"/>
              </w:rPr>
              <w:t>Ø 89х3,5 мм</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sz w:val="20"/>
                <w:szCs w:val="20"/>
              </w:rPr>
            </w:pPr>
            <w:r w:rsidRPr="00340AA5">
              <w:rPr>
                <w:rFonts w:ascii="Times New Roman" w:hAnsi="Times New Roman" w:cs="Times New Roman"/>
                <w:sz w:val="20"/>
                <w:szCs w:val="20"/>
              </w:rPr>
              <w:t xml:space="preserve">80 </w:t>
            </w:r>
            <w:proofErr w:type="spellStart"/>
            <w:r w:rsidRPr="00340AA5">
              <w:rPr>
                <w:rFonts w:ascii="Times New Roman" w:hAnsi="Times New Roman" w:cs="Times New Roman"/>
                <w:sz w:val="20"/>
                <w:szCs w:val="20"/>
              </w:rPr>
              <w:t>шт</w:t>
            </w:r>
            <w:proofErr w:type="spellEnd"/>
          </w:p>
        </w:tc>
        <w:tc>
          <w:tcPr>
            <w:tcW w:w="63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sz w:val="20"/>
                <w:szCs w:val="20"/>
              </w:rPr>
            </w:pPr>
            <w:r>
              <w:rPr>
                <w:rFonts w:ascii="Times New Roman" w:hAnsi="Times New Roman" w:cs="Times New Roman"/>
                <w:sz w:val="20"/>
                <w:szCs w:val="20"/>
              </w:rPr>
              <w:t>200,00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sz w:val="20"/>
                <w:szCs w:val="20"/>
              </w:rPr>
            </w:pPr>
            <w:r>
              <w:rPr>
                <w:rFonts w:ascii="Times New Roman" w:hAnsi="Times New Roman" w:cs="Times New Roman"/>
                <w:sz w:val="20"/>
                <w:szCs w:val="20"/>
              </w:rPr>
              <w:t>215,00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210,00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208,33</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7,64</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3,67</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16 666,40</w:t>
            </w:r>
          </w:p>
        </w:tc>
      </w:tr>
      <w:tr w:rsidR="00340AA5" w:rsidRPr="00340AA5" w:rsidTr="005F1E6B">
        <w:trPr>
          <w:trHeight w:val="14"/>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40AA5" w:rsidRPr="00340AA5" w:rsidRDefault="00340AA5">
            <w:pPr>
              <w:rPr>
                <w:rFonts w:ascii="Times New Roman" w:hAnsi="Times New Roman" w:cs="Times New Roman"/>
                <w:color w:val="000000"/>
                <w:sz w:val="20"/>
                <w:szCs w:val="20"/>
              </w:rPr>
            </w:pPr>
            <w:r w:rsidRPr="00340AA5">
              <w:rPr>
                <w:rFonts w:ascii="Times New Roman" w:hAnsi="Times New Roman" w:cs="Times New Roman"/>
                <w:color w:val="000000"/>
                <w:sz w:val="20"/>
                <w:szCs w:val="20"/>
              </w:rPr>
              <w:t xml:space="preserve">Отвод стальной крутоизогнутый, бесшовный приварной, </w:t>
            </w:r>
          </w:p>
          <w:p w:rsidR="00340AA5" w:rsidRPr="00340AA5" w:rsidRDefault="00340AA5">
            <w:pPr>
              <w:rPr>
                <w:sz w:val="20"/>
                <w:szCs w:val="20"/>
              </w:rPr>
            </w:pPr>
            <w:r w:rsidRPr="00340AA5">
              <w:rPr>
                <w:rFonts w:ascii="Times New Roman" w:hAnsi="Times New Roman" w:cs="Times New Roman"/>
                <w:color w:val="000000"/>
                <w:sz w:val="20"/>
                <w:szCs w:val="20"/>
              </w:rPr>
              <w:t>Ø 108х4 мм</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sz w:val="20"/>
                <w:szCs w:val="20"/>
              </w:rPr>
            </w:pPr>
            <w:r w:rsidRPr="00340AA5">
              <w:rPr>
                <w:rFonts w:ascii="Times New Roman" w:hAnsi="Times New Roman" w:cs="Times New Roman"/>
                <w:sz w:val="20"/>
                <w:szCs w:val="20"/>
              </w:rPr>
              <w:t xml:space="preserve">100 </w:t>
            </w:r>
            <w:proofErr w:type="spellStart"/>
            <w:r w:rsidRPr="00340AA5">
              <w:rPr>
                <w:rFonts w:ascii="Times New Roman" w:hAnsi="Times New Roman" w:cs="Times New Roman"/>
                <w:sz w:val="20"/>
                <w:szCs w:val="20"/>
              </w:rPr>
              <w:t>шт</w:t>
            </w:r>
            <w:proofErr w:type="spellEnd"/>
          </w:p>
        </w:tc>
        <w:tc>
          <w:tcPr>
            <w:tcW w:w="63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617C8F" w:rsidP="00367ED3">
            <w:pPr>
              <w:jc w:val="center"/>
              <w:rPr>
                <w:rFonts w:ascii="Times New Roman" w:hAnsi="Times New Roman" w:cs="Times New Roman"/>
                <w:sz w:val="20"/>
                <w:szCs w:val="20"/>
              </w:rPr>
            </w:pPr>
            <w:r>
              <w:rPr>
                <w:rFonts w:ascii="Times New Roman" w:hAnsi="Times New Roman" w:cs="Times New Roman"/>
                <w:sz w:val="20"/>
                <w:szCs w:val="20"/>
              </w:rPr>
              <w:t>429,00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617C8F" w:rsidP="00367ED3">
            <w:pPr>
              <w:jc w:val="center"/>
              <w:rPr>
                <w:rFonts w:ascii="Times New Roman" w:hAnsi="Times New Roman" w:cs="Times New Roman"/>
                <w:sz w:val="20"/>
                <w:szCs w:val="20"/>
              </w:rPr>
            </w:pPr>
            <w:r>
              <w:rPr>
                <w:rFonts w:ascii="Times New Roman" w:hAnsi="Times New Roman" w:cs="Times New Roman"/>
                <w:sz w:val="20"/>
                <w:szCs w:val="20"/>
              </w:rPr>
              <w:t>450,00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617C8F"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443,00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617C8F"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440,67</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617C8F"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10,69</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617C8F"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2,43</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617C8F"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44 067,00</w:t>
            </w:r>
          </w:p>
        </w:tc>
      </w:tr>
      <w:tr w:rsidR="00340AA5" w:rsidRPr="00340AA5" w:rsidTr="005F1E6B">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40AA5" w:rsidRPr="00340AA5" w:rsidRDefault="00340AA5">
            <w:pPr>
              <w:rPr>
                <w:rFonts w:ascii="Times New Roman" w:hAnsi="Times New Roman" w:cs="Times New Roman"/>
                <w:color w:val="000000"/>
                <w:sz w:val="20"/>
                <w:szCs w:val="20"/>
              </w:rPr>
            </w:pPr>
            <w:r w:rsidRPr="00340AA5">
              <w:rPr>
                <w:rFonts w:ascii="Times New Roman" w:hAnsi="Times New Roman" w:cs="Times New Roman"/>
                <w:color w:val="000000"/>
                <w:sz w:val="20"/>
                <w:szCs w:val="20"/>
              </w:rPr>
              <w:t xml:space="preserve">Отвод стальной крутоизогнутый, бесшовный приварной, </w:t>
            </w:r>
          </w:p>
          <w:p w:rsidR="00340AA5" w:rsidRPr="00340AA5" w:rsidRDefault="00340AA5">
            <w:pPr>
              <w:rPr>
                <w:sz w:val="20"/>
                <w:szCs w:val="20"/>
              </w:rPr>
            </w:pPr>
            <w:r w:rsidRPr="00340AA5">
              <w:rPr>
                <w:rFonts w:ascii="Times New Roman" w:hAnsi="Times New Roman" w:cs="Times New Roman"/>
                <w:color w:val="000000"/>
                <w:sz w:val="20"/>
                <w:szCs w:val="20"/>
              </w:rPr>
              <w:t>Ø 133х4 мм</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sz w:val="20"/>
                <w:szCs w:val="20"/>
              </w:rPr>
            </w:pPr>
            <w:r w:rsidRPr="00340AA5">
              <w:rPr>
                <w:rFonts w:ascii="Times New Roman" w:hAnsi="Times New Roman" w:cs="Times New Roman"/>
                <w:sz w:val="20"/>
                <w:szCs w:val="20"/>
              </w:rPr>
              <w:t xml:space="preserve">30 </w:t>
            </w:r>
            <w:proofErr w:type="spellStart"/>
            <w:r w:rsidRPr="00340AA5">
              <w:rPr>
                <w:rFonts w:ascii="Times New Roman" w:hAnsi="Times New Roman" w:cs="Times New Roman"/>
                <w:sz w:val="20"/>
                <w:szCs w:val="20"/>
              </w:rPr>
              <w:t>шт</w:t>
            </w:r>
            <w:proofErr w:type="spellEnd"/>
          </w:p>
        </w:tc>
        <w:tc>
          <w:tcPr>
            <w:tcW w:w="63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EC42AB" w:rsidP="00EC42AB">
            <w:pPr>
              <w:jc w:val="center"/>
              <w:rPr>
                <w:rFonts w:ascii="Times New Roman" w:hAnsi="Times New Roman" w:cs="Times New Roman"/>
                <w:sz w:val="20"/>
                <w:szCs w:val="20"/>
              </w:rPr>
            </w:pPr>
            <w:r>
              <w:rPr>
                <w:rFonts w:ascii="Times New Roman" w:hAnsi="Times New Roman" w:cs="Times New Roman"/>
                <w:sz w:val="20"/>
                <w:szCs w:val="20"/>
              </w:rPr>
              <w:t>600,00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EC42AB" w:rsidP="00367ED3">
            <w:pPr>
              <w:jc w:val="center"/>
              <w:rPr>
                <w:rFonts w:ascii="Times New Roman" w:hAnsi="Times New Roman" w:cs="Times New Roman"/>
                <w:sz w:val="20"/>
                <w:szCs w:val="20"/>
              </w:rPr>
            </w:pPr>
            <w:r>
              <w:rPr>
                <w:rFonts w:ascii="Times New Roman" w:hAnsi="Times New Roman" w:cs="Times New Roman"/>
                <w:sz w:val="20"/>
                <w:szCs w:val="20"/>
              </w:rPr>
              <w:t>630,00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EC42A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620,00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EC42A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616,67</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EC42A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15,28</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EC42AB"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2,48</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EC42AB"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18 500,10</w:t>
            </w:r>
          </w:p>
        </w:tc>
      </w:tr>
      <w:tr w:rsidR="00340AA5" w:rsidRPr="00340AA5" w:rsidTr="005F1E6B">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40AA5" w:rsidRPr="00340AA5" w:rsidRDefault="00340AA5">
            <w:pPr>
              <w:rPr>
                <w:rFonts w:ascii="Times New Roman" w:hAnsi="Times New Roman" w:cs="Times New Roman"/>
                <w:color w:val="000000"/>
                <w:sz w:val="20"/>
                <w:szCs w:val="20"/>
              </w:rPr>
            </w:pPr>
            <w:r w:rsidRPr="00340AA5">
              <w:rPr>
                <w:rFonts w:ascii="Times New Roman" w:hAnsi="Times New Roman" w:cs="Times New Roman"/>
                <w:color w:val="000000"/>
                <w:sz w:val="20"/>
                <w:szCs w:val="20"/>
              </w:rPr>
              <w:t xml:space="preserve">Отвод стальной крутоизогнутый, бесшовный приварной, </w:t>
            </w:r>
          </w:p>
          <w:p w:rsidR="00340AA5" w:rsidRPr="00340AA5" w:rsidRDefault="00340AA5">
            <w:pPr>
              <w:rPr>
                <w:sz w:val="20"/>
                <w:szCs w:val="20"/>
              </w:rPr>
            </w:pPr>
            <w:r w:rsidRPr="00340AA5">
              <w:rPr>
                <w:rFonts w:ascii="Times New Roman" w:hAnsi="Times New Roman" w:cs="Times New Roman"/>
                <w:color w:val="000000"/>
                <w:sz w:val="20"/>
                <w:szCs w:val="20"/>
              </w:rPr>
              <w:t>Ø 159х4,5 мм</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sz w:val="20"/>
                <w:szCs w:val="20"/>
              </w:rPr>
            </w:pPr>
            <w:r w:rsidRPr="00340AA5">
              <w:rPr>
                <w:rFonts w:ascii="Times New Roman" w:hAnsi="Times New Roman" w:cs="Times New Roman"/>
                <w:sz w:val="20"/>
                <w:szCs w:val="20"/>
              </w:rPr>
              <w:t xml:space="preserve">250 </w:t>
            </w:r>
            <w:proofErr w:type="spellStart"/>
            <w:r w:rsidRPr="00340AA5">
              <w:rPr>
                <w:rFonts w:ascii="Times New Roman" w:hAnsi="Times New Roman" w:cs="Times New Roman"/>
                <w:sz w:val="20"/>
                <w:szCs w:val="20"/>
              </w:rPr>
              <w:t>шт</w:t>
            </w:r>
            <w:proofErr w:type="spellEnd"/>
          </w:p>
        </w:tc>
        <w:tc>
          <w:tcPr>
            <w:tcW w:w="63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BE22AC" w:rsidP="00367ED3">
            <w:pPr>
              <w:jc w:val="center"/>
              <w:rPr>
                <w:rFonts w:ascii="Times New Roman" w:hAnsi="Times New Roman" w:cs="Times New Roman"/>
                <w:sz w:val="20"/>
                <w:szCs w:val="20"/>
              </w:rPr>
            </w:pPr>
            <w:r>
              <w:rPr>
                <w:rFonts w:ascii="Times New Roman" w:hAnsi="Times New Roman" w:cs="Times New Roman"/>
                <w:sz w:val="20"/>
                <w:szCs w:val="20"/>
              </w:rPr>
              <w:t>953,00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BE22AC" w:rsidP="00367ED3">
            <w:pPr>
              <w:jc w:val="center"/>
              <w:rPr>
                <w:rFonts w:ascii="Times New Roman" w:hAnsi="Times New Roman" w:cs="Times New Roman"/>
                <w:sz w:val="20"/>
                <w:szCs w:val="20"/>
              </w:rPr>
            </w:pPr>
            <w:r>
              <w:rPr>
                <w:rFonts w:ascii="Times New Roman" w:hAnsi="Times New Roman" w:cs="Times New Roman"/>
                <w:sz w:val="20"/>
                <w:szCs w:val="20"/>
              </w:rPr>
              <w:t>980,00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BE22A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974,00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BE22A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969,00</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BE22A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14,18</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BE22AC"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1,46</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BE22AC"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242 250,00</w:t>
            </w:r>
          </w:p>
        </w:tc>
      </w:tr>
      <w:tr w:rsidR="00340AA5" w:rsidRPr="00340AA5" w:rsidTr="005F1E6B">
        <w:trPr>
          <w:trHeight w:val="179"/>
        </w:trPr>
        <w:tc>
          <w:tcPr>
            <w:tcW w:w="81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40AA5" w:rsidRPr="00340AA5" w:rsidRDefault="00340AA5">
            <w:pPr>
              <w:rPr>
                <w:rFonts w:ascii="Times New Roman" w:hAnsi="Times New Roman" w:cs="Times New Roman"/>
                <w:color w:val="000000"/>
                <w:sz w:val="20"/>
                <w:szCs w:val="20"/>
              </w:rPr>
            </w:pPr>
            <w:r w:rsidRPr="00340AA5">
              <w:rPr>
                <w:rFonts w:ascii="Times New Roman" w:hAnsi="Times New Roman" w:cs="Times New Roman"/>
                <w:color w:val="000000"/>
                <w:sz w:val="20"/>
                <w:szCs w:val="20"/>
              </w:rPr>
              <w:t xml:space="preserve">Отвод стальной </w:t>
            </w:r>
            <w:r w:rsidRPr="00340AA5">
              <w:rPr>
                <w:rFonts w:ascii="Times New Roman" w:hAnsi="Times New Roman" w:cs="Times New Roman"/>
                <w:color w:val="000000"/>
                <w:sz w:val="20"/>
                <w:szCs w:val="20"/>
              </w:rPr>
              <w:lastRenderedPageBreak/>
              <w:t xml:space="preserve">крутоизогнутый, бесшовный приварной, </w:t>
            </w:r>
          </w:p>
          <w:p w:rsidR="00340AA5" w:rsidRPr="00340AA5" w:rsidRDefault="00340AA5">
            <w:pPr>
              <w:rPr>
                <w:sz w:val="20"/>
                <w:szCs w:val="20"/>
              </w:rPr>
            </w:pPr>
            <w:r w:rsidRPr="00340AA5">
              <w:rPr>
                <w:rFonts w:ascii="Times New Roman" w:hAnsi="Times New Roman" w:cs="Times New Roman"/>
                <w:color w:val="000000"/>
                <w:sz w:val="20"/>
                <w:szCs w:val="20"/>
              </w:rPr>
              <w:t>Ø 219х6 мм</w:t>
            </w:r>
          </w:p>
        </w:tc>
        <w:tc>
          <w:tcPr>
            <w:tcW w:w="3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340AA5" w:rsidP="00367ED3">
            <w:pPr>
              <w:jc w:val="center"/>
              <w:rPr>
                <w:rFonts w:ascii="Times New Roman" w:hAnsi="Times New Roman" w:cs="Times New Roman"/>
                <w:sz w:val="20"/>
                <w:szCs w:val="20"/>
              </w:rPr>
            </w:pPr>
            <w:r w:rsidRPr="00340AA5">
              <w:rPr>
                <w:rFonts w:ascii="Times New Roman" w:hAnsi="Times New Roman" w:cs="Times New Roman"/>
                <w:sz w:val="20"/>
                <w:szCs w:val="20"/>
              </w:rPr>
              <w:lastRenderedPageBreak/>
              <w:t xml:space="preserve">20 </w:t>
            </w:r>
            <w:proofErr w:type="spellStart"/>
            <w:r w:rsidRPr="00340AA5">
              <w:rPr>
                <w:rFonts w:ascii="Times New Roman" w:hAnsi="Times New Roman" w:cs="Times New Roman"/>
                <w:sz w:val="20"/>
                <w:szCs w:val="20"/>
              </w:rPr>
              <w:t>шт</w:t>
            </w:r>
            <w:proofErr w:type="spellEnd"/>
          </w:p>
        </w:tc>
        <w:tc>
          <w:tcPr>
            <w:tcW w:w="636"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FD6958" w:rsidP="00367ED3">
            <w:pPr>
              <w:jc w:val="center"/>
              <w:rPr>
                <w:rFonts w:ascii="Times New Roman" w:hAnsi="Times New Roman" w:cs="Times New Roman"/>
                <w:sz w:val="20"/>
                <w:szCs w:val="20"/>
              </w:rPr>
            </w:pPr>
            <w:r>
              <w:rPr>
                <w:rFonts w:ascii="Times New Roman" w:hAnsi="Times New Roman" w:cs="Times New Roman"/>
                <w:sz w:val="20"/>
                <w:szCs w:val="20"/>
              </w:rPr>
              <w:t>2 260,00</w:t>
            </w:r>
          </w:p>
        </w:tc>
        <w:tc>
          <w:tcPr>
            <w:tcW w:w="57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FD6958" w:rsidP="00367ED3">
            <w:pPr>
              <w:jc w:val="center"/>
              <w:rPr>
                <w:rFonts w:ascii="Times New Roman" w:hAnsi="Times New Roman" w:cs="Times New Roman"/>
                <w:sz w:val="20"/>
                <w:szCs w:val="20"/>
              </w:rPr>
            </w:pPr>
            <w:r>
              <w:rPr>
                <w:rFonts w:ascii="Times New Roman" w:hAnsi="Times New Roman" w:cs="Times New Roman"/>
                <w:sz w:val="20"/>
                <w:szCs w:val="20"/>
              </w:rPr>
              <w:t>2 390,00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FD695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2 384,00</w:t>
            </w:r>
          </w:p>
        </w:tc>
        <w:tc>
          <w:tcPr>
            <w:tcW w:w="50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FD695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2 344,67</w:t>
            </w:r>
          </w:p>
        </w:tc>
        <w:tc>
          <w:tcPr>
            <w:tcW w:w="382"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FD695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73,38</w:t>
            </w:r>
          </w:p>
        </w:tc>
        <w:tc>
          <w:tcPr>
            <w:tcW w:w="38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FD6958"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3,13</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40AA5" w:rsidRPr="00340AA5" w:rsidRDefault="00FD6958"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46 893,40</w:t>
            </w:r>
          </w:p>
        </w:tc>
      </w:tr>
      <w:tr w:rsidR="00367ED3" w:rsidRPr="00340AA5" w:rsidTr="006517D1">
        <w:tc>
          <w:tcPr>
            <w:tcW w:w="4186"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340AA5" w:rsidRDefault="00367ED3" w:rsidP="006517D1">
            <w:pPr>
              <w:spacing w:before="100"/>
              <w:jc w:val="right"/>
              <w:rPr>
                <w:rFonts w:ascii="Times New Roman" w:hAnsi="Times New Roman" w:cs="Times New Roman"/>
                <w:b/>
                <w:i/>
                <w:sz w:val="20"/>
                <w:szCs w:val="20"/>
              </w:rPr>
            </w:pPr>
            <w:r w:rsidRPr="00340AA5">
              <w:rPr>
                <w:rFonts w:ascii="Times New Roman" w:hAnsi="Times New Roman" w:cs="Times New Roman"/>
                <w:b/>
                <w:i/>
                <w:sz w:val="20"/>
                <w:szCs w:val="20"/>
              </w:rPr>
              <w:lastRenderedPageBreak/>
              <w:t>Итого:</w:t>
            </w:r>
          </w:p>
        </w:tc>
        <w:tc>
          <w:tcPr>
            <w:tcW w:w="81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340AA5" w:rsidRDefault="00E00CB4" w:rsidP="006517D1">
            <w:pPr>
              <w:spacing w:before="100"/>
              <w:jc w:val="right"/>
              <w:rPr>
                <w:rFonts w:ascii="Times New Roman" w:hAnsi="Times New Roman" w:cs="Times New Roman"/>
                <w:b/>
                <w:i/>
                <w:sz w:val="20"/>
                <w:szCs w:val="20"/>
              </w:rPr>
            </w:pPr>
            <w:r>
              <w:rPr>
                <w:rFonts w:ascii="Times New Roman" w:hAnsi="Times New Roman" w:cs="Times New Roman"/>
                <w:b/>
                <w:i/>
                <w:sz w:val="20"/>
                <w:szCs w:val="20"/>
              </w:rPr>
              <w:t>378 876,90</w:t>
            </w:r>
          </w:p>
        </w:tc>
      </w:tr>
    </w:tbl>
    <w:p w:rsidR="006517D1" w:rsidRDefault="006517D1" w:rsidP="006517D1">
      <w:pPr>
        <w:rPr>
          <w:rFonts w:ascii="Times New Roman" w:hAnsi="Times New Roman" w:cs="Times New Roman"/>
          <w:bCs/>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Pr>
          <w:rFonts w:ascii="Times New Roman" w:hAnsi="Times New Roman" w:cs="Times New Roman"/>
          <w:bCs/>
          <w:i/>
          <w:spacing w:val="-2"/>
          <w:sz w:val="24"/>
          <w:szCs w:val="24"/>
        </w:rPr>
        <w:t>04-46/</w:t>
      </w:r>
      <w:r w:rsidR="00E00CB4">
        <w:rPr>
          <w:rFonts w:ascii="Times New Roman" w:hAnsi="Times New Roman" w:cs="Times New Roman"/>
          <w:bCs/>
          <w:i/>
          <w:spacing w:val="-2"/>
          <w:sz w:val="24"/>
          <w:szCs w:val="24"/>
        </w:rPr>
        <w:t xml:space="preserve">9960 </w:t>
      </w:r>
      <w:r w:rsidRPr="00BD4F68">
        <w:rPr>
          <w:rFonts w:ascii="Times New Roman" w:hAnsi="Times New Roman" w:cs="Times New Roman"/>
          <w:bCs/>
          <w:i/>
          <w:spacing w:val="-2"/>
          <w:sz w:val="24"/>
          <w:szCs w:val="24"/>
        </w:rPr>
        <w:t xml:space="preserve"> от </w:t>
      </w:r>
      <w:r w:rsidR="00E00CB4">
        <w:rPr>
          <w:rFonts w:ascii="Times New Roman" w:hAnsi="Times New Roman" w:cs="Times New Roman"/>
          <w:bCs/>
          <w:i/>
          <w:spacing w:val="-2"/>
          <w:sz w:val="24"/>
          <w:szCs w:val="24"/>
        </w:rPr>
        <w:t>20</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E00CB4">
        <w:rPr>
          <w:rFonts w:ascii="Times New Roman" w:hAnsi="Times New Roman" w:cs="Times New Roman"/>
          <w:bCs/>
          <w:i/>
          <w:spacing w:val="-2"/>
          <w:sz w:val="24"/>
          <w:szCs w:val="24"/>
        </w:rPr>
        <w:t>9960/778</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E00CB4">
        <w:rPr>
          <w:rFonts w:ascii="Times New Roman" w:hAnsi="Times New Roman" w:cs="Times New Roman"/>
          <w:bCs/>
          <w:i/>
          <w:spacing w:val="-2"/>
          <w:sz w:val="24"/>
          <w:szCs w:val="24"/>
        </w:rPr>
        <w:t>21</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E00CB4">
        <w:rPr>
          <w:rFonts w:ascii="Times New Roman" w:hAnsi="Times New Roman" w:cs="Times New Roman"/>
          <w:bCs/>
          <w:i/>
          <w:spacing w:val="-2"/>
          <w:sz w:val="24"/>
          <w:szCs w:val="24"/>
        </w:rPr>
        <w:t>9960/779</w:t>
      </w:r>
      <w:r w:rsidR="00367ED3">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 xml:space="preserve">от </w:t>
      </w:r>
      <w:r w:rsidR="00E00CB4">
        <w:rPr>
          <w:rFonts w:ascii="Times New Roman" w:hAnsi="Times New Roman" w:cs="Times New Roman"/>
          <w:bCs/>
          <w:i/>
          <w:spacing w:val="-2"/>
          <w:sz w:val="24"/>
          <w:szCs w:val="24"/>
        </w:rPr>
        <w:t>21</w:t>
      </w:r>
      <w:r w:rsidR="00367ED3">
        <w:rPr>
          <w:rFonts w:ascii="Times New Roman" w:hAnsi="Times New Roman" w:cs="Times New Roman"/>
          <w:bCs/>
          <w:i/>
          <w:spacing w:val="-2"/>
          <w:sz w:val="24"/>
          <w:szCs w:val="24"/>
        </w:rPr>
        <w:t>.11</w:t>
      </w:r>
      <w:r w:rsidR="00367ED3" w:rsidRPr="00BD4F68">
        <w:rPr>
          <w:rFonts w:ascii="Times New Roman" w:hAnsi="Times New Roman" w:cs="Times New Roman"/>
          <w:bCs/>
          <w:i/>
          <w:spacing w:val="-2"/>
          <w:sz w:val="24"/>
          <w:szCs w:val="24"/>
        </w:rPr>
        <w:t>.2018</w:t>
      </w:r>
    </w:p>
    <w:p w:rsidR="006517D1" w:rsidRDefault="006517D1" w:rsidP="00367ED3">
      <w:pPr>
        <w:keepLines/>
        <w:tabs>
          <w:tab w:val="num" w:pos="0"/>
        </w:tabs>
        <w:autoSpaceDE/>
        <w:autoSpaceDN/>
        <w:adjustRightInd/>
        <w:contextualSpacing/>
        <w:outlineLvl w:val="6"/>
        <w:rPr>
          <w:bCs/>
          <w:spacing w:val="-2"/>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E00CB4">
        <w:rPr>
          <w:rFonts w:ascii="Times New Roman" w:hAnsi="Times New Roman" w:cs="Times New Roman"/>
          <w:bCs/>
          <w:i/>
          <w:spacing w:val="-2"/>
          <w:sz w:val="24"/>
          <w:szCs w:val="24"/>
        </w:rPr>
        <w:t>9960/780</w:t>
      </w:r>
      <w:r w:rsidR="00367ED3">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 xml:space="preserve">от </w:t>
      </w:r>
      <w:r w:rsidR="00E00CB4">
        <w:rPr>
          <w:rFonts w:ascii="Times New Roman" w:hAnsi="Times New Roman" w:cs="Times New Roman"/>
          <w:bCs/>
          <w:i/>
          <w:spacing w:val="-2"/>
          <w:sz w:val="24"/>
          <w:szCs w:val="24"/>
        </w:rPr>
        <w:t>21</w:t>
      </w:r>
      <w:r w:rsidR="00367ED3">
        <w:rPr>
          <w:rFonts w:ascii="Times New Roman" w:hAnsi="Times New Roman" w:cs="Times New Roman"/>
          <w:bCs/>
          <w:i/>
          <w:spacing w:val="-2"/>
          <w:sz w:val="24"/>
          <w:szCs w:val="24"/>
        </w:rPr>
        <w:t>.11</w:t>
      </w:r>
      <w:r w:rsidR="00367ED3" w:rsidRPr="00BD4F68">
        <w:rPr>
          <w:rFonts w:ascii="Times New Roman" w:hAnsi="Times New Roman" w:cs="Times New Roman"/>
          <w:bCs/>
          <w:i/>
          <w:spacing w:val="-2"/>
          <w:sz w:val="24"/>
          <w:szCs w:val="24"/>
        </w:rPr>
        <w:t>.2018</w:t>
      </w: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6B" w:rsidRDefault="005F1E6B" w:rsidP="00BA6CEC">
      <w:r>
        <w:separator/>
      </w:r>
    </w:p>
  </w:endnote>
  <w:endnote w:type="continuationSeparator" w:id="0">
    <w:p w:rsidR="005F1E6B" w:rsidRDefault="005F1E6B"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5F1E6B" w:rsidRDefault="005F1E6B">
        <w:pPr>
          <w:pStyle w:val="a9"/>
          <w:jc w:val="right"/>
        </w:pPr>
        <w:r>
          <w:fldChar w:fldCharType="begin"/>
        </w:r>
        <w:r>
          <w:instrText>PAGE   \* MERGEFORMAT</w:instrText>
        </w:r>
        <w:r>
          <w:fldChar w:fldCharType="separate"/>
        </w:r>
        <w:r w:rsidR="00B94D7A">
          <w:rPr>
            <w:noProof/>
          </w:rPr>
          <w:t>26</w:t>
        </w:r>
        <w:r>
          <w:fldChar w:fldCharType="end"/>
        </w:r>
      </w:p>
    </w:sdtContent>
  </w:sdt>
  <w:p w:rsidR="005F1E6B" w:rsidRDefault="005F1E6B"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6B" w:rsidRDefault="005F1E6B" w:rsidP="00BA6CEC">
      <w:r>
        <w:separator/>
      </w:r>
    </w:p>
  </w:footnote>
  <w:footnote w:type="continuationSeparator" w:id="0">
    <w:p w:rsidR="005F1E6B" w:rsidRDefault="005F1E6B" w:rsidP="00BA6CEC">
      <w:r>
        <w:continuationSeparator/>
      </w:r>
    </w:p>
  </w:footnote>
  <w:footnote w:id="1">
    <w:p w:rsidR="005F1E6B" w:rsidRDefault="005F1E6B">
      <w:pPr>
        <w:pStyle w:val="afa"/>
      </w:pPr>
      <w:r>
        <w:rPr>
          <w:rStyle w:val="afc"/>
        </w:rPr>
        <w:footnoteRef/>
      </w:r>
      <w:r>
        <w:t xml:space="preserve"> 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
  </w:footnote>
  <w:footnote w:id="2">
    <w:p w:rsidR="005F1E6B" w:rsidRDefault="005F1E6B">
      <w:pPr>
        <w:pStyle w:val="afa"/>
      </w:pPr>
      <w:r>
        <w:rPr>
          <w:rStyle w:val="afc"/>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5F1E6B" w:rsidRPr="00A7606B" w:rsidRDefault="005F1E6B" w:rsidP="00E97F2F">
      <w:pPr>
        <w:pStyle w:val="afa"/>
      </w:pPr>
      <w:r>
        <w:rPr>
          <w:rStyle w:val="afc"/>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5F1E6B" w:rsidRDefault="005F1E6B">
      <w:pPr>
        <w:pStyle w:val="afa"/>
      </w:pPr>
      <w:r>
        <w:rPr>
          <w:rStyle w:val="afc"/>
        </w:rPr>
        <w:footnoteRef/>
      </w:r>
      <w:r>
        <w:t xml:space="preserve"> Необходимо перечислить документы, которые Участник прилагает в качестве дополнительной информации не требуемой настоящим извещением.</w:t>
      </w:r>
    </w:p>
  </w:footnote>
  <w:footnote w:id="5">
    <w:p w:rsidR="005F1E6B" w:rsidRPr="00966F08" w:rsidRDefault="005F1E6B" w:rsidP="00167B26">
      <w:r>
        <w:rPr>
          <w:rStyle w:val="afc"/>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5F1E6B" w:rsidRPr="00BB6F97" w:rsidRDefault="005F1E6B" w:rsidP="00167B26">
      <w:pPr>
        <w:pStyle w:val="afa"/>
      </w:pPr>
    </w:p>
  </w:footnote>
  <w:footnote w:id="6">
    <w:p w:rsidR="005F1E6B" w:rsidRDefault="005F1E6B">
      <w:pPr>
        <w:pStyle w:val="afa"/>
      </w:pPr>
      <w:r>
        <w:rPr>
          <w:rStyle w:val="afc"/>
        </w:rPr>
        <w:footnoteRef/>
      </w:r>
      <w:r>
        <w:t xml:space="preserve"> </w:t>
      </w:r>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
  </w:footnote>
  <w:footnote w:id="7">
    <w:p w:rsidR="005F1E6B" w:rsidRPr="00BB6F97" w:rsidRDefault="005F1E6B" w:rsidP="004C486D">
      <w:pPr>
        <w:pStyle w:val="afa"/>
        <w:jc w:val="both"/>
      </w:pPr>
      <w:r>
        <w:rPr>
          <w:rStyle w:val="afc"/>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5F1E6B" w:rsidRDefault="005F1E6B" w:rsidP="004C486D">
      <w:pPr>
        <w:pStyle w:val="afa"/>
        <w:jc w:val="both"/>
      </w:pPr>
      <w:r>
        <w:rPr>
          <w:rStyle w:val="afc"/>
        </w:rPr>
        <w:footnoteRef/>
      </w:r>
      <w:r>
        <w:t xml:space="preserve"> </w:t>
      </w:r>
      <w:r w:rsidRPr="00BB6F97">
        <w:t>Пункты 1 - 11 настоящего документа являются обязательными для заполнения.</w:t>
      </w:r>
    </w:p>
    <w:p w:rsidR="005F1E6B" w:rsidRPr="00BB6F97" w:rsidRDefault="005F1E6B" w:rsidP="004C486D">
      <w:pPr>
        <w:pStyle w:val="afa"/>
        <w:jc w:val="both"/>
      </w:pPr>
    </w:p>
  </w:footnote>
  <w:footnote w:id="9">
    <w:p w:rsidR="005F1E6B" w:rsidRPr="00BB6F97" w:rsidRDefault="005F1E6B" w:rsidP="004C486D">
      <w:pPr>
        <w:pStyle w:val="afa"/>
        <w:jc w:val="both"/>
      </w:pPr>
      <w:r>
        <w:rPr>
          <w:rStyle w:val="afc"/>
        </w:rPr>
        <w:footnoteRef/>
      </w:r>
      <w:r>
        <w:t xml:space="preserve"> </w:t>
      </w:r>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
  </w:footnote>
  <w:footnote w:id="10">
    <w:p w:rsidR="005F1E6B" w:rsidRPr="00E25F90" w:rsidRDefault="005F1E6B" w:rsidP="00E25F90">
      <w:pPr>
        <w:autoSpaceDE/>
        <w:autoSpaceDN/>
        <w:adjustRightInd/>
        <w:rPr>
          <w:rFonts w:ascii="Times New Roman" w:hAnsi="Times New Roman" w:cs="Times New Roman"/>
          <w:i/>
        </w:rPr>
      </w:pPr>
      <w:r>
        <w:rPr>
          <w:rStyle w:val="afc"/>
        </w:rPr>
        <w:footnoteRef/>
      </w:r>
      <w:r>
        <w:t xml:space="preserve"> </w:t>
      </w:r>
      <w:r w:rsidRPr="00E25F90">
        <w:rPr>
          <w:rFonts w:ascii="Times New Roman" w:hAnsi="Times New Roman" w:cs="Times New Roman"/>
          <w:i/>
        </w:rPr>
        <w:t>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отклонение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5F1E6B" w:rsidRPr="00E25F90" w:rsidRDefault="005F1E6B" w:rsidP="00E25F90">
      <w:pPr>
        <w:autoSpaceDE/>
        <w:autoSpaceDN/>
        <w:adjustRightInd/>
        <w:rPr>
          <w:rFonts w:ascii="Times New Roman" w:hAnsi="Times New Roman" w:cs="Times New Roman"/>
          <w:i/>
        </w:rPr>
      </w:pPr>
    </w:p>
    <w:p w:rsidR="005F1E6B" w:rsidRPr="00E25F90" w:rsidRDefault="005F1E6B"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5F1E6B" w:rsidRPr="00E25F90" w:rsidRDefault="005F1E6B" w:rsidP="00E25F90">
      <w:pPr>
        <w:pStyle w:val="afa"/>
      </w:pPr>
    </w:p>
  </w:footnote>
  <w:footnote w:id="11">
    <w:p w:rsidR="005F1E6B" w:rsidRDefault="005F1E6B" w:rsidP="00B243D4">
      <w:pPr>
        <w:pStyle w:val="afa"/>
        <w:jc w:val="both"/>
      </w:pPr>
      <w:r w:rsidRPr="00D901C3">
        <w:rPr>
          <w:rStyle w:val="afc"/>
          <w:highlight w:val="cyan"/>
        </w:rPr>
        <w:footnoteRef/>
      </w:r>
      <w:r w:rsidRPr="00D901C3">
        <w:rPr>
          <w:highlight w:val="cyan"/>
        </w:rPr>
        <w:t xml:space="preserve"> 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 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
  </w:footnote>
  <w:footnote w:id="12">
    <w:p w:rsidR="005F1E6B" w:rsidRPr="00B243D4" w:rsidRDefault="005F1E6B">
      <w:pPr>
        <w:pStyle w:val="afa"/>
      </w:pPr>
      <w:r>
        <w:rPr>
          <w:rStyle w:val="afc"/>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2.ч. 5. П. 1.3.1. Извещения).</w:t>
      </w:r>
    </w:p>
  </w:footnote>
  <w:footnote w:id="13">
    <w:p w:rsidR="005F1E6B" w:rsidRDefault="005F1E6B">
      <w:pPr>
        <w:pStyle w:val="afa"/>
      </w:pPr>
      <w:r>
        <w:rPr>
          <w:rStyle w:val="afc"/>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5F1E6B" w:rsidRDefault="005F1E6B">
      <w:pPr>
        <w:pStyle w:val="afa"/>
      </w:pPr>
      <w:r>
        <w:rPr>
          <w:rStyle w:val="afc"/>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5F1E6B" w:rsidRPr="009753C2" w:rsidRDefault="005F1E6B">
      <w:pPr>
        <w:pStyle w:val="afa"/>
      </w:pPr>
      <w:r>
        <w:rPr>
          <w:rStyle w:val="afc"/>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KD_85</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6B" w:rsidRPr="007128C2" w:rsidRDefault="005F1E6B"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85</w:t>
    </w:r>
  </w:p>
  <w:p w:rsidR="005F1E6B" w:rsidRDefault="005F1E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8">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5">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6">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9">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0">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
  </w:num>
  <w:num w:numId="3">
    <w:abstractNumId w:val="25"/>
  </w:num>
  <w:num w:numId="4">
    <w:abstractNumId w:val="29"/>
  </w:num>
  <w:num w:numId="5">
    <w:abstractNumId w:val="7"/>
  </w:num>
  <w:num w:numId="6">
    <w:abstractNumId w:val="30"/>
  </w:num>
  <w:num w:numId="7">
    <w:abstractNumId w:val="12"/>
  </w:num>
  <w:num w:numId="8">
    <w:abstractNumId w:val="11"/>
  </w:num>
  <w:num w:numId="9">
    <w:abstractNumId w:val="9"/>
  </w:num>
  <w:num w:numId="10">
    <w:abstractNumId w:val="24"/>
  </w:num>
  <w:num w:numId="11">
    <w:abstractNumId w:val="0"/>
  </w:num>
  <w:num w:numId="12">
    <w:abstractNumId w:val="33"/>
  </w:num>
  <w:num w:numId="13">
    <w:abstractNumId w:val="8"/>
  </w:num>
  <w:num w:numId="14">
    <w:abstractNumId w:val="10"/>
  </w:num>
  <w:num w:numId="15">
    <w:abstractNumId w:val="3"/>
  </w:num>
  <w:num w:numId="16">
    <w:abstractNumId w:val="19"/>
  </w:num>
  <w:num w:numId="17">
    <w:abstractNumId w:val="34"/>
  </w:num>
  <w:num w:numId="18">
    <w:abstractNumId w:val="32"/>
  </w:num>
  <w:num w:numId="19">
    <w:abstractNumId w:val="20"/>
  </w:num>
  <w:num w:numId="20">
    <w:abstractNumId w:val="14"/>
  </w:num>
  <w:num w:numId="21">
    <w:abstractNumId w:val="2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7"/>
  </w:num>
  <w:num w:numId="25">
    <w:abstractNumId w:val="13"/>
  </w:num>
  <w:num w:numId="26">
    <w:abstractNumId w:val="28"/>
  </w:num>
  <w:num w:numId="27">
    <w:abstractNumId w:val="16"/>
  </w:num>
  <w:num w:numId="28">
    <w:abstractNumId w:val="5"/>
  </w:num>
  <w:num w:numId="29">
    <w:abstractNumId w:val="23"/>
  </w:num>
  <w:num w:numId="30">
    <w:abstractNumId w:val="1"/>
  </w:num>
  <w:num w:numId="31">
    <w:abstractNumId w:val="15"/>
  </w:num>
  <w:num w:numId="32">
    <w:abstractNumId w:val="21"/>
  </w:num>
  <w:num w:numId="33">
    <w:abstractNumId w:val="4"/>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29"/>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41F"/>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4D7A"/>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1FDB"/>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e">
    <w:name w:val="ЧАСТЬ Знак"/>
    <w:basedOn w:val="a0"/>
    <w:link w:val="af"/>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
    <w:name w:val="ЧАСТЬ"/>
    <w:basedOn w:val="1"/>
    <w:link w:val="ae"/>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1">
    <w:name w:val="Часть"/>
    <w:basedOn w:val="1"/>
    <w:link w:val="af2"/>
    <w:qFormat/>
    <w:rsid w:val="00034DC2"/>
    <w:pPr>
      <w:spacing w:before="120"/>
      <w:contextualSpacing/>
      <w:jc w:val="center"/>
    </w:pPr>
    <w:rPr>
      <w:rFonts w:ascii="Times New Roman" w:hAnsi="Times New Roman" w:cs="Times New Roman"/>
      <w:color w:val="auto"/>
      <w:szCs w:val="24"/>
    </w:rPr>
  </w:style>
  <w:style w:type="paragraph" w:customStyle="1" w:styleId="af3">
    <w:name w:val="Подчасть"/>
    <w:basedOn w:val="2"/>
    <w:link w:val="af4"/>
    <w:qFormat/>
    <w:rsid w:val="0065525E"/>
    <w:pPr>
      <w:keepLines w:val="0"/>
      <w:jc w:val="both"/>
    </w:pPr>
    <w:rPr>
      <w:rFonts w:ascii="Times New Roman" w:hAnsi="Times New Roman" w:cs="Times New Roman"/>
      <w:i/>
      <w:color w:val="auto"/>
      <w:sz w:val="24"/>
      <w:szCs w:val="24"/>
    </w:rPr>
  </w:style>
  <w:style w:type="character" w:customStyle="1" w:styleId="af2">
    <w:name w:val="Часть Знак"/>
    <w:basedOn w:val="a0"/>
    <w:link w:val="af1"/>
    <w:rsid w:val="00034DC2"/>
    <w:rPr>
      <w:rFonts w:ascii="Times New Roman" w:eastAsiaTheme="majorEastAsia" w:hAnsi="Times New Roman" w:cs="Times New Roman"/>
      <w:b/>
      <w:bCs/>
      <w:sz w:val="28"/>
      <w:szCs w:val="24"/>
      <w:lang w:eastAsia="ru-RU"/>
    </w:rPr>
  </w:style>
  <w:style w:type="character" w:customStyle="1" w:styleId="af4">
    <w:name w:val="Подчасть Знак"/>
    <w:basedOn w:val="a0"/>
    <w:link w:val="af3"/>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5">
    <w:name w:val="annotation reference"/>
    <w:basedOn w:val="a0"/>
    <w:uiPriority w:val="99"/>
    <w:semiHidden/>
    <w:unhideWhenUsed/>
    <w:rsid w:val="00BA5932"/>
    <w:rPr>
      <w:sz w:val="16"/>
      <w:szCs w:val="16"/>
    </w:rPr>
  </w:style>
  <w:style w:type="paragraph" w:styleId="af6">
    <w:name w:val="annotation text"/>
    <w:basedOn w:val="a"/>
    <w:link w:val="af7"/>
    <w:uiPriority w:val="99"/>
    <w:semiHidden/>
    <w:unhideWhenUsed/>
    <w:rsid w:val="00BA5932"/>
    <w:rPr>
      <w:sz w:val="20"/>
      <w:szCs w:val="20"/>
    </w:rPr>
  </w:style>
  <w:style w:type="character" w:customStyle="1" w:styleId="af7">
    <w:name w:val="Текст примечания Знак"/>
    <w:basedOn w:val="a0"/>
    <w:link w:val="af6"/>
    <w:uiPriority w:val="99"/>
    <w:semiHidden/>
    <w:rsid w:val="00BA5932"/>
    <w:rPr>
      <w:rFonts w:ascii="Arial" w:eastAsia="Times New Roman" w:hAnsi="Arial" w:cs="Arial"/>
      <w:sz w:val="20"/>
      <w:szCs w:val="20"/>
      <w:lang w:eastAsia="ru-RU"/>
    </w:rPr>
  </w:style>
  <w:style w:type="paragraph" w:styleId="af8">
    <w:name w:val="annotation subject"/>
    <w:basedOn w:val="af6"/>
    <w:next w:val="af6"/>
    <w:link w:val="af9"/>
    <w:uiPriority w:val="99"/>
    <w:semiHidden/>
    <w:unhideWhenUsed/>
    <w:rsid w:val="00BA5932"/>
    <w:rPr>
      <w:b/>
      <w:bCs/>
    </w:rPr>
  </w:style>
  <w:style w:type="character" w:customStyle="1" w:styleId="af9">
    <w:name w:val="Тема примечания Знак"/>
    <w:basedOn w:val="af7"/>
    <w:link w:val="af8"/>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rsid w:val="00B45865"/>
    <w:rPr>
      <w:rFonts w:ascii="Times New Roman" w:hAnsi="Times New Roman" w:cs="Times New Roman"/>
      <w:sz w:val="20"/>
      <w:szCs w:val="20"/>
    </w:rPr>
  </w:style>
  <w:style w:type="character" w:customStyle="1" w:styleId="afb">
    <w:name w:val="Текст сноски Знак"/>
    <w:basedOn w:val="a0"/>
    <w:link w:val="afa"/>
    <w:uiPriority w:val="99"/>
    <w:rsid w:val="00B45865"/>
    <w:rPr>
      <w:rFonts w:ascii="Times New Roman" w:eastAsia="Times New Roman" w:hAnsi="Times New Roman" w:cs="Times New Roman"/>
      <w:sz w:val="20"/>
      <w:szCs w:val="20"/>
      <w:lang w:eastAsia="ru-RU"/>
    </w:rPr>
  </w:style>
  <w:style w:type="character" w:styleId="afc">
    <w:name w:val="footnote reference"/>
    <w:basedOn w:val="a0"/>
    <w:uiPriority w:val="99"/>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d">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uiPriority w:val="34"/>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c">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d">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d"/>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d"/>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e">
    <w:name w:val="ЧАСТЬ Знак"/>
    <w:basedOn w:val="a0"/>
    <w:link w:val="af"/>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
    <w:name w:val="ЧАСТЬ"/>
    <w:basedOn w:val="1"/>
    <w:link w:val="ae"/>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0">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1">
    <w:name w:val="Часть"/>
    <w:basedOn w:val="1"/>
    <w:link w:val="af2"/>
    <w:qFormat/>
    <w:rsid w:val="00034DC2"/>
    <w:pPr>
      <w:spacing w:before="120"/>
      <w:contextualSpacing/>
      <w:jc w:val="center"/>
    </w:pPr>
    <w:rPr>
      <w:rFonts w:ascii="Times New Roman" w:hAnsi="Times New Roman" w:cs="Times New Roman"/>
      <w:color w:val="auto"/>
      <w:szCs w:val="24"/>
    </w:rPr>
  </w:style>
  <w:style w:type="paragraph" w:customStyle="1" w:styleId="af3">
    <w:name w:val="Подчасть"/>
    <w:basedOn w:val="2"/>
    <w:link w:val="af4"/>
    <w:qFormat/>
    <w:rsid w:val="0065525E"/>
    <w:pPr>
      <w:keepLines w:val="0"/>
      <w:jc w:val="both"/>
    </w:pPr>
    <w:rPr>
      <w:rFonts w:ascii="Times New Roman" w:hAnsi="Times New Roman" w:cs="Times New Roman"/>
      <w:i/>
      <w:color w:val="auto"/>
      <w:sz w:val="24"/>
      <w:szCs w:val="24"/>
    </w:rPr>
  </w:style>
  <w:style w:type="character" w:customStyle="1" w:styleId="af2">
    <w:name w:val="Часть Знак"/>
    <w:basedOn w:val="a0"/>
    <w:link w:val="af1"/>
    <w:rsid w:val="00034DC2"/>
    <w:rPr>
      <w:rFonts w:ascii="Times New Roman" w:eastAsiaTheme="majorEastAsia" w:hAnsi="Times New Roman" w:cs="Times New Roman"/>
      <w:b/>
      <w:bCs/>
      <w:sz w:val="28"/>
      <w:szCs w:val="24"/>
      <w:lang w:eastAsia="ru-RU"/>
    </w:rPr>
  </w:style>
  <w:style w:type="character" w:customStyle="1" w:styleId="af4">
    <w:name w:val="Подчасть Знак"/>
    <w:basedOn w:val="a0"/>
    <w:link w:val="af3"/>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5">
    <w:name w:val="annotation reference"/>
    <w:basedOn w:val="a0"/>
    <w:uiPriority w:val="99"/>
    <w:semiHidden/>
    <w:unhideWhenUsed/>
    <w:rsid w:val="00BA5932"/>
    <w:rPr>
      <w:sz w:val="16"/>
      <w:szCs w:val="16"/>
    </w:rPr>
  </w:style>
  <w:style w:type="paragraph" w:styleId="af6">
    <w:name w:val="annotation text"/>
    <w:basedOn w:val="a"/>
    <w:link w:val="af7"/>
    <w:uiPriority w:val="99"/>
    <w:semiHidden/>
    <w:unhideWhenUsed/>
    <w:rsid w:val="00BA5932"/>
    <w:rPr>
      <w:sz w:val="20"/>
      <w:szCs w:val="20"/>
    </w:rPr>
  </w:style>
  <w:style w:type="character" w:customStyle="1" w:styleId="af7">
    <w:name w:val="Текст примечания Знак"/>
    <w:basedOn w:val="a0"/>
    <w:link w:val="af6"/>
    <w:uiPriority w:val="99"/>
    <w:semiHidden/>
    <w:rsid w:val="00BA5932"/>
    <w:rPr>
      <w:rFonts w:ascii="Arial" w:eastAsia="Times New Roman" w:hAnsi="Arial" w:cs="Arial"/>
      <w:sz w:val="20"/>
      <w:szCs w:val="20"/>
      <w:lang w:eastAsia="ru-RU"/>
    </w:rPr>
  </w:style>
  <w:style w:type="paragraph" w:styleId="af8">
    <w:name w:val="annotation subject"/>
    <w:basedOn w:val="af6"/>
    <w:next w:val="af6"/>
    <w:link w:val="af9"/>
    <w:uiPriority w:val="99"/>
    <w:semiHidden/>
    <w:unhideWhenUsed/>
    <w:rsid w:val="00BA5932"/>
    <w:rPr>
      <w:b/>
      <w:bCs/>
    </w:rPr>
  </w:style>
  <w:style w:type="character" w:customStyle="1" w:styleId="af9">
    <w:name w:val="Тема примечания Знак"/>
    <w:basedOn w:val="af7"/>
    <w:link w:val="af8"/>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c"/>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rsid w:val="00B45865"/>
    <w:rPr>
      <w:rFonts w:ascii="Times New Roman" w:hAnsi="Times New Roman" w:cs="Times New Roman"/>
      <w:sz w:val="20"/>
      <w:szCs w:val="20"/>
    </w:rPr>
  </w:style>
  <w:style w:type="character" w:customStyle="1" w:styleId="afb">
    <w:name w:val="Текст сноски Знак"/>
    <w:basedOn w:val="a0"/>
    <w:link w:val="afa"/>
    <w:uiPriority w:val="99"/>
    <w:rsid w:val="00B45865"/>
    <w:rPr>
      <w:rFonts w:ascii="Times New Roman" w:eastAsia="Times New Roman" w:hAnsi="Times New Roman" w:cs="Times New Roman"/>
      <w:sz w:val="20"/>
      <w:szCs w:val="20"/>
      <w:lang w:eastAsia="ru-RU"/>
    </w:rPr>
  </w:style>
  <w:style w:type="character" w:styleId="afc">
    <w:name w:val="footnote reference"/>
    <w:basedOn w:val="a0"/>
    <w:uiPriority w:val="99"/>
    <w:rsid w:val="00B45865"/>
    <w:rPr>
      <w:rFonts w:cs="Times New Roman"/>
      <w:vertAlign w:val="superscript"/>
    </w:rPr>
  </w:style>
  <w:style w:type="table" w:customStyle="1" w:styleId="42">
    <w:name w:val="Сетка таблицы4"/>
    <w:basedOn w:val="a1"/>
    <w:next w:val="ac"/>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d">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c"/>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7DBE-7DF6-4721-AB58-9B8B54D6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50</Pages>
  <Words>17776</Words>
  <Characters>101324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40</cp:revision>
  <cp:lastPrinted>2018-12-27T10:52:00Z</cp:lastPrinted>
  <dcterms:created xsi:type="dcterms:W3CDTF">2018-10-30T07:59:00Z</dcterms:created>
  <dcterms:modified xsi:type="dcterms:W3CDTF">2018-12-27T10:52:00Z</dcterms:modified>
</cp:coreProperties>
</file>