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87B" w:rsidRDefault="00CB087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CB087B" w:rsidRDefault="00CB087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0E75DD">
        <w:rPr>
          <w:highlight w:val="lightGray"/>
        </w:rPr>
        <w:t>26</w:t>
      </w:r>
      <w:r w:rsidRPr="0029181F">
        <w:rPr>
          <w:highlight w:val="lightGray"/>
        </w:rPr>
        <w:t>» октября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0E75DD">
        <w:rPr>
          <w:rFonts w:ascii="Times New Roman" w:hAnsi="Times New Roman" w:cs="Times New Roman"/>
          <w:b/>
          <w:sz w:val="28"/>
          <w:szCs w:val="28"/>
          <w:lang w:eastAsia="ar-SA"/>
        </w:rPr>
        <w:t>проводов и кабелей электрических</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0E75DD">
        <w:rPr>
          <w:rFonts w:ascii="Times New Roman" w:hAnsi="Times New Roman" w:cs="Times New Roman"/>
          <w:sz w:val="24"/>
          <w:szCs w:val="24"/>
          <w:lang w:eastAsia="en-US"/>
        </w:rPr>
        <w:t>43</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4E292F">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4E292F">
          <w:pPr>
            <w:pStyle w:val="22"/>
            <w:tabs>
              <w:tab w:val="right" w:leader="dot" w:pos="10906"/>
            </w:tabs>
            <w:rPr>
              <w:rFonts w:ascii="Times New Roman" w:hAnsi="Times New Roman" w:cs="Times New Roman"/>
              <w:noProof/>
              <w:sz w:val="24"/>
              <w:szCs w:val="24"/>
            </w:rPr>
          </w:pPr>
          <w:hyperlink w:anchor="_Toc527375154" w:history="1">
            <w:r w:rsidR="00DA71D2" w:rsidRPr="00C76884">
              <w:rPr>
                <w:rStyle w:val="a6"/>
                <w:rFonts w:ascii="Times New Roman" w:hAnsi="Times New Roman" w:cs="Times New Roman"/>
                <w:noProof/>
                <w:sz w:val="24"/>
                <w:szCs w:val="24"/>
                <w:lang w:eastAsia="x-none"/>
              </w:rPr>
              <w:t xml:space="preserve">Приложение № 7 </w:t>
            </w:r>
          </w:hyperlink>
        </w:p>
        <w:p w:rsidR="00DA71D2" w:rsidRPr="00C76884" w:rsidRDefault="004E292F">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A71D2" w:rsidP="00C76884">
      <w:pPr>
        <w:jc w:val="center"/>
      </w:pP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val="en-US" w:eastAsia="en-US"/>
              </w:rPr>
              <w:t>kanc</w:t>
            </w:r>
            <w:proofErr w:type="spellEnd"/>
            <w:r w:rsidRPr="00B0198B">
              <w:rPr>
                <w:rFonts w:ascii="Times New Roman" w:hAnsi="Times New Roman" w:cs="Times New Roman"/>
                <w:color w:val="0070C0"/>
                <w:sz w:val="24"/>
                <w:szCs w:val="24"/>
                <w:lang w:eastAsia="en-US"/>
              </w:rPr>
              <w:t>_</w:t>
            </w:r>
            <w:proofErr w:type="spellStart"/>
            <w:r w:rsidRPr="00B0198B">
              <w:rPr>
                <w:rFonts w:ascii="Times New Roman" w:hAnsi="Times New Roman" w:cs="Times New Roman"/>
                <w:color w:val="0070C0"/>
                <w:sz w:val="24"/>
                <w:szCs w:val="24"/>
                <w:lang w:val="en-US" w:eastAsia="en-US"/>
              </w:rPr>
              <w:t>ktke</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val="en-US" w:eastAsia="en-US"/>
              </w:rPr>
              <w:t>ukr</w:t>
            </w:r>
            <w:proofErr w:type="spellEnd"/>
            <w:r w:rsidRPr="00B0198B">
              <w:rPr>
                <w:rFonts w:ascii="Times New Roman" w:hAnsi="Times New Roman" w:cs="Times New Roman"/>
                <w:color w:val="0070C0"/>
                <w:sz w:val="24"/>
                <w:szCs w:val="24"/>
                <w:lang w:eastAsia="en-US"/>
              </w:rPr>
              <w:t>.</w:t>
            </w:r>
            <w:r w:rsidRPr="00B0198B">
              <w:rPr>
                <w:rFonts w:ascii="Times New Roman" w:hAnsi="Times New Roman" w:cs="Times New Roman"/>
                <w:color w:val="0070C0"/>
                <w:sz w:val="24"/>
                <w:szCs w:val="24"/>
                <w:lang w:val="en-US" w:eastAsia="en-US"/>
              </w:rPr>
              <w:t>net</w:t>
            </w:r>
            <w:r w:rsidRPr="00B0198B">
              <w:rPr>
                <w:rFonts w:ascii="Times New Roman" w:hAnsi="Times New Roman" w:cs="Times New Roman"/>
                <w:sz w:val="24"/>
                <w:szCs w:val="24"/>
                <w:lang w:eastAsia="en-US"/>
              </w:rPr>
              <w:t xml:space="preserve"> – приемная;</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DE34C5">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roofErr w:type="spellStart"/>
            <w:r w:rsidR="00DE34C5">
              <w:rPr>
                <w:rFonts w:ascii="Times New Roman" w:hAnsi="Times New Roman" w:cs="Times New Roman"/>
                <w:sz w:val="24"/>
                <w:szCs w:val="24"/>
                <w:lang w:eastAsia="en-US"/>
              </w:rPr>
              <w:t>Хатунцев</w:t>
            </w:r>
            <w:proofErr w:type="spellEnd"/>
            <w:r w:rsidR="00DE34C5">
              <w:rPr>
                <w:rFonts w:ascii="Times New Roman" w:hAnsi="Times New Roman" w:cs="Times New Roman"/>
                <w:sz w:val="24"/>
                <w:szCs w:val="24"/>
                <w:lang w:eastAsia="en-US"/>
              </w:rPr>
              <w:t xml:space="preserve"> Юрий Владимирович</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DE34C5">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DE34C5">
              <w:rPr>
                <w:rFonts w:ascii="Times New Roman" w:hAnsi="Times New Roman" w:cs="Times New Roman"/>
                <w:sz w:val="24"/>
                <w:szCs w:val="24"/>
                <w:lang w:eastAsia="en-US"/>
              </w:rPr>
              <w:t>проводов и кабелей электрических</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проектом договора </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Default="00DE34C5" w:rsidP="002B540E">
            <w:pPr>
              <w:keepNext/>
              <w:keepLines/>
              <w:widowControl/>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1 650 049</w:t>
            </w:r>
            <w:r w:rsidR="00B0198B" w:rsidRPr="00B0198B">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один</w:t>
            </w:r>
            <w:r w:rsidR="001E68C7">
              <w:rPr>
                <w:rFonts w:ascii="Times New Roman" w:eastAsia="Calibri" w:hAnsi="Times New Roman" w:cs="Times New Roman"/>
                <w:sz w:val="24"/>
                <w:szCs w:val="24"/>
              </w:rPr>
              <w:t xml:space="preserve"> миллио</w:t>
            </w:r>
            <w:r>
              <w:rPr>
                <w:rFonts w:ascii="Times New Roman" w:eastAsia="Calibri" w:hAnsi="Times New Roman" w:cs="Times New Roman"/>
                <w:sz w:val="24"/>
                <w:szCs w:val="24"/>
              </w:rPr>
              <w:t>н шест</w:t>
            </w:r>
            <w:r w:rsidR="001E68C7">
              <w:rPr>
                <w:rFonts w:ascii="Times New Roman" w:eastAsia="Calibri" w:hAnsi="Times New Roman" w:cs="Times New Roman"/>
                <w:sz w:val="24"/>
                <w:szCs w:val="24"/>
              </w:rPr>
              <w:t xml:space="preserve">ьсот </w:t>
            </w:r>
            <w:r>
              <w:rPr>
                <w:rFonts w:ascii="Times New Roman" w:eastAsia="Calibri" w:hAnsi="Times New Roman" w:cs="Times New Roman"/>
                <w:sz w:val="24"/>
                <w:szCs w:val="24"/>
              </w:rPr>
              <w:t xml:space="preserve">пятьдесят </w:t>
            </w:r>
            <w:r w:rsidR="001E68C7">
              <w:rPr>
                <w:rFonts w:ascii="Times New Roman" w:eastAsia="Calibri" w:hAnsi="Times New Roman" w:cs="Times New Roman"/>
                <w:sz w:val="24"/>
                <w:szCs w:val="24"/>
              </w:rPr>
              <w:t>тысяч</w:t>
            </w:r>
            <w:r>
              <w:rPr>
                <w:rFonts w:ascii="Times New Roman" w:eastAsia="Calibri" w:hAnsi="Times New Roman" w:cs="Times New Roman"/>
                <w:sz w:val="24"/>
                <w:szCs w:val="24"/>
              </w:rPr>
              <w:t xml:space="preserve"> сорок девять</w:t>
            </w:r>
            <w:r w:rsidR="00B0198B" w:rsidRPr="00B0198B">
              <w:rPr>
                <w:rFonts w:ascii="Times New Roman" w:eastAsia="Calibri" w:hAnsi="Times New Roman" w:cs="Times New Roman"/>
                <w:sz w:val="24"/>
                <w:szCs w:val="24"/>
              </w:rPr>
              <w:t>) рубл</w:t>
            </w:r>
            <w:r w:rsidR="001E68C7">
              <w:rPr>
                <w:rFonts w:ascii="Times New Roman" w:eastAsia="Calibri" w:hAnsi="Times New Roman" w:cs="Times New Roman"/>
                <w:sz w:val="24"/>
                <w:szCs w:val="24"/>
              </w:rPr>
              <w:t xml:space="preserve">ей </w:t>
            </w:r>
            <w:r>
              <w:rPr>
                <w:rFonts w:ascii="Times New Roman" w:eastAsia="Calibri" w:hAnsi="Times New Roman" w:cs="Times New Roman"/>
                <w:sz w:val="24"/>
                <w:szCs w:val="24"/>
              </w:rPr>
              <w:t>40</w:t>
            </w:r>
            <w:r w:rsidR="00B0198B" w:rsidRPr="00B0198B">
              <w:rPr>
                <w:rFonts w:ascii="Times New Roman" w:eastAsia="Calibri" w:hAnsi="Times New Roman" w:cs="Times New Roman"/>
                <w:sz w:val="24"/>
                <w:szCs w:val="24"/>
              </w:rPr>
              <w:t xml:space="preserve"> копеек</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w:t>
            </w:r>
            <w:r w:rsidRPr="00B0198B">
              <w:rPr>
                <w:rFonts w:ascii="Times New Roman" w:hAnsi="Times New Roman" w:cs="Times New Roman"/>
                <w:sz w:val="24"/>
                <w:szCs w:val="24"/>
                <w:lang w:eastAsia="en-US"/>
              </w:rPr>
              <w:lastRenderedPageBreak/>
              <w:t>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CE2C62">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CE2C62">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CE2C62">
              <w:rPr>
                <w:rFonts w:ascii="Times New Roman" w:hAnsi="Times New Roman" w:cs="Times New Roman"/>
                <w:sz w:val="24"/>
                <w:szCs w:val="24"/>
                <w:highlight w:val="lightGray"/>
                <w:lang w:eastAsia="en-US"/>
              </w:rPr>
              <w:t>26</w:t>
            </w:r>
            <w:r w:rsidR="003B5F3C" w:rsidRPr="00F36A43">
              <w:rPr>
                <w:rFonts w:ascii="Times New Roman" w:hAnsi="Times New Roman" w:cs="Times New Roman"/>
                <w:sz w:val="24"/>
                <w:szCs w:val="24"/>
                <w:highlight w:val="lightGray"/>
                <w:lang w:eastAsia="en-US"/>
              </w:rPr>
              <w:t>» октября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001E68C7">
              <w:rPr>
                <w:rFonts w:ascii="Times New Roman" w:hAnsi="Times New Roman" w:cs="Times New Roman"/>
                <w:sz w:val="24"/>
                <w:szCs w:val="24"/>
                <w:highlight w:val="lightGray"/>
                <w:lang w:eastAsia="en-US"/>
              </w:rPr>
              <w:t>«</w:t>
            </w:r>
            <w:r w:rsidR="00CE2C62">
              <w:rPr>
                <w:rFonts w:ascii="Times New Roman" w:hAnsi="Times New Roman" w:cs="Times New Roman"/>
                <w:sz w:val="24"/>
                <w:szCs w:val="24"/>
                <w:highlight w:val="lightGray"/>
                <w:lang w:eastAsia="en-US"/>
              </w:rPr>
              <w:t>0</w:t>
            </w:r>
            <w:r w:rsidR="001E68C7">
              <w:rPr>
                <w:rFonts w:ascii="Times New Roman" w:hAnsi="Times New Roman" w:cs="Times New Roman"/>
                <w:sz w:val="24"/>
                <w:szCs w:val="24"/>
                <w:highlight w:val="lightGray"/>
                <w:lang w:eastAsia="en-US"/>
              </w:rPr>
              <w:t>1</w:t>
            </w:r>
            <w:r w:rsidRPr="00F36A43">
              <w:rPr>
                <w:rFonts w:ascii="Times New Roman" w:hAnsi="Times New Roman" w:cs="Times New Roman"/>
                <w:sz w:val="24"/>
                <w:szCs w:val="24"/>
                <w:highlight w:val="lightGray"/>
                <w:lang w:eastAsia="en-US"/>
              </w:rPr>
              <w:t xml:space="preserve">» </w:t>
            </w:r>
            <w:r w:rsidR="00CE2C62">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CE2C62">
              <w:rPr>
                <w:rFonts w:ascii="Times New Roman" w:hAnsi="Times New Roman" w:cs="Times New Roman"/>
                <w:sz w:val="24"/>
                <w:szCs w:val="24"/>
                <w:highlight w:val="lightGray"/>
                <w:lang w:eastAsia="en-US"/>
              </w:rPr>
              <w:t>29</w:t>
            </w:r>
            <w:r w:rsidRPr="00F36A43">
              <w:rPr>
                <w:rFonts w:ascii="Times New Roman" w:hAnsi="Times New Roman" w:cs="Times New Roman"/>
                <w:sz w:val="24"/>
                <w:szCs w:val="24"/>
                <w:highlight w:val="lightGray"/>
                <w:lang w:eastAsia="en-US"/>
              </w:rPr>
              <w:t>» октября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CE2C62">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CE2C62">
              <w:rPr>
                <w:rFonts w:ascii="Times New Roman" w:hAnsi="Times New Roman" w:cs="Times New Roman"/>
                <w:sz w:val="24"/>
                <w:szCs w:val="24"/>
                <w:lang w:eastAsia="en-US"/>
              </w:rPr>
              <w:t>котировок</w:t>
            </w:r>
            <w:r w:rsidRPr="00CE2C62">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CE2C62">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CE2C62">
              <w:rPr>
                <w:rFonts w:ascii="Times New Roman" w:hAnsi="Times New Roman" w:cs="Times New Roman"/>
                <w:sz w:val="24"/>
                <w:szCs w:val="24"/>
                <w:highlight w:val="lightGray"/>
                <w:lang w:eastAsia="en-US"/>
              </w:rPr>
              <w:t>02 но</w:t>
            </w:r>
            <w:r w:rsidRPr="00F36A43">
              <w:rPr>
                <w:rFonts w:ascii="Times New Roman" w:hAnsi="Times New Roman" w:cs="Times New Roman"/>
                <w:sz w:val="24"/>
                <w:szCs w:val="24"/>
                <w:highlight w:val="lightGray"/>
                <w:lang w:eastAsia="en-US"/>
              </w:rPr>
              <w:t>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CE2C62">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CE2C62">
              <w:rPr>
                <w:rFonts w:ascii="Times New Roman" w:hAnsi="Times New Roman" w:cs="Times New Roman"/>
                <w:sz w:val="24"/>
                <w:szCs w:val="24"/>
                <w:lang w:eastAsia="en-US"/>
              </w:rPr>
              <w:t xml:space="preserve"> и рассмотрение</w:t>
            </w:r>
            <w:r w:rsidRPr="00CE2C62">
              <w:rPr>
                <w:rFonts w:ascii="Times New Roman" w:hAnsi="Times New Roman" w:cs="Times New Roman"/>
                <w:sz w:val="24"/>
                <w:szCs w:val="24"/>
                <w:lang w:eastAsia="en-US"/>
              </w:rPr>
              <w:t>:</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1E68C7">
              <w:rPr>
                <w:rFonts w:ascii="Times New Roman" w:hAnsi="Times New Roman" w:cs="Times New Roman"/>
                <w:sz w:val="24"/>
                <w:szCs w:val="24"/>
                <w:highlight w:val="lightGray"/>
                <w:lang w:eastAsia="en-US"/>
              </w:rPr>
              <w:t xml:space="preserve">00 (время московское) </w:t>
            </w:r>
            <w:r w:rsidR="00CE2C62">
              <w:rPr>
                <w:rFonts w:ascii="Times New Roman" w:hAnsi="Times New Roman" w:cs="Times New Roman"/>
                <w:sz w:val="24"/>
                <w:szCs w:val="24"/>
                <w:highlight w:val="lightGray"/>
                <w:lang w:eastAsia="en-US"/>
              </w:rPr>
              <w:t>02 но</w:t>
            </w:r>
            <w:r w:rsidR="00CE2C62" w:rsidRPr="00F36A43">
              <w:rPr>
                <w:rFonts w:ascii="Times New Roman" w:hAnsi="Times New Roman" w:cs="Times New Roman"/>
                <w:sz w:val="24"/>
                <w:szCs w:val="24"/>
                <w:highlight w:val="lightGray"/>
                <w:lang w:eastAsia="en-US"/>
              </w:rPr>
              <w:t xml:space="preserve">ября </w:t>
            </w:r>
            <w:r w:rsidRPr="00F36A43">
              <w:rPr>
                <w:rFonts w:ascii="Times New Roman" w:hAnsi="Times New Roman" w:cs="Times New Roman"/>
                <w:sz w:val="24"/>
                <w:szCs w:val="24"/>
                <w:highlight w:val="lightGray"/>
                <w:lang w:eastAsia="en-US"/>
              </w:rPr>
              <w:t>2018 г</w:t>
            </w:r>
            <w:r w:rsidRPr="00B0198B">
              <w:rPr>
                <w:rFonts w:ascii="Times New Roman" w:hAnsi="Times New Roman" w:cs="Times New Roman"/>
                <w:sz w:val="24"/>
                <w:szCs w:val="24"/>
                <w:lang w:eastAsia="en-US"/>
              </w:rPr>
              <w:t xml:space="preserve">., на официальном сайте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CE2C62">
              <w:rPr>
                <w:rFonts w:ascii="Times New Roman" w:eastAsia="Calibri" w:hAnsi="Times New Roman" w:cs="Times New Roman"/>
                <w:sz w:val="24"/>
                <w:szCs w:val="24"/>
              </w:rPr>
              <w:t>П</w:t>
            </w:r>
            <w:r w:rsidR="00B0198B" w:rsidRPr="00CE2C62">
              <w:rPr>
                <w:rFonts w:ascii="Times New Roman" w:eastAsia="Calibri" w:hAnsi="Times New Roman" w:cs="Times New Roman"/>
                <w:sz w:val="24"/>
                <w:szCs w:val="24"/>
              </w:rPr>
              <w:t xml:space="preserve">орядок </w:t>
            </w:r>
            <w:r w:rsidRPr="00CE2C6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CE2C6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Pr>
                <w:rFonts w:ascii="Times New Roman" w:eastAsia="Calibri" w:hAnsi="Times New Roman" w:cs="Times New Roman"/>
                <w:sz w:val="24"/>
                <w:szCs w:val="24"/>
                <w:highlight w:val="lightGray"/>
              </w:rPr>
              <w:t>«</w:t>
            </w:r>
            <w:r w:rsidR="00CE2C62">
              <w:rPr>
                <w:rFonts w:ascii="Times New Roman" w:eastAsia="Calibri" w:hAnsi="Times New Roman" w:cs="Times New Roman"/>
                <w:sz w:val="24"/>
                <w:szCs w:val="24"/>
                <w:highlight w:val="lightGray"/>
              </w:rPr>
              <w:t>0</w:t>
            </w:r>
            <w:r w:rsidR="001E68C7">
              <w:rPr>
                <w:rFonts w:ascii="Times New Roman" w:eastAsia="Calibri" w:hAnsi="Times New Roman" w:cs="Times New Roman"/>
                <w:sz w:val="24"/>
                <w:szCs w:val="24"/>
                <w:highlight w:val="lightGray"/>
              </w:rPr>
              <w:t>2</w:t>
            </w:r>
            <w:r w:rsidRPr="00F36A43">
              <w:rPr>
                <w:rFonts w:ascii="Times New Roman" w:eastAsia="Calibri" w:hAnsi="Times New Roman" w:cs="Times New Roman"/>
                <w:sz w:val="24"/>
                <w:szCs w:val="24"/>
                <w:highlight w:val="lightGray"/>
              </w:rPr>
              <w:t xml:space="preserve">» </w:t>
            </w:r>
            <w:r w:rsidR="00CE2C62">
              <w:rPr>
                <w:rFonts w:ascii="Times New Roman" w:eastAsia="Calibri" w:hAnsi="Times New Roman" w:cs="Times New Roman"/>
                <w:sz w:val="24"/>
                <w:szCs w:val="24"/>
                <w:highlight w:val="lightGray"/>
              </w:rPr>
              <w:t>но</w:t>
            </w:r>
            <w:r w:rsidRPr="00F36A43">
              <w:rPr>
                <w:rFonts w:ascii="Times New Roman" w:eastAsia="Calibri" w:hAnsi="Times New Roman" w:cs="Times New Roman"/>
                <w:sz w:val="24"/>
                <w:szCs w:val="24"/>
                <w:highlight w:val="lightGray"/>
              </w:rPr>
              <w:t>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w:t>
            </w:r>
            <w:r w:rsidRPr="007128C2">
              <w:lastRenderedPageBreak/>
              <w:t>активов Участника закупки по данным бухгалтерской отчётности.</w:t>
            </w:r>
          </w:p>
          <w:p w:rsidR="00343BCA" w:rsidRPr="007128C2" w:rsidRDefault="00343BCA" w:rsidP="002B540E">
            <w:pPr>
              <w:pStyle w:val="16"/>
              <w:keepNext/>
              <w:keepLines/>
              <w:widowControl/>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lastRenderedPageBreak/>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 xml:space="preserve">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w:t>
            </w:r>
            <w:r w:rsidRPr="00233C83">
              <w:rPr>
                <w:rFonts w:ascii="Times New Roman" w:hAnsi="Times New Roman" w:cs="Times New Roman"/>
                <w:sz w:val="24"/>
                <w:szCs w:val="24"/>
              </w:rPr>
              <w:lastRenderedPageBreak/>
              <w:t>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CE2C62">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sidRPr="00CE2C62">
              <w:rPr>
                <w:rFonts w:ascii="Times New Roman" w:eastAsia="Calibri" w:hAnsi="Times New Roman" w:cs="Times New Roman"/>
                <w:sz w:val="24"/>
                <w:szCs w:val="24"/>
                <w:highlight w:val="lightGray"/>
              </w:rPr>
              <w:t>«</w:t>
            </w:r>
            <w:r w:rsidR="00CE2C62" w:rsidRPr="00CE2C62">
              <w:rPr>
                <w:rFonts w:ascii="Times New Roman" w:eastAsia="Calibri" w:hAnsi="Times New Roman" w:cs="Times New Roman"/>
                <w:sz w:val="24"/>
                <w:szCs w:val="24"/>
                <w:highlight w:val="lightGray"/>
              </w:rPr>
              <w:t>0</w:t>
            </w:r>
            <w:r w:rsidR="004E292F">
              <w:rPr>
                <w:rFonts w:ascii="Times New Roman" w:eastAsia="Calibri" w:hAnsi="Times New Roman" w:cs="Times New Roman"/>
                <w:sz w:val="24"/>
                <w:szCs w:val="24"/>
                <w:highlight w:val="lightGray"/>
              </w:rPr>
              <w:t>8</w:t>
            </w:r>
            <w:bookmarkStart w:id="8" w:name="_GoBack"/>
            <w:bookmarkEnd w:id="8"/>
            <w:r w:rsidRPr="00CE2C62">
              <w:rPr>
                <w:rFonts w:ascii="Times New Roman" w:eastAsia="Calibri" w:hAnsi="Times New Roman" w:cs="Times New Roman"/>
                <w:sz w:val="24"/>
                <w:szCs w:val="24"/>
                <w:highlight w:val="lightGray"/>
              </w:rPr>
              <w:t xml:space="preserve">» </w:t>
            </w:r>
            <w:r w:rsidR="00CE2C62" w:rsidRPr="00CE2C62">
              <w:rPr>
                <w:rFonts w:ascii="Times New Roman" w:eastAsia="Calibri" w:hAnsi="Times New Roman" w:cs="Times New Roman"/>
                <w:sz w:val="24"/>
                <w:szCs w:val="24"/>
                <w:highlight w:val="lightGray"/>
              </w:rPr>
              <w:t>но</w:t>
            </w:r>
            <w:r w:rsidRPr="00CE2C62">
              <w:rPr>
                <w:rFonts w:ascii="Times New Roman" w:eastAsia="Calibri" w:hAnsi="Times New Roman" w:cs="Times New Roman"/>
                <w:sz w:val="24"/>
                <w:szCs w:val="24"/>
                <w:highlight w:val="lightGray"/>
              </w:rPr>
              <w:t>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 xml:space="preserve">При предложении наиболее низкой цены </w:t>
            </w:r>
            <w:r w:rsidR="00396664" w:rsidRPr="00396664">
              <w:rPr>
                <w:rFonts w:ascii="Times New Roman" w:eastAsia="Calibri" w:hAnsi="Times New Roman" w:cs="Times New Roman"/>
                <w:sz w:val="24"/>
                <w:szCs w:val="24"/>
              </w:rPr>
              <w:lastRenderedPageBreak/>
              <w:t>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DE34C5">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DE34C5">
              <w:rPr>
                <w:rFonts w:ascii="Times New Roman" w:hAnsi="Times New Roman" w:cs="Times New Roman"/>
                <w:sz w:val="24"/>
                <w:szCs w:val="24"/>
              </w:rPr>
              <w:t>82 502</w:t>
            </w:r>
            <w:r w:rsidRPr="002B540E">
              <w:rPr>
                <w:rFonts w:ascii="Times New Roman" w:hAnsi="Times New Roman" w:cs="Times New Roman"/>
                <w:sz w:val="24"/>
                <w:szCs w:val="24"/>
                <w:highlight w:val="lightGray"/>
              </w:rPr>
              <w:t xml:space="preserve"> (</w:t>
            </w:r>
            <w:r w:rsidR="00E81641">
              <w:rPr>
                <w:rFonts w:ascii="Times New Roman" w:hAnsi="Times New Roman" w:cs="Times New Roman"/>
                <w:sz w:val="24"/>
                <w:szCs w:val="24"/>
                <w:highlight w:val="lightGray"/>
              </w:rPr>
              <w:t xml:space="preserve">восемьдесят </w:t>
            </w:r>
            <w:r w:rsidR="00DE34C5">
              <w:rPr>
                <w:rFonts w:ascii="Times New Roman" w:hAnsi="Times New Roman" w:cs="Times New Roman"/>
                <w:sz w:val="24"/>
                <w:szCs w:val="24"/>
                <w:highlight w:val="lightGray"/>
              </w:rPr>
              <w:t>две</w:t>
            </w:r>
            <w:r w:rsidR="00E81641">
              <w:rPr>
                <w:rFonts w:ascii="Times New Roman" w:hAnsi="Times New Roman" w:cs="Times New Roman"/>
                <w:sz w:val="24"/>
                <w:szCs w:val="24"/>
                <w:highlight w:val="lightGray"/>
              </w:rPr>
              <w:t xml:space="preserve"> тысяч</w:t>
            </w:r>
            <w:r w:rsidR="00DE34C5">
              <w:rPr>
                <w:rFonts w:ascii="Times New Roman" w:hAnsi="Times New Roman" w:cs="Times New Roman"/>
                <w:sz w:val="24"/>
                <w:szCs w:val="24"/>
                <w:highlight w:val="lightGray"/>
              </w:rPr>
              <w:t>и</w:t>
            </w:r>
            <w:r w:rsidR="00E81641">
              <w:rPr>
                <w:rFonts w:ascii="Times New Roman" w:hAnsi="Times New Roman" w:cs="Times New Roman"/>
                <w:sz w:val="24"/>
                <w:szCs w:val="24"/>
                <w:highlight w:val="lightGray"/>
              </w:rPr>
              <w:t xml:space="preserve"> пятьсот</w:t>
            </w:r>
            <w:r w:rsidR="00DE34C5">
              <w:rPr>
                <w:rFonts w:ascii="Times New Roman" w:hAnsi="Times New Roman" w:cs="Times New Roman"/>
                <w:sz w:val="24"/>
                <w:szCs w:val="24"/>
                <w:highlight w:val="lightGray"/>
              </w:rPr>
              <w:t xml:space="preserve"> два</w:t>
            </w:r>
            <w:r w:rsidRPr="002B540E">
              <w:rPr>
                <w:rFonts w:ascii="Times New Roman" w:hAnsi="Times New Roman" w:cs="Times New Roman"/>
                <w:sz w:val="24"/>
                <w:szCs w:val="24"/>
                <w:highlight w:val="lightGray"/>
              </w:rPr>
              <w:t>) рубл</w:t>
            </w:r>
            <w:r w:rsidR="00DE34C5">
              <w:rPr>
                <w:rFonts w:ascii="Times New Roman" w:hAnsi="Times New Roman" w:cs="Times New Roman"/>
                <w:sz w:val="24"/>
                <w:szCs w:val="24"/>
                <w:highlight w:val="lightGray"/>
              </w:rPr>
              <w:t>я</w:t>
            </w:r>
            <w:r w:rsidR="00E81641">
              <w:rPr>
                <w:rFonts w:ascii="Times New Roman" w:hAnsi="Times New Roman" w:cs="Times New Roman"/>
                <w:sz w:val="24"/>
                <w:szCs w:val="24"/>
                <w:highlight w:val="lightGray"/>
              </w:rPr>
              <w:t xml:space="preserve"> </w:t>
            </w:r>
            <w:r w:rsidR="00DE34C5">
              <w:rPr>
                <w:rFonts w:ascii="Times New Roman" w:hAnsi="Times New Roman" w:cs="Times New Roman"/>
                <w:sz w:val="24"/>
                <w:szCs w:val="24"/>
                <w:highlight w:val="lightGray"/>
              </w:rPr>
              <w:t>47</w:t>
            </w:r>
            <w:r w:rsidR="00E81641">
              <w:rPr>
                <w:rFonts w:ascii="Times New Roman" w:hAnsi="Times New Roman" w:cs="Times New Roman"/>
                <w:sz w:val="24"/>
                <w:szCs w:val="24"/>
                <w:highlight w:val="lightGray"/>
              </w:rPr>
              <w:t> копе</w:t>
            </w:r>
            <w:r w:rsidR="00DE34C5">
              <w:rPr>
                <w:rFonts w:ascii="Times New Roman" w:hAnsi="Times New Roman" w:cs="Times New Roman"/>
                <w:sz w:val="24"/>
                <w:szCs w:val="24"/>
                <w:highlight w:val="lightGray"/>
              </w:rPr>
              <w:t>е</w:t>
            </w:r>
            <w:r w:rsidR="00E81641" w:rsidRPr="00E81641">
              <w:rPr>
                <w:rFonts w:ascii="Times New Roman" w:hAnsi="Times New Roman" w:cs="Times New Roman"/>
                <w:sz w:val="24"/>
                <w:szCs w:val="24"/>
                <w:highlight w:val="lightGray"/>
              </w:rPr>
              <w:t>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9" w:name="_Toc527373956"/>
            <w:bookmarkStart w:id="10" w:name="_Toc527375124"/>
            <w:r w:rsidRPr="005A7D36">
              <w:rPr>
                <w:rFonts w:ascii="Times New Roman" w:eastAsia="Calibri" w:hAnsi="Times New Roman" w:cs="Times New Roman"/>
                <w:sz w:val="24"/>
                <w:szCs w:val="24"/>
              </w:rPr>
              <w:t>Условием предоставления приоритета является:</w:t>
            </w:r>
            <w:bookmarkEnd w:id="9"/>
            <w:bookmarkEnd w:id="10"/>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1" w:name="_Toc527373957"/>
            <w:bookmarkStart w:id="12"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3" w:name="_Toc527373958"/>
            <w:bookmarkStart w:id="14" w:name="_Toc527375126"/>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5" w:name="_Toc527373959"/>
            <w:bookmarkStart w:id="16"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7" w:name="_Toc527373960"/>
            <w:bookmarkStart w:id="18" w:name="_Toc527375128"/>
            <w:r w:rsidRPr="005A7D36">
              <w:rPr>
                <w:rFonts w:ascii="Times New Roman" w:eastAsia="Calibri" w:hAnsi="Times New Roman" w:cs="Times New Roman"/>
                <w:sz w:val="24"/>
                <w:szCs w:val="24"/>
              </w:rPr>
              <w:t xml:space="preserve">Отсутствие в заявке на участие в закупке указания </w:t>
            </w:r>
            <w:r w:rsidRPr="005A7D36">
              <w:rPr>
                <w:rFonts w:ascii="Times New Roman" w:eastAsia="Calibri" w:hAnsi="Times New Roman" w:cs="Times New Roman"/>
                <w:sz w:val="24"/>
                <w:szCs w:val="24"/>
              </w:rPr>
              <w:lastRenderedPageBreak/>
              <w:t xml:space="preserve">(декларирования)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9" w:name="_Toc527373961"/>
            <w:bookmarkStart w:id="20" w:name="_Toc527375129"/>
            <w:proofErr w:type="gramStart"/>
            <w:r w:rsidRPr="005A7D36">
              <w:rPr>
                <w:rFonts w:ascii="Times New Roman" w:eastAsia="Calibri"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1" w:name="_Toc527373962"/>
            <w:bookmarkStart w:id="22"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3" w:name="_Toc527373963"/>
            <w:bookmarkStart w:id="24"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5" w:name="_Toc527373964"/>
            <w:bookmarkStart w:id="26" w:name="_Toc527375132"/>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bookmarkStart w:id="27" w:name="_Toc527373965"/>
            <w:bookmarkStart w:id="28" w:name="_Toc527375133"/>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bookmarkEnd w:id="27"/>
            <w:bookmarkEnd w:id="28"/>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9" w:name="_Toc527375134"/>
      <w:r w:rsidRPr="007128C2">
        <w:rPr>
          <w:b/>
        </w:rPr>
        <w:t xml:space="preserve">Статья </w:t>
      </w:r>
      <w:r w:rsidR="00BF7CD7" w:rsidRPr="007128C2">
        <w:rPr>
          <w:b/>
        </w:rPr>
        <w:t>1.2.Требования к участникам закупки</w:t>
      </w:r>
      <w:bookmarkEnd w:id="29"/>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F27E81">
        <w:rPr>
          <w:rStyle w:val="FontStyle128"/>
          <w:sz w:val="24"/>
        </w:rPr>
        <w:t xml:space="preserve">: </w:t>
      </w:r>
      <w:hyperlink r:id="rId11" w:history="1">
        <w:r w:rsidR="00075793" w:rsidRPr="00E81641">
          <w:rPr>
            <w:rStyle w:val="a6"/>
            <w:rFonts w:ascii="Times New Roman" w:eastAsiaTheme="majorEastAsia" w:hAnsi="Times New Roman" w:cs="Times New Roman"/>
            <w:sz w:val="24"/>
            <w:szCs w:val="24"/>
          </w:rPr>
          <w:t>www.rts-tender.ru</w:t>
        </w:r>
      </w:hyperlink>
      <w:r w:rsidR="00474EF6" w:rsidRPr="00E81641">
        <w:rPr>
          <w:rStyle w:val="FontStyle128"/>
          <w:sz w:val="24"/>
        </w:rPr>
        <w:t>.</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7128C2">
              <w:rPr>
                <w:rFonts w:eastAsia="Times New Roman"/>
              </w:rPr>
              <w:lastRenderedPageBreak/>
              <w:t>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7128C2"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2"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lastRenderedPageBreak/>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3" w:name="_Toc527373968"/>
            <w:bookmarkStart w:id="34" w:name="_Toc527375136"/>
            <w:r w:rsidRPr="003D2CBB">
              <w:rPr>
                <w:rFonts w:ascii="Times New Roman" w:eastAsia="Calibri" w:hAnsi="Times New Roman" w:cs="Times New Roman"/>
                <w:b/>
                <w:sz w:val="24"/>
                <w:szCs w:val="24"/>
                <w:u w:val="single"/>
              </w:rPr>
              <w:t>Требования к оформлению заявки:</w:t>
            </w:r>
            <w:bookmarkEnd w:id="33"/>
            <w:bookmarkEnd w:id="34"/>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5" w:name="_Toc527373969"/>
            <w:bookmarkStart w:id="36"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7" w:name="_Toc527373970"/>
            <w:bookmarkStart w:id="38"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9" w:name="_Toc527373971"/>
            <w:bookmarkStart w:id="40"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1" w:name="_Toc527373972"/>
            <w:bookmarkStart w:id="42"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xml:space="preserve">),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w:t>
            </w:r>
            <w:r w:rsidRPr="003D2CBB">
              <w:rPr>
                <w:rFonts w:ascii="Times New Roman" w:eastAsia="Calibri" w:hAnsi="Times New Roman" w:cs="Times New Roman"/>
                <w:sz w:val="24"/>
                <w:szCs w:val="24"/>
              </w:rPr>
              <w:lastRenderedPageBreak/>
              <w:t>(или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3" w:name="_Toc527373973"/>
            <w:bookmarkStart w:id="44"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Pr="003D2CBB">
              <w:rPr>
                <w:rFonts w:ascii="Times New Roman" w:hAnsi="Times New Roman" w:cs="Times New Roman"/>
                <w:sz w:val="24"/>
                <w:szCs w:val="24"/>
              </w:rPr>
              <w:lastRenderedPageBreak/>
              <w:t>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5"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5"/>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lastRenderedPageBreak/>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6" w:name="_Toc527375143"/>
      <w:r w:rsidRPr="003D2CBB">
        <w:rPr>
          <w:b/>
        </w:rPr>
        <w:t>Статья 1.</w:t>
      </w:r>
      <w:r w:rsidR="00B227D9" w:rsidRPr="003D2CBB">
        <w:rPr>
          <w:b/>
        </w:rPr>
        <w:t>5</w:t>
      </w:r>
      <w:r w:rsidRPr="003D2CBB">
        <w:rPr>
          <w:b/>
        </w:rPr>
        <w:t>. Условия заключения и исполнения договора</w:t>
      </w:r>
      <w:bookmarkEnd w:id="46"/>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После определения Участника, с которым должен быть заключен </w:t>
            </w:r>
            <w:r w:rsidRPr="001D2BB5">
              <w:rPr>
                <w:rFonts w:ascii="Times New Roman" w:eastAsia="Calibri" w:hAnsi="Times New Roman" w:cs="Times New Roman"/>
                <w:sz w:val="24"/>
                <w:szCs w:val="24"/>
              </w:rPr>
              <w:lastRenderedPageBreak/>
              <w:t>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w:t>
            </w:r>
            <w:r w:rsidRPr="001D2BB5">
              <w:rPr>
                <w:rFonts w:ascii="Times New Roman" w:eastAsia="Calibri" w:hAnsi="Times New Roman" w:cs="Times New Roman"/>
                <w:sz w:val="24"/>
                <w:szCs w:val="24"/>
              </w:rPr>
              <w:lastRenderedPageBreak/>
              <w:t xml:space="preserve">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D50688">
            <w:pPr>
              <w:keepNext/>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82 502</w:t>
            </w:r>
            <w:r w:rsidRPr="00A27A6A">
              <w:rPr>
                <w:rFonts w:ascii="Times New Roman" w:hAnsi="Times New Roman" w:cs="Times New Roman"/>
                <w:sz w:val="24"/>
                <w:szCs w:val="24"/>
              </w:rPr>
              <w:t xml:space="preserve"> (восемьдесят </w:t>
            </w:r>
            <w:r w:rsidR="00D50688">
              <w:rPr>
                <w:rFonts w:ascii="Times New Roman" w:hAnsi="Times New Roman" w:cs="Times New Roman"/>
                <w:sz w:val="24"/>
                <w:szCs w:val="24"/>
              </w:rPr>
              <w:t xml:space="preserve">две </w:t>
            </w:r>
            <w:r w:rsidRPr="00A27A6A">
              <w:rPr>
                <w:rFonts w:ascii="Times New Roman" w:hAnsi="Times New Roman" w:cs="Times New Roman"/>
                <w:sz w:val="24"/>
                <w:szCs w:val="24"/>
              </w:rPr>
              <w:t>тысяч</w:t>
            </w:r>
            <w:r w:rsidR="00D50688">
              <w:rPr>
                <w:rFonts w:ascii="Times New Roman" w:hAnsi="Times New Roman" w:cs="Times New Roman"/>
                <w:sz w:val="24"/>
                <w:szCs w:val="24"/>
              </w:rPr>
              <w:t>и</w:t>
            </w:r>
            <w:r w:rsidRPr="00A27A6A">
              <w:rPr>
                <w:rFonts w:ascii="Times New Roman" w:hAnsi="Times New Roman" w:cs="Times New Roman"/>
                <w:sz w:val="24"/>
                <w:szCs w:val="24"/>
              </w:rPr>
              <w:t xml:space="preserve"> пятьсот</w:t>
            </w:r>
            <w:r w:rsidR="00D50688">
              <w:rPr>
                <w:rFonts w:ascii="Times New Roman" w:hAnsi="Times New Roman" w:cs="Times New Roman"/>
                <w:sz w:val="24"/>
                <w:szCs w:val="24"/>
              </w:rPr>
              <w:t xml:space="preserve"> два</w:t>
            </w:r>
            <w:r w:rsidRPr="00A27A6A">
              <w:rPr>
                <w:rFonts w:ascii="Times New Roman" w:hAnsi="Times New Roman" w:cs="Times New Roman"/>
                <w:sz w:val="24"/>
                <w:szCs w:val="24"/>
              </w:rPr>
              <w:t>) рубл</w:t>
            </w:r>
            <w:r w:rsidR="00D50688">
              <w:rPr>
                <w:rFonts w:ascii="Times New Roman" w:hAnsi="Times New Roman" w:cs="Times New Roman"/>
                <w:sz w:val="24"/>
                <w:szCs w:val="24"/>
              </w:rPr>
              <w:t>я</w:t>
            </w:r>
            <w:r w:rsidRPr="00A27A6A">
              <w:rPr>
                <w:rFonts w:ascii="Times New Roman" w:hAnsi="Times New Roman" w:cs="Times New Roman"/>
                <w:sz w:val="24"/>
                <w:szCs w:val="24"/>
              </w:rPr>
              <w:t xml:space="preserve"> </w:t>
            </w:r>
            <w:r w:rsidR="00D50688">
              <w:rPr>
                <w:rFonts w:ascii="Times New Roman" w:hAnsi="Times New Roman" w:cs="Times New Roman"/>
                <w:sz w:val="24"/>
                <w:szCs w:val="24"/>
              </w:rPr>
              <w:t>47</w:t>
            </w:r>
            <w:r w:rsidRPr="00A27A6A">
              <w:rPr>
                <w:rFonts w:ascii="Times New Roman" w:hAnsi="Times New Roman" w:cs="Times New Roman"/>
                <w:sz w:val="24"/>
                <w:szCs w:val="24"/>
              </w:rPr>
              <w:t> копе</w:t>
            </w:r>
            <w:r w:rsidR="00D50688">
              <w:rPr>
                <w:rFonts w:ascii="Times New Roman" w:hAnsi="Times New Roman" w:cs="Times New Roman"/>
                <w:sz w:val="24"/>
                <w:szCs w:val="24"/>
              </w:rPr>
              <w:t>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7"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7375144"/>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2B540E">
      <w:pPr>
        <w:pStyle w:val="af2"/>
        <w:widowControl/>
        <w:spacing w:before="0"/>
        <w:contextualSpacing/>
        <w:rPr>
          <w:b/>
          <w:sz w:val="22"/>
          <w:szCs w:val="22"/>
        </w:rPr>
      </w:pPr>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7128C2">
        <w:rPr>
          <w:rFonts w:ascii="Times New Roman" w:hAnsi="Times New Roman" w:cs="Times New Roman"/>
          <w:color w:val="00B0F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7" w:name="_Toc527375145"/>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7"/>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8"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8"/>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9"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9"/>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60" w:name="_Toc527375148"/>
      <w:r w:rsidRPr="00D10EF9">
        <w:rPr>
          <w:rFonts w:ascii="Times New Roman" w:hAnsi="Times New Roman" w:cs="Times New Roman"/>
          <w:sz w:val="16"/>
          <w:szCs w:val="16"/>
          <w:lang w:eastAsia="x-none"/>
        </w:rPr>
        <w:lastRenderedPageBreak/>
        <w:t xml:space="preserve">Приложение № 2 </w:t>
      </w:r>
      <w:proofErr w:type="gramStart"/>
      <w:r w:rsidRPr="00D10EF9">
        <w:rPr>
          <w:rFonts w:ascii="Times New Roman" w:hAnsi="Times New Roman" w:cs="Times New Roman"/>
          <w:sz w:val="16"/>
          <w:szCs w:val="16"/>
          <w:lang w:eastAsia="x-none"/>
        </w:rPr>
        <w:t>к</w:t>
      </w:r>
      <w:bookmarkEnd w:id="60"/>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1"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1"/>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2" w:name="_Toc527375150"/>
      <w:r w:rsidRPr="00167B26">
        <w:rPr>
          <w:rFonts w:ascii="Times New Roman" w:hAnsi="Times New Roman" w:cs="Times New Roman"/>
          <w:sz w:val="16"/>
          <w:szCs w:val="16"/>
          <w:lang w:eastAsia="x-none"/>
        </w:rPr>
        <w:t xml:space="preserve">Приложение № 3 </w:t>
      </w:r>
      <w:proofErr w:type="gramStart"/>
      <w:r w:rsidRPr="00167B26">
        <w:rPr>
          <w:rFonts w:ascii="Times New Roman" w:hAnsi="Times New Roman" w:cs="Times New Roman"/>
          <w:sz w:val="16"/>
          <w:szCs w:val="16"/>
          <w:lang w:eastAsia="x-none"/>
        </w:rPr>
        <w:t>к</w:t>
      </w:r>
      <w:bookmarkEnd w:id="62"/>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7"/>
    <w:bookmarkEnd w:id="51"/>
    <w:bookmarkEnd w:id="52"/>
    <w:bookmarkEnd w:id="53"/>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3"/>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39"/>
        <w:gridCol w:w="415"/>
        <w:gridCol w:w="442"/>
      </w:tblGrid>
      <w:tr w:rsidR="00E25F90" w:rsidRPr="00E25F90" w:rsidTr="00DC396F">
        <w:trPr>
          <w:trHeight w:val="495"/>
        </w:trPr>
        <w:tc>
          <w:tcPr>
            <w:tcW w:w="10139" w:type="dxa"/>
            <w:vAlign w:val="bottom"/>
          </w:tcPr>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4" w:name="_Toc527375152"/>
            <w:r w:rsidRPr="00E25F90">
              <w:rPr>
                <w:rFonts w:ascii="Times New Roman" w:hAnsi="Times New Roman" w:cs="Times New Roman"/>
                <w:sz w:val="16"/>
                <w:szCs w:val="16"/>
                <w:lang w:eastAsia="x-none"/>
              </w:rPr>
              <w:lastRenderedPageBreak/>
              <w:t xml:space="preserve">Приложение № </w:t>
            </w:r>
            <w:r>
              <w:rPr>
                <w:rFonts w:ascii="Times New Roman" w:hAnsi="Times New Roman" w:cs="Times New Roman"/>
                <w:sz w:val="16"/>
                <w:szCs w:val="16"/>
                <w:lang w:eastAsia="x-none"/>
              </w:rPr>
              <w:t>5</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4"/>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Next/>
              <w:keepLines/>
              <w:widowControl/>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Next/>
              <w:keepLines/>
              <w:widowControl/>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Next/>
              <w:keepLines/>
              <w:widowControl/>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Next/>
              <w:keepLines/>
              <w:widowControl/>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Next/>
              <w:keepLines/>
              <w:widowControl/>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Next/>
              <w:keepLines/>
              <w:widowControl/>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Next/>
              <w:keepLines/>
              <w:widowControl/>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Next/>
              <w:keepLines/>
              <w:widowControl/>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Next/>
              <w:keepLines/>
              <w:widowControl/>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Next/>
              <w:keepLines/>
              <w:widowControl/>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Next/>
              <w:keepLines/>
              <w:widowControl/>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Next/>
              <w:keepLines/>
              <w:widowControl/>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Next/>
              <w:keepLines/>
              <w:widowControl/>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Next/>
              <w:keepLines/>
              <w:widowControl/>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Next/>
              <w:keepLines/>
              <w:widowControl/>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0"/>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Next/>
                    <w:keepLines/>
                    <w:widowControl/>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Next/>
                    <w:keepLines/>
                    <w:widowControl/>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Next/>
                    <w:keepLines/>
                    <w:widowControl/>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Next/>
                    <w:keepLines/>
                    <w:widowControl/>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Next/>
              <w:keepLines/>
              <w:widowControl/>
              <w:adjustRightInd/>
              <w:ind w:right="5954"/>
              <w:contextualSpacing/>
              <w:jc w:val="center"/>
              <w:rPr>
                <w:rFonts w:ascii="Times New Roman" w:hAnsi="Times New Roman" w:cs="Times New Roman"/>
                <w:sz w:val="24"/>
                <w:szCs w:val="24"/>
              </w:rPr>
            </w:pPr>
          </w:p>
          <w:p w:rsidR="00E25F90" w:rsidRPr="00E25F90" w:rsidRDefault="00E25F90" w:rsidP="002B540E">
            <w:pPr>
              <w:keepNext/>
              <w:keepLines/>
              <w:widowControl/>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Next/>
              <w:keepLines/>
              <w:widowControl/>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2B540E">
            <w:pPr>
              <w:keepNext/>
              <w:keepLines/>
              <w:widowControl/>
              <w:pBdr>
                <w:top w:val="single" w:sz="4" w:space="1" w:color="auto"/>
              </w:pBdr>
              <w:adjustRightInd/>
              <w:contextualSpacing/>
              <w:jc w:val="center"/>
              <w:rPr>
                <w:rFonts w:ascii="Times New Roman" w:hAnsi="Times New Roman" w:cs="Times New Roman"/>
                <w:sz w:val="20"/>
                <w:szCs w:val="20"/>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p w:rsidR="00E25F90" w:rsidRPr="00E25F90" w:rsidRDefault="00E25F90" w:rsidP="002B540E">
            <w:pPr>
              <w:keepNext/>
              <w:keepLines/>
              <w:widowControl/>
              <w:pBdr>
                <w:top w:val="single" w:sz="4" w:space="1" w:color="auto"/>
              </w:pBdr>
              <w:adjustRightInd/>
              <w:contextualSpacing/>
              <w:jc w:val="center"/>
              <w:rPr>
                <w:rFonts w:ascii="Times New Roman" w:hAnsi="Times New Roman" w:cs="Times New Roman"/>
                <w:sz w:val="20"/>
                <w:szCs w:val="20"/>
              </w:rPr>
            </w:pPr>
          </w:p>
          <w:p w:rsidR="00E25F90" w:rsidRPr="00E25F90" w:rsidRDefault="00E25F90" w:rsidP="002B540E">
            <w:pPr>
              <w:keepNext/>
              <w:keepLines/>
              <w:widowControl/>
              <w:ind w:left="-94"/>
              <w:contextualSpacing/>
              <w:jc w:val="center"/>
              <w:rPr>
                <w:rFonts w:ascii="Times New Roman" w:eastAsia="Calibri" w:hAnsi="Times New Roman" w:cs="Times New Roman"/>
                <w:sz w:val="22"/>
                <w:szCs w:val="22"/>
              </w:rPr>
            </w:pPr>
          </w:p>
        </w:tc>
        <w:tc>
          <w:tcPr>
            <w:tcW w:w="415" w:type="dxa"/>
            <w:vAlign w:val="bottom"/>
          </w:tcPr>
          <w:p w:rsidR="00E25F90" w:rsidRPr="00E25F90" w:rsidRDefault="00E25F90" w:rsidP="002B540E">
            <w:pPr>
              <w:keepNext/>
              <w:keepLines/>
              <w:widowControl/>
              <w:contextualSpacing/>
              <w:jc w:val="center"/>
              <w:rPr>
                <w:rFonts w:ascii="Times New Roman" w:eastAsia="Calibri" w:hAnsi="Times New Roman" w:cs="Times New Roman"/>
                <w:sz w:val="22"/>
                <w:szCs w:val="22"/>
              </w:rPr>
            </w:pPr>
          </w:p>
        </w:tc>
        <w:tc>
          <w:tcPr>
            <w:tcW w:w="442" w:type="dxa"/>
            <w:vAlign w:val="bottom"/>
          </w:tcPr>
          <w:p w:rsidR="00E25F90" w:rsidRPr="00E25F90" w:rsidRDefault="00E25F90" w:rsidP="002B540E">
            <w:pPr>
              <w:keepNext/>
              <w:keepLines/>
              <w:widowControl/>
              <w:contextualSpacing/>
              <w:rPr>
                <w:rFonts w:ascii="Times New Roman" w:eastAsia="Calibri" w:hAnsi="Times New Roman" w:cs="Times New Roman"/>
                <w:sz w:val="22"/>
                <w:szCs w:val="22"/>
              </w:rPr>
            </w:pPr>
          </w:p>
        </w:tc>
      </w:tr>
    </w:tbl>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DC396F" w:rsidRDefault="00DC396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3"/>
      <w:r>
        <w:rPr>
          <w:rFonts w:ascii="Times New Roman" w:hAnsi="Times New Roman" w:cs="Times New Roman"/>
          <w:sz w:val="16"/>
          <w:szCs w:val="16"/>
          <w:lang w:eastAsia="x-none"/>
        </w:rPr>
        <w:lastRenderedPageBreak/>
        <w:t>П</w:t>
      </w:r>
      <w:r w:rsidR="00E25F90" w:rsidRPr="00E25F90">
        <w:rPr>
          <w:rFonts w:ascii="Times New Roman" w:hAnsi="Times New Roman" w:cs="Times New Roman"/>
          <w:sz w:val="16"/>
          <w:szCs w:val="16"/>
          <w:lang w:eastAsia="x-none"/>
        </w:rPr>
        <w:t xml:space="preserve">риложение № </w:t>
      </w:r>
      <w:r w:rsidR="00E25F90">
        <w:rPr>
          <w:rFonts w:ascii="Times New Roman" w:hAnsi="Times New Roman" w:cs="Times New Roman"/>
          <w:sz w:val="16"/>
          <w:szCs w:val="16"/>
          <w:lang w:eastAsia="x-none"/>
        </w:rPr>
        <w:t>6</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5"/>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7" w:name="_Toc527375154"/>
      <w:r>
        <w:rPr>
          <w:rFonts w:ascii="Times New Roman" w:hAnsi="Times New Roman" w:cs="Times New Roman"/>
          <w:sz w:val="16"/>
          <w:szCs w:val="16"/>
          <w:lang w:eastAsia="x-none"/>
        </w:rPr>
        <w:t>Приложение № 7</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7"/>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4"/>
        <w:gridCol w:w="297"/>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D50688">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D50688">
              <w:rPr>
                <w:rFonts w:ascii="Times New Roman" w:hAnsi="Times New Roman" w:cs="Times New Roman"/>
                <w:sz w:val="23"/>
                <w:szCs w:val="23"/>
                <w:highlight w:val="lightGray"/>
              </w:rPr>
              <w:t>43</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3"/>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5"/>
            </w:r>
          </w:p>
        </w:tc>
        <w:tc>
          <w:tcPr>
            <w:tcW w:w="7020" w:type="dxa"/>
            <w:shd w:val="clear" w:color="auto" w:fill="auto"/>
          </w:tcPr>
          <w:p w:rsidR="00AC5D37" w:rsidRPr="00A86349" w:rsidRDefault="000F21E9" w:rsidP="00D50688">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Pr>
                <w:rFonts w:ascii="Times New Roman" w:hAnsi="Times New Roman" w:cs="Times New Roman"/>
                <w:sz w:val="22"/>
                <w:szCs w:val="22"/>
                <w:highlight w:val="lightGray"/>
              </w:rPr>
              <w:t>4</w:t>
            </w:r>
            <w:r w:rsidR="00D50688">
              <w:rPr>
                <w:rFonts w:ascii="Times New Roman" w:hAnsi="Times New Roman" w:cs="Times New Roman"/>
                <w:sz w:val="22"/>
                <w:szCs w:val="22"/>
                <w:highlight w:val="lightGray"/>
              </w:rPr>
              <w:t>3</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D50688">
        <w:rPr>
          <w:rFonts w:ascii="Times New Roman" w:hAnsi="Times New Roman" w:cs="Times New Roman"/>
          <w:sz w:val="24"/>
          <w:szCs w:val="24"/>
          <w:highlight w:val="lightGray"/>
        </w:rPr>
        <w:t>43</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lastRenderedPageBreak/>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D50688">
        <w:rPr>
          <w:rFonts w:ascii="Times New Roman" w:eastAsia="Calibri" w:hAnsi="Times New Roman" w:cs="Times New Roman"/>
          <w:b/>
          <w:i/>
          <w:sz w:val="28"/>
          <w:szCs w:val="28"/>
        </w:rPr>
        <w:t>проводов и кабелей электрических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1977"/>
        <w:gridCol w:w="2260"/>
        <w:gridCol w:w="3127"/>
        <w:gridCol w:w="1417"/>
        <w:gridCol w:w="1559"/>
      </w:tblGrid>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874BE8" w:rsidP="00D50688">
            <w:pPr>
              <w:pStyle w:val="ab"/>
              <w:numPr>
                <w:ilvl w:val="0"/>
                <w:numId w:val="4"/>
              </w:numPr>
              <w:spacing w:after="0" w:line="240" w:lineRule="auto"/>
              <w:ind w:left="0" w:firstLine="142"/>
              <w:jc w:val="both"/>
              <w:rPr>
                <w:rFonts w:ascii="Times New Roman" w:eastAsia="Times New Roman" w:hAnsi="Times New Roman"/>
                <w:lang w:eastAsia="ru-RU"/>
              </w:rPr>
            </w:pPr>
            <w:r w:rsidRPr="00CB087B">
              <w:rPr>
                <w:rFonts w:ascii="Times New Roman" w:hAnsi="Times New Roman"/>
              </w:rPr>
              <w:br/>
            </w:r>
            <w:r w:rsidR="00D50688" w:rsidRPr="00CB087B">
              <w:rPr>
                <w:rFonts w:ascii="Times New Roman" w:eastAsia="Times New Roman" w:hAnsi="Times New Roman"/>
                <w:lang w:eastAsia="ru-RU"/>
              </w:rPr>
              <w:t>Наименование предмета закупки</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rPr>
                <w:rFonts w:ascii="Times New Roman" w:hAnsi="Times New Roman" w:cs="Times New Roman"/>
                <w:sz w:val="22"/>
                <w:szCs w:val="22"/>
              </w:rPr>
            </w:pPr>
            <w:r w:rsidRPr="00CB087B">
              <w:rPr>
                <w:rFonts w:ascii="Times New Roman" w:hAnsi="Times New Roman" w:cs="Times New Roman"/>
                <w:sz w:val="22"/>
                <w:szCs w:val="22"/>
              </w:rPr>
              <w:t>Поставка проводов и кабелей электрических</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Заказчик:</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CB087B" w:rsidP="00D50688">
            <w:pPr>
              <w:jc w:val="both"/>
              <w:rPr>
                <w:rFonts w:ascii="Times New Roman" w:hAnsi="Times New Roman" w:cs="Times New Roman"/>
                <w:sz w:val="22"/>
                <w:szCs w:val="22"/>
              </w:rPr>
            </w:pPr>
            <w:r w:rsidRPr="00CB087B">
              <w:rPr>
                <w:rFonts w:ascii="Times New Roman" w:hAnsi="Times New Roman" w:cs="Times New Roman"/>
                <w:sz w:val="22"/>
                <w:szCs w:val="22"/>
              </w:rPr>
              <w:t>ГУП РК «Крымтеплокоммунэнерго»</w:t>
            </w:r>
          </w:p>
        </w:tc>
      </w:tr>
      <w:tr w:rsidR="00D50688" w:rsidRPr="00CB087B" w:rsidTr="00CB087B">
        <w:trPr>
          <w:trHeight w:val="373"/>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 xml:space="preserve">Непосредственное описание товаров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C396F" w:rsidP="00DC396F">
            <w:pPr>
              <w:jc w:val="both"/>
              <w:rPr>
                <w:rFonts w:ascii="Times New Roman" w:hAnsi="Times New Roman" w:cs="Times New Roman"/>
                <w:sz w:val="22"/>
                <w:szCs w:val="22"/>
              </w:rPr>
            </w:pPr>
            <w:r w:rsidRPr="00CB087B">
              <w:rPr>
                <w:rFonts w:ascii="Times New Roman" w:hAnsi="Times New Roman" w:cs="Times New Roman"/>
                <w:sz w:val="22"/>
                <w:szCs w:val="22"/>
              </w:rPr>
              <w:t>Провод</w:t>
            </w:r>
            <w:r>
              <w:rPr>
                <w:rFonts w:ascii="Times New Roman" w:hAnsi="Times New Roman" w:cs="Times New Roman"/>
                <w:sz w:val="22"/>
                <w:szCs w:val="22"/>
              </w:rPr>
              <w:t xml:space="preserve">а </w:t>
            </w:r>
            <w:r w:rsidRPr="00CB087B">
              <w:rPr>
                <w:rFonts w:ascii="Times New Roman" w:hAnsi="Times New Roman" w:cs="Times New Roman"/>
                <w:sz w:val="22"/>
                <w:szCs w:val="22"/>
              </w:rPr>
              <w:t>и кабел</w:t>
            </w:r>
            <w:r>
              <w:rPr>
                <w:rFonts w:ascii="Times New Roman" w:hAnsi="Times New Roman" w:cs="Times New Roman"/>
                <w:sz w:val="22"/>
                <w:szCs w:val="22"/>
              </w:rPr>
              <w:t>я</w:t>
            </w:r>
            <w:r w:rsidRPr="00CB087B">
              <w:rPr>
                <w:rFonts w:ascii="Times New Roman" w:hAnsi="Times New Roman" w:cs="Times New Roman"/>
                <w:sz w:val="22"/>
                <w:szCs w:val="22"/>
              </w:rPr>
              <w:t xml:space="preserve"> электрич</w:t>
            </w:r>
            <w:r>
              <w:rPr>
                <w:rFonts w:ascii="Times New Roman" w:hAnsi="Times New Roman" w:cs="Times New Roman"/>
                <w:sz w:val="22"/>
                <w:szCs w:val="22"/>
              </w:rPr>
              <w:t>еские</w:t>
            </w:r>
          </w:p>
        </w:tc>
      </w:tr>
      <w:tr w:rsidR="00D50688" w:rsidRPr="00CB087B" w:rsidTr="00CB087B">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cs="Times New Roman"/>
                <w:sz w:val="22"/>
                <w:szCs w:val="22"/>
              </w:rPr>
            </w:pPr>
            <w:r w:rsidRPr="00CB087B">
              <w:rPr>
                <w:rFonts w:ascii="Times New Roman" w:hAnsi="Times New Roman" w:cs="Times New Roman"/>
                <w:sz w:val="22"/>
                <w:szCs w:val="22"/>
              </w:rPr>
              <w:t>№ п\</w:t>
            </w:r>
            <w:proofErr w:type="gramStart"/>
            <w:r w:rsidRPr="00CB087B">
              <w:rPr>
                <w:rFonts w:ascii="Times New Roman" w:hAnsi="Times New Roman" w:cs="Times New Roman"/>
                <w:sz w:val="22"/>
                <w:szCs w:val="22"/>
              </w:rPr>
              <w:t>п</w:t>
            </w:r>
            <w:proofErr w:type="gramEnd"/>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cs="Times New Roman"/>
                <w:sz w:val="22"/>
                <w:szCs w:val="22"/>
              </w:rPr>
            </w:pPr>
            <w:r w:rsidRPr="00CB087B">
              <w:rPr>
                <w:rFonts w:ascii="Times New Roman" w:hAnsi="Times New Roman" w:cs="Times New Roman"/>
                <w:sz w:val="22"/>
                <w:szCs w:val="22"/>
              </w:rPr>
              <w:t xml:space="preserve">Наименование товара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cs="Times New Roman"/>
                <w:sz w:val="22"/>
                <w:szCs w:val="22"/>
              </w:rPr>
            </w:pPr>
            <w:r w:rsidRPr="00CB087B">
              <w:rPr>
                <w:rFonts w:ascii="Times New Roman" w:hAnsi="Times New Roman" w:cs="Times New Roman"/>
                <w:sz w:val="22"/>
                <w:szCs w:val="22"/>
              </w:rPr>
              <w:t xml:space="preserve">Описание товара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cs="Times New Roman"/>
                <w:sz w:val="22"/>
                <w:szCs w:val="22"/>
              </w:rPr>
            </w:pPr>
            <w:r w:rsidRPr="00CB087B">
              <w:rPr>
                <w:rFonts w:ascii="Times New Roman" w:hAnsi="Times New Roman" w:cs="Times New Roman"/>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CB087B">
            <w:pPr>
              <w:jc w:val="center"/>
              <w:rPr>
                <w:rFonts w:ascii="Times New Roman" w:hAnsi="Times New Roman" w:cs="Times New Roman"/>
                <w:sz w:val="22"/>
                <w:szCs w:val="22"/>
              </w:rPr>
            </w:pPr>
            <w:r w:rsidRPr="00CB087B">
              <w:rPr>
                <w:rFonts w:ascii="Times New Roman" w:hAnsi="Times New Roman" w:cs="Times New Roman"/>
                <w:sz w:val="22"/>
                <w:szCs w:val="22"/>
              </w:rPr>
              <w:t>Кол</w:t>
            </w:r>
            <w:r w:rsidR="00CB087B" w:rsidRPr="00CB087B">
              <w:rPr>
                <w:rFonts w:ascii="Times New Roman" w:hAnsi="Times New Roman" w:cs="Times New Roman"/>
                <w:sz w:val="22"/>
                <w:szCs w:val="22"/>
              </w:rPr>
              <w:t>-во</w:t>
            </w:r>
          </w:p>
        </w:tc>
      </w:tr>
      <w:tr w:rsidR="00D50688" w:rsidRPr="00CB087B" w:rsidTr="00CB087B">
        <w:trPr>
          <w:trHeight w:hRule="exact" w:val="166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center"/>
              <w:rPr>
                <w:rFonts w:ascii="Times New Roman" w:hAnsi="Times New Roman" w:cs="Times New Roman"/>
                <w:color w:val="000000"/>
                <w:sz w:val="22"/>
                <w:szCs w:val="22"/>
              </w:rPr>
            </w:pPr>
            <w:r w:rsidRPr="00CB087B">
              <w:rPr>
                <w:rFonts w:ascii="Times New Roman" w:hAnsi="Times New Roman" w:cs="Times New Roman"/>
                <w:color w:val="000000"/>
                <w:sz w:val="22"/>
                <w:szCs w:val="22"/>
              </w:rPr>
              <w:t>1</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Провод СИП – 2</w:t>
            </w:r>
          </w:p>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3</w:t>
            </w:r>
            <w:r w:rsidRPr="00CB087B">
              <w:rPr>
                <w:rFonts w:ascii="Times New Roman" w:hAnsi="Times New Roman"/>
                <w:sz w:val="22"/>
                <w:szCs w:val="22"/>
                <w:lang w:val="en-US"/>
              </w:rPr>
              <w:t>x</w:t>
            </w:r>
            <w:r w:rsidRPr="00CB087B">
              <w:rPr>
                <w:rFonts w:ascii="Times New Roman" w:hAnsi="Times New Roman"/>
                <w:sz w:val="22"/>
                <w:szCs w:val="22"/>
              </w:rPr>
              <w:t>240+1</w:t>
            </w:r>
            <w:r w:rsidRPr="00CB087B">
              <w:rPr>
                <w:rFonts w:ascii="Times New Roman" w:hAnsi="Times New Roman"/>
                <w:sz w:val="22"/>
                <w:szCs w:val="22"/>
                <w:lang w:val="en-US"/>
              </w:rPr>
              <w:t>x</w:t>
            </w:r>
            <w:r w:rsidRPr="00CB087B">
              <w:rPr>
                <w:rFonts w:ascii="Times New Roman" w:hAnsi="Times New Roman"/>
                <w:sz w:val="22"/>
                <w:szCs w:val="22"/>
              </w:rPr>
              <w:t>95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Количество жил:</w:t>
            </w:r>
            <w:r w:rsidRPr="00CB087B">
              <w:rPr>
                <w:rFonts w:ascii="Times New Roman" w:hAnsi="Times New Roman"/>
                <w:sz w:val="22"/>
                <w:szCs w:val="22"/>
              </w:rPr>
              <w:t xml:space="preserve"> 3 с нулевой несущей жилой;</w:t>
            </w:r>
          </w:p>
          <w:p w:rsidR="00D50688" w:rsidRPr="00CB087B" w:rsidRDefault="00D50688" w:rsidP="00D50688">
            <w:pPr>
              <w:jc w:val="both"/>
              <w:rPr>
                <w:rFonts w:ascii="Times New Roman" w:hAnsi="Times New Roman"/>
                <w:b/>
                <w:sz w:val="22"/>
                <w:szCs w:val="22"/>
              </w:rPr>
            </w:pPr>
            <w:r w:rsidRPr="00CB087B">
              <w:rPr>
                <w:rFonts w:ascii="Times New Roman" w:hAnsi="Times New Roman"/>
                <w:b/>
                <w:sz w:val="22"/>
                <w:szCs w:val="22"/>
              </w:rPr>
              <w:t>Сечение токопроводящих жил:</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240 мм²;</w:t>
            </w:r>
          </w:p>
          <w:p w:rsidR="00D50688" w:rsidRPr="00CB087B" w:rsidRDefault="00D50688" w:rsidP="00D50688">
            <w:pPr>
              <w:jc w:val="both"/>
              <w:rPr>
                <w:rFonts w:ascii="Times New Roman" w:hAnsi="Times New Roman"/>
                <w:b/>
                <w:sz w:val="22"/>
                <w:szCs w:val="22"/>
              </w:rPr>
            </w:pPr>
            <w:r w:rsidRPr="00CB087B">
              <w:rPr>
                <w:rFonts w:ascii="Times New Roman" w:hAnsi="Times New Roman"/>
                <w:b/>
                <w:sz w:val="22"/>
                <w:szCs w:val="22"/>
              </w:rPr>
              <w:t>Сечение нулевой несущей жилы:</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95 мм²</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Материал токопроводящих жил:</w:t>
            </w:r>
            <w:r w:rsidR="00CB087B" w:rsidRPr="00CB087B">
              <w:rPr>
                <w:rFonts w:ascii="Times New Roman" w:hAnsi="Times New Roman"/>
                <w:sz w:val="22"/>
                <w:szCs w:val="22"/>
              </w:rPr>
              <w:t xml:space="preserve"> алюминий</w:t>
            </w:r>
            <w:r w:rsidRPr="00CB087B">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60</w:t>
            </w:r>
          </w:p>
        </w:tc>
      </w:tr>
      <w:tr w:rsidR="00D50688" w:rsidRPr="00CB087B" w:rsidTr="00CB087B">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center"/>
              <w:rPr>
                <w:rFonts w:ascii="Times New Roman" w:hAnsi="Times New Roman" w:cs="Times New Roman"/>
                <w:color w:val="000000"/>
                <w:sz w:val="22"/>
                <w:szCs w:val="22"/>
              </w:rPr>
            </w:pPr>
            <w:r w:rsidRPr="00CB087B">
              <w:rPr>
                <w:rFonts w:ascii="Times New Roman" w:hAnsi="Times New Roman" w:cs="Times New Roman"/>
                <w:color w:val="000000"/>
                <w:sz w:val="22"/>
                <w:szCs w:val="22"/>
              </w:rPr>
              <w:t>2</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lang w:val="en-US"/>
              </w:rPr>
            </w:pPr>
            <w:r w:rsidRPr="00CB087B">
              <w:rPr>
                <w:rFonts w:ascii="Times New Roman" w:hAnsi="Times New Roman"/>
                <w:sz w:val="22"/>
                <w:szCs w:val="22"/>
              </w:rPr>
              <w:t>Провод</w:t>
            </w:r>
          </w:p>
          <w:p w:rsidR="00D50688" w:rsidRPr="00CB087B" w:rsidRDefault="00D50688" w:rsidP="00D50688">
            <w:pPr>
              <w:jc w:val="center"/>
              <w:rPr>
                <w:rFonts w:ascii="Times New Roman" w:hAnsi="Times New Roman"/>
                <w:sz w:val="22"/>
                <w:szCs w:val="22"/>
              </w:rPr>
            </w:pPr>
            <w:proofErr w:type="spellStart"/>
            <w:r w:rsidRPr="00CB087B">
              <w:rPr>
                <w:rFonts w:ascii="Times New Roman" w:hAnsi="Times New Roman"/>
                <w:sz w:val="22"/>
                <w:szCs w:val="22"/>
              </w:rPr>
              <w:t>ПуГВнг</w:t>
            </w:r>
            <w:proofErr w:type="spellEnd"/>
            <w:r w:rsidRPr="00CB087B">
              <w:rPr>
                <w:rFonts w:ascii="Times New Roman" w:hAnsi="Times New Roman"/>
                <w:sz w:val="22"/>
                <w:szCs w:val="22"/>
              </w:rPr>
              <w:t xml:space="preserve"> – </w:t>
            </w:r>
            <w:proofErr w:type="spellStart"/>
            <w:r w:rsidRPr="00CB087B">
              <w:rPr>
                <w:rFonts w:ascii="Times New Roman" w:hAnsi="Times New Roman"/>
                <w:sz w:val="22"/>
                <w:szCs w:val="22"/>
                <w:lang w:val="en-US"/>
              </w:rPr>
              <w:t>ls</w:t>
            </w:r>
            <w:proofErr w:type="spellEnd"/>
          </w:p>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1</w:t>
            </w:r>
            <w:r w:rsidRPr="00CB087B">
              <w:rPr>
                <w:rFonts w:ascii="Times New Roman" w:hAnsi="Times New Roman"/>
                <w:sz w:val="22"/>
                <w:szCs w:val="22"/>
                <w:lang w:val="en-US"/>
              </w:rPr>
              <w:t>x</w:t>
            </w:r>
            <w:r w:rsidRPr="00CB087B">
              <w:rPr>
                <w:rFonts w:ascii="Times New Roman" w:hAnsi="Times New Roman"/>
                <w:sz w:val="22"/>
                <w:szCs w:val="22"/>
              </w:rPr>
              <w:t>150</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Количество токопроводящих жил:</w:t>
            </w:r>
            <w:r w:rsidRPr="00CB087B">
              <w:rPr>
                <w:rFonts w:ascii="Times New Roman" w:hAnsi="Times New Roman"/>
                <w:sz w:val="22"/>
                <w:szCs w:val="22"/>
              </w:rPr>
              <w:t xml:space="preserve"> 1;</w:t>
            </w:r>
          </w:p>
          <w:p w:rsidR="00D50688" w:rsidRPr="00CB087B" w:rsidRDefault="00D50688" w:rsidP="00D50688">
            <w:pPr>
              <w:jc w:val="both"/>
              <w:rPr>
                <w:rFonts w:ascii="Times New Roman" w:hAnsi="Times New Roman"/>
                <w:b/>
                <w:sz w:val="22"/>
                <w:szCs w:val="22"/>
              </w:rPr>
            </w:pPr>
            <w:r w:rsidRPr="00CB087B">
              <w:rPr>
                <w:rFonts w:ascii="Times New Roman" w:hAnsi="Times New Roman"/>
                <w:b/>
                <w:sz w:val="22"/>
                <w:szCs w:val="22"/>
              </w:rPr>
              <w:t>Сечение токопроводящих жил:</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150 мм²;</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Материал токопроводящих жил:</w:t>
            </w:r>
            <w:r w:rsidRPr="00CB087B">
              <w:rPr>
                <w:rFonts w:ascii="Times New Roman" w:hAnsi="Times New Roman"/>
                <w:sz w:val="22"/>
                <w:szCs w:val="22"/>
              </w:rPr>
              <w:t xml:space="preserve"> медь;</w:t>
            </w:r>
          </w:p>
          <w:p w:rsidR="00D50688" w:rsidRPr="00CB087B" w:rsidRDefault="00D50688" w:rsidP="00D50688">
            <w:pPr>
              <w:rPr>
                <w:rFonts w:ascii="Times New Roman" w:hAnsi="Times New Roman"/>
                <w:sz w:val="22"/>
                <w:szCs w:val="22"/>
              </w:rPr>
            </w:pPr>
            <w:r w:rsidRPr="00CB087B">
              <w:rPr>
                <w:rFonts w:ascii="Times New Roman" w:hAnsi="Times New Roman"/>
                <w:b/>
                <w:sz w:val="22"/>
                <w:szCs w:val="22"/>
              </w:rPr>
              <w:t>Изоляция:</w:t>
            </w:r>
            <w:r w:rsidRPr="00CB087B">
              <w:rPr>
                <w:rFonts w:ascii="Times New Roman" w:hAnsi="Times New Roman"/>
                <w:sz w:val="22"/>
                <w:szCs w:val="22"/>
              </w:rPr>
              <w:t xml:space="preserve">  ПВХ пластикат пониженной горючести с пониженным газ</w:t>
            </w:r>
            <w:proofErr w:type="gramStart"/>
            <w:r w:rsidRPr="00CB087B">
              <w:rPr>
                <w:rFonts w:ascii="Times New Roman" w:hAnsi="Times New Roman"/>
                <w:sz w:val="22"/>
                <w:szCs w:val="22"/>
              </w:rPr>
              <w:t>о-</w:t>
            </w:r>
            <w:proofErr w:type="gramEnd"/>
            <w:r w:rsidRPr="00CB087B">
              <w:rPr>
                <w:rFonts w:ascii="Times New Roman" w:hAnsi="Times New Roman"/>
                <w:sz w:val="22"/>
                <w:szCs w:val="22"/>
              </w:rPr>
              <w:t xml:space="preserve"> </w:t>
            </w:r>
            <w:proofErr w:type="spellStart"/>
            <w:r w:rsidRPr="00CB087B">
              <w:rPr>
                <w:rFonts w:ascii="Times New Roman" w:hAnsi="Times New Roman"/>
                <w:sz w:val="22"/>
                <w:szCs w:val="22"/>
              </w:rPr>
              <w:t>дымовыделением</w:t>
            </w:r>
            <w:proofErr w:type="spellEnd"/>
            <w:r w:rsidRPr="00CB087B">
              <w:rPr>
                <w:rFonts w:ascii="Times New Roman" w:hAnsi="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300</w:t>
            </w:r>
          </w:p>
        </w:tc>
      </w:tr>
      <w:tr w:rsidR="00D50688" w:rsidRPr="00CB087B" w:rsidTr="00CB087B">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center"/>
              <w:rPr>
                <w:rFonts w:ascii="Times New Roman" w:hAnsi="Times New Roman" w:cs="Times New Roman"/>
                <w:color w:val="000000"/>
                <w:sz w:val="22"/>
                <w:szCs w:val="22"/>
              </w:rPr>
            </w:pPr>
            <w:r w:rsidRPr="00CB087B">
              <w:rPr>
                <w:rFonts w:ascii="Times New Roman" w:hAnsi="Times New Roman" w:cs="Times New Roman"/>
                <w:color w:val="000000"/>
                <w:sz w:val="22"/>
                <w:szCs w:val="22"/>
              </w:rPr>
              <w:t>3</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 xml:space="preserve">Кабель ВВГнг – </w:t>
            </w:r>
            <w:proofErr w:type="spellStart"/>
            <w:r w:rsidRPr="00CB087B">
              <w:rPr>
                <w:rFonts w:ascii="Times New Roman" w:hAnsi="Times New Roman"/>
                <w:sz w:val="22"/>
                <w:szCs w:val="22"/>
                <w:lang w:val="en-US"/>
              </w:rPr>
              <w:t>ls</w:t>
            </w:r>
            <w:proofErr w:type="spellEnd"/>
          </w:p>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1</w:t>
            </w:r>
            <w:r w:rsidRPr="00CB087B">
              <w:rPr>
                <w:rFonts w:ascii="Times New Roman" w:hAnsi="Times New Roman"/>
                <w:sz w:val="22"/>
                <w:szCs w:val="22"/>
                <w:lang w:val="en-US"/>
              </w:rPr>
              <w:t>x</w:t>
            </w:r>
            <w:r w:rsidRPr="00CB087B">
              <w:rPr>
                <w:rFonts w:ascii="Times New Roman" w:hAnsi="Times New Roman"/>
                <w:sz w:val="22"/>
                <w:szCs w:val="22"/>
              </w:rPr>
              <w:t>240</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Количество токопроводящих жил:</w:t>
            </w:r>
            <w:r w:rsidRPr="00CB087B">
              <w:rPr>
                <w:rFonts w:ascii="Times New Roman" w:hAnsi="Times New Roman"/>
                <w:sz w:val="22"/>
                <w:szCs w:val="22"/>
              </w:rPr>
              <w:t xml:space="preserve"> 1;</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Сечение токопроводящих жил:</w:t>
            </w:r>
            <w:r w:rsidRPr="00CB087B">
              <w:rPr>
                <w:rFonts w:ascii="Times New Roman" w:hAnsi="Times New Roman"/>
                <w:sz w:val="22"/>
                <w:szCs w:val="22"/>
              </w:rPr>
              <w:t xml:space="preserve"> </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240 мм²;</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Материал токопроводящих жил:</w:t>
            </w:r>
            <w:r w:rsidRPr="00CB087B">
              <w:rPr>
                <w:rFonts w:ascii="Times New Roman" w:hAnsi="Times New Roman"/>
                <w:sz w:val="22"/>
                <w:szCs w:val="22"/>
              </w:rPr>
              <w:t xml:space="preserve"> медь;</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Изоляция:</w:t>
            </w:r>
            <w:r w:rsidRPr="00CB087B">
              <w:rPr>
                <w:rFonts w:ascii="Times New Roman" w:hAnsi="Times New Roman"/>
                <w:sz w:val="22"/>
                <w:szCs w:val="22"/>
              </w:rPr>
              <w:t xml:space="preserve"> ПВХ пластикат пониженной горючести с пониженным газ</w:t>
            </w:r>
            <w:proofErr w:type="gramStart"/>
            <w:r w:rsidRPr="00CB087B">
              <w:rPr>
                <w:rFonts w:ascii="Times New Roman" w:hAnsi="Times New Roman"/>
                <w:sz w:val="22"/>
                <w:szCs w:val="22"/>
              </w:rPr>
              <w:t>о-</w:t>
            </w:r>
            <w:proofErr w:type="gramEnd"/>
            <w:r w:rsidRPr="00CB087B">
              <w:rPr>
                <w:rFonts w:ascii="Times New Roman" w:hAnsi="Times New Roman"/>
                <w:sz w:val="22"/>
                <w:szCs w:val="22"/>
              </w:rPr>
              <w:t xml:space="preserve"> </w:t>
            </w:r>
            <w:proofErr w:type="spellStart"/>
            <w:r w:rsidRPr="00CB087B">
              <w:rPr>
                <w:rFonts w:ascii="Times New Roman" w:hAnsi="Times New Roman"/>
                <w:sz w:val="22"/>
                <w:szCs w:val="22"/>
              </w:rPr>
              <w:t>дымовыделением</w:t>
            </w:r>
            <w:proofErr w:type="spellEnd"/>
            <w:r w:rsidRPr="00CB087B">
              <w:rPr>
                <w:rFonts w:ascii="Times New Roman" w:hAnsi="Times New Roman"/>
                <w:sz w:val="22"/>
                <w:szCs w:val="22"/>
              </w:rPr>
              <w:t>;</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Номинальное напряжение:</w:t>
            </w:r>
            <w:r w:rsidRPr="00CB087B">
              <w:rPr>
                <w:rFonts w:ascii="Times New Roman" w:hAnsi="Times New Roman"/>
                <w:sz w:val="22"/>
                <w:szCs w:val="22"/>
              </w:rPr>
              <w:t xml:space="preserve"> 1 </w:t>
            </w:r>
            <w:proofErr w:type="spellStart"/>
            <w:r w:rsidRPr="00CB087B">
              <w:rPr>
                <w:rFonts w:ascii="Times New Roman" w:hAnsi="Times New Roman"/>
                <w:sz w:val="22"/>
                <w:szCs w:val="22"/>
              </w:rPr>
              <w:t>кВ</w:t>
            </w:r>
            <w:proofErr w:type="spellEnd"/>
            <w:r w:rsidRPr="00CB087B">
              <w:rPr>
                <w:rFonts w:ascii="Times New Roman" w:hAnsi="Times New Roman"/>
                <w:sz w:val="22"/>
                <w:szCs w:val="22"/>
              </w:rPr>
              <w:t xml:space="preserve"> номинальной частотой: 50 Гц.</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420</w:t>
            </w:r>
          </w:p>
        </w:tc>
      </w:tr>
      <w:tr w:rsidR="00D50688" w:rsidRPr="00CB087B" w:rsidTr="00CB087B">
        <w:trPr>
          <w:trHeight w:val="161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center"/>
              <w:rPr>
                <w:rFonts w:ascii="Times New Roman" w:hAnsi="Times New Roman" w:cs="Times New Roman"/>
                <w:color w:val="000000"/>
                <w:sz w:val="22"/>
                <w:szCs w:val="22"/>
              </w:rPr>
            </w:pPr>
            <w:r w:rsidRPr="00CB087B">
              <w:rPr>
                <w:rFonts w:ascii="Times New Roman" w:hAnsi="Times New Roman" w:cs="Times New Roman"/>
                <w:color w:val="000000"/>
                <w:sz w:val="22"/>
                <w:szCs w:val="22"/>
              </w:rPr>
              <w:t>4</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Кабель АВВГ</w:t>
            </w:r>
          </w:p>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4</w:t>
            </w:r>
            <w:r w:rsidRPr="00CB087B">
              <w:rPr>
                <w:rFonts w:ascii="Times New Roman" w:hAnsi="Times New Roman"/>
                <w:sz w:val="22"/>
                <w:szCs w:val="22"/>
                <w:lang w:val="en-US"/>
              </w:rPr>
              <w:t>x</w:t>
            </w:r>
            <w:r w:rsidRPr="00CB087B">
              <w:rPr>
                <w:rFonts w:ascii="Times New Roman" w:hAnsi="Times New Roman"/>
                <w:sz w:val="22"/>
                <w:szCs w:val="22"/>
              </w:rPr>
              <w:t>70</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 xml:space="preserve">Количество токопроводящих жил: </w:t>
            </w:r>
            <w:r w:rsidRPr="00CB087B">
              <w:rPr>
                <w:rFonts w:ascii="Times New Roman" w:hAnsi="Times New Roman"/>
                <w:sz w:val="22"/>
                <w:szCs w:val="22"/>
              </w:rPr>
              <w:t>4;</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Сечение токопроводящих жил:</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70 мм²;</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Материал токопроводящих жил:</w:t>
            </w:r>
            <w:r w:rsidRPr="00CB087B">
              <w:rPr>
                <w:rFonts w:ascii="Times New Roman" w:hAnsi="Times New Roman"/>
                <w:sz w:val="22"/>
                <w:szCs w:val="22"/>
              </w:rPr>
              <w:t xml:space="preserve"> алюминий.</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Номинальное напряжение:</w:t>
            </w:r>
            <w:r w:rsidRPr="00CB087B">
              <w:rPr>
                <w:rFonts w:ascii="Times New Roman" w:hAnsi="Times New Roman"/>
                <w:sz w:val="22"/>
                <w:szCs w:val="22"/>
              </w:rPr>
              <w:t xml:space="preserve"> 1 </w:t>
            </w:r>
            <w:proofErr w:type="spellStart"/>
            <w:r w:rsidR="00CB087B" w:rsidRPr="00CB087B">
              <w:rPr>
                <w:rFonts w:ascii="Times New Roman" w:hAnsi="Times New Roman"/>
                <w:sz w:val="22"/>
                <w:szCs w:val="22"/>
              </w:rPr>
              <w:t>кВ</w:t>
            </w:r>
            <w:proofErr w:type="spellEnd"/>
            <w:r w:rsidR="00CB087B" w:rsidRPr="00CB087B">
              <w:rPr>
                <w:rFonts w:ascii="Times New Roman" w:hAnsi="Times New Roman"/>
                <w:sz w:val="22"/>
                <w:szCs w:val="22"/>
              </w:rPr>
              <w:t xml:space="preserve"> номинальной частотой: 50 Гц.</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50</w:t>
            </w:r>
          </w:p>
        </w:tc>
      </w:tr>
      <w:tr w:rsidR="00D50688" w:rsidRPr="00CB087B" w:rsidTr="00CB087B">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center"/>
              <w:rPr>
                <w:rFonts w:ascii="Times New Roman" w:hAnsi="Times New Roman" w:cs="Times New Roman"/>
                <w:color w:val="000000"/>
                <w:sz w:val="22"/>
                <w:szCs w:val="22"/>
              </w:rPr>
            </w:pPr>
            <w:r w:rsidRPr="00CB087B">
              <w:rPr>
                <w:rFonts w:ascii="Times New Roman" w:hAnsi="Times New Roman" w:cs="Times New Roman"/>
                <w:color w:val="000000"/>
                <w:sz w:val="22"/>
                <w:szCs w:val="22"/>
              </w:rPr>
              <w:t>5</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Кабель АВВГ</w:t>
            </w:r>
          </w:p>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4</w:t>
            </w:r>
            <w:r w:rsidRPr="00CB087B">
              <w:rPr>
                <w:rFonts w:ascii="Times New Roman" w:hAnsi="Times New Roman"/>
                <w:sz w:val="22"/>
                <w:szCs w:val="22"/>
                <w:lang w:val="en-US"/>
              </w:rPr>
              <w:t>x</w:t>
            </w:r>
            <w:r w:rsidRPr="00CB087B">
              <w:rPr>
                <w:rFonts w:ascii="Times New Roman" w:hAnsi="Times New Roman"/>
                <w:sz w:val="22"/>
                <w:szCs w:val="22"/>
              </w:rPr>
              <w:t>95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 xml:space="preserve">Количество токопроводящих жил: </w:t>
            </w:r>
            <w:r w:rsidRPr="00CB087B">
              <w:rPr>
                <w:rFonts w:ascii="Times New Roman" w:hAnsi="Times New Roman"/>
                <w:sz w:val="22"/>
                <w:szCs w:val="22"/>
              </w:rPr>
              <w:t>4;</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Сечение токопроводящих жил:</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95 мм²;</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Материал токопроводящих жил:</w:t>
            </w:r>
            <w:r w:rsidRPr="00CB087B">
              <w:rPr>
                <w:rFonts w:ascii="Times New Roman" w:hAnsi="Times New Roman"/>
                <w:sz w:val="22"/>
                <w:szCs w:val="22"/>
              </w:rPr>
              <w:t xml:space="preserve"> алюминий.</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Номинальное напряжение:</w:t>
            </w:r>
            <w:r w:rsidRPr="00CB087B">
              <w:rPr>
                <w:rFonts w:ascii="Times New Roman" w:hAnsi="Times New Roman"/>
                <w:sz w:val="22"/>
                <w:szCs w:val="22"/>
              </w:rPr>
              <w:t xml:space="preserve"> 1 </w:t>
            </w:r>
            <w:proofErr w:type="spellStart"/>
            <w:r w:rsidR="00CB087B" w:rsidRPr="00CB087B">
              <w:rPr>
                <w:rFonts w:ascii="Times New Roman" w:hAnsi="Times New Roman"/>
                <w:sz w:val="22"/>
                <w:szCs w:val="22"/>
              </w:rPr>
              <w:t>кВ</w:t>
            </w:r>
            <w:proofErr w:type="spellEnd"/>
            <w:r w:rsidR="00CB087B" w:rsidRPr="00CB087B">
              <w:rPr>
                <w:rFonts w:ascii="Times New Roman" w:hAnsi="Times New Roman"/>
                <w:sz w:val="22"/>
                <w:szCs w:val="22"/>
              </w:rPr>
              <w:t xml:space="preserve"> номинальной частотой: 50 Гц.</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50</w:t>
            </w:r>
          </w:p>
        </w:tc>
      </w:tr>
      <w:tr w:rsidR="00D50688" w:rsidRPr="00CB087B" w:rsidTr="00CB087B">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center"/>
              <w:rPr>
                <w:rFonts w:ascii="Times New Roman" w:hAnsi="Times New Roman" w:cs="Times New Roman"/>
                <w:color w:val="000000"/>
                <w:sz w:val="22"/>
                <w:szCs w:val="22"/>
              </w:rPr>
            </w:pPr>
            <w:r w:rsidRPr="00CB087B">
              <w:rPr>
                <w:rFonts w:ascii="Times New Roman" w:hAnsi="Times New Roman" w:cs="Times New Roman"/>
                <w:color w:val="000000"/>
                <w:sz w:val="22"/>
                <w:szCs w:val="22"/>
              </w:rPr>
              <w:t>6</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Кабель АВВГ</w:t>
            </w:r>
          </w:p>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4</w:t>
            </w:r>
            <w:r w:rsidRPr="00CB087B">
              <w:rPr>
                <w:rFonts w:ascii="Times New Roman" w:hAnsi="Times New Roman"/>
                <w:sz w:val="22"/>
                <w:szCs w:val="22"/>
                <w:lang w:val="en-US"/>
              </w:rPr>
              <w:t>x</w:t>
            </w:r>
            <w:r w:rsidRPr="00CB087B">
              <w:rPr>
                <w:rFonts w:ascii="Times New Roman" w:hAnsi="Times New Roman"/>
                <w:sz w:val="22"/>
                <w:szCs w:val="22"/>
              </w:rPr>
              <w:t>120</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 xml:space="preserve">Количество токопроводящих жил: </w:t>
            </w:r>
            <w:r w:rsidRPr="00CB087B">
              <w:rPr>
                <w:rFonts w:ascii="Times New Roman" w:hAnsi="Times New Roman"/>
                <w:sz w:val="22"/>
                <w:szCs w:val="22"/>
              </w:rPr>
              <w:t>4;</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Сечение токопроводящих жил:</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120 мм²;</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Материал токопроводящих жил:</w:t>
            </w:r>
            <w:r w:rsidRPr="00CB087B">
              <w:rPr>
                <w:rFonts w:ascii="Times New Roman" w:hAnsi="Times New Roman"/>
                <w:sz w:val="22"/>
                <w:szCs w:val="22"/>
              </w:rPr>
              <w:t xml:space="preserve"> алюминий.</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Номинальное напряжение:</w:t>
            </w:r>
            <w:r w:rsidRPr="00CB087B">
              <w:rPr>
                <w:rFonts w:ascii="Times New Roman" w:hAnsi="Times New Roman"/>
                <w:sz w:val="22"/>
                <w:szCs w:val="22"/>
              </w:rPr>
              <w:t xml:space="preserve"> 1 </w:t>
            </w:r>
            <w:proofErr w:type="spellStart"/>
            <w:r w:rsidRPr="00CB087B">
              <w:rPr>
                <w:rFonts w:ascii="Times New Roman" w:hAnsi="Times New Roman"/>
                <w:sz w:val="22"/>
                <w:szCs w:val="22"/>
              </w:rPr>
              <w:t>кВ</w:t>
            </w:r>
            <w:proofErr w:type="spellEnd"/>
            <w:r w:rsidRPr="00CB087B">
              <w:rPr>
                <w:rFonts w:ascii="Times New Roman" w:hAnsi="Times New Roman"/>
                <w:sz w:val="22"/>
                <w:szCs w:val="22"/>
              </w:rPr>
              <w:t xml:space="preserve"> номинальной частотой: 50 Гц.</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50</w:t>
            </w:r>
          </w:p>
        </w:tc>
      </w:tr>
      <w:tr w:rsidR="00D50688" w:rsidRPr="00CB087B" w:rsidTr="00CB087B">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center"/>
              <w:rPr>
                <w:rFonts w:ascii="Times New Roman" w:hAnsi="Times New Roman" w:cs="Times New Roman"/>
                <w:color w:val="000000"/>
                <w:sz w:val="22"/>
                <w:szCs w:val="22"/>
              </w:rPr>
            </w:pPr>
            <w:r w:rsidRPr="00CB087B">
              <w:rPr>
                <w:rFonts w:ascii="Times New Roman" w:hAnsi="Times New Roman" w:cs="Times New Roman"/>
                <w:color w:val="000000"/>
                <w:sz w:val="22"/>
                <w:szCs w:val="22"/>
              </w:rPr>
              <w:t>7</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Кабель АВВГ</w:t>
            </w:r>
          </w:p>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4</w:t>
            </w:r>
            <w:r w:rsidRPr="00CB087B">
              <w:rPr>
                <w:rFonts w:ascii="Times New Roman" w:hAnsi="Times New Roman"/>
                <w:sz w:val="22"/>
                <w:szCs w:val="22"/>
                <w:lang w:val="en-US"/>
              </w:rPr>
              <w:t>x</w:t>
            </w:r>
            <w:r w:rsidRPr="00CB087B">
              <w:rPr>
                <w:rFonts w:ascii="Times New Roman" w:hAnsi="Times New Roman"/>
                <w:sz w:val="22"/>
                <w:szCs w:val="22"/>
              </w:rPr>
              <w:t>150</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 xml:space="preserve">Количество токопроводящих жил: </w:t>
            </w:r>
            <w:r w:rsidRPr="00CB087B">
              <w:rPr>
                <w:rFonts w:ascii="Times New Roman" w:hAnsi="Times New Roman"/>
                <w:sz w:val="22"/>
                <w:szCs w:val="22"/>
              </w:rPr>
              <w:t>4;</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Сечение токопроводящих жил:</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150 мм²;</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Материал токопроводящих жил:</w:t>
            </w:r>
            <w:r w:rsidRPr="00CB087B">
              <w:rPr>
                <w:rFonts w:ascii="Times New Roman" w:hAnsi="Times New Roman"/>
                <w:sz w:val="22"/>
                <w:szCs w:val="22"/>
              </w:rPr>
              <w:t xml:space="preserve"> алюминий.</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Номинальное напряжение:</w:t>
            </w:r>
            <w:r w:rsidRPr="00CB087B">
              <w:rPr>
                <w:rFonts w:ascii="Times New Roman" w:hAnsi="Times New Roman"/>
                <w:sz w:val="22"/>
                <w:szCs w:val="22"/>
              </w:rPr>
              <w:t xml:space="preserve"> 1 </w:t>
            </w:r>
            <w:proofErr w:type="spellStart"/>
            <w:r w:rsidRPr="00CB087B">
              <w:rPr>
                <w:rFonts w:ascii="Times New Roman" w:hAnsi="Times New Roman"/>
                <w:sz w:val="22"/>
                <w:szCs w:val="22"/>
              </w:rPr>
              <w:t>кВ</w:t>
            </w:r>
            <w:proofErr w:type="spellEnd"/>
            <w:r w:rsidRPr="00CB087B">
              <w:rPr>
                <w:rFonts w:ascii="Times New Roman" w:hAnsi="Times New Roman"/>
                <w:sz w:val="22"/>
                <w:szCs w:val="22"/>
              </w:rPr>
              <w:t xml:space="preserve"> номинальной частотой: 50 Гц.</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30</w:t>
            </w:r>
          </w:p>
        </w:tc>
      </w:tr>
      <w:tr w:rsidR="00D50688" w:rsidRPr="00CB087B" w:rsidTr="00CB087B">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center"/>
              <w:rPr>
                <w:rFonts w:ascii="Times New Roman" w:hAnsi="Times New Roman" w:cs="Times New Roman"/>
                <w:color w:val="000000"/>
                <w:sz w:val="22"/>
                <w:szCs w:val="22"/>
              </w:rPr>
            </w:pPr>
            <w:r w:rsidRPr="00CB087B">
              <w:rPr>
                <w:rFonts w:ascii="Times New Roman" w:hAnsi="Times New Roman" w:cs="Times New Roman"/>
                <w:color w:val="000000"/>
                <w:sz w:val="22"/>
                <w:szCs w:val="22"/>
              </w:rPr>
              <w:t>8</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Кабель АВВГ</w:t>
            </w:r>
          </w:p>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4</w:t>
            </w:r>
            <w:r w:rsidRPr="00CB087B">
              <w:rPr>
                <w:rFonts w:ascii="Times New Roman" w:hAnsi="Times New Roman"/>
                <w:sz w:val="22"/>
                <w:szCs w:val="22"/>
                <w:lang w:val="en-US"/>
              </w:rPr>
              <w:t>x</w:t>
            </w:r>
            <w:r w:rsidRPr="00CB087B">
              <w:rPr>
                <w:rFonts w:ascii="Times New Roman" w:hAnsi="Times New Roman"/>
                <w:sz w:val="22"/>
                <w:szCs w:val="22"/>
              </w:rPr>
              <w:t>185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 xml:space="preserve">Количество токопроводящих жил: </w:t>
            </w:r>
            <w:r w:rsidRPr="00CB087B">
              <w:rPr>
                <w:rFonts w:ascii="Times New Roman" w:hAnsi="Times New Roman"/>
                <w:sz w:val="22"/>
                <w:szCs w:val="22"/>
              </w:rPr>
              <w:t>4;</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Сечение токопроводящих жил:</w:t>
            </w:r>
          </w:p>
          <w:p w:rsidR="00D50688" w:rsidRPr="00CB087B" w:rsidRDefault="00D50688" w:rsidP="00D50688">
            <w:pPr>
              <w:jc w:val="both"/>
              <w:rPr>
                <w:rFonts w:ascii="Times New Roman" w:hAnsi="Times New Roman"/>
                <w:sz w:val="22"/>
                <w:szCs w:val="22"/>
              </w:rPr>
            </w:pPr>
            <w:r w:rsidRPr="00CB087B">
              <w:rPr>
                <w:rFonts w:ascii="Times New Roman" w:hAnsi="Times New Roman"/>
                <w:sz w:val="22"/>
                <w:szCs w:val="22"/>
              </w:rPr>
              <w:t>185 мм²;</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lastRenderedPageBreak/>
              <w:t>Материал токопроводящих жил:</w:t>
            </w:r>
            <w:r w:rsidRPr="00CB087B">
              <w:rPr>
                <w:rFonts w:ascii="Times New Roman" w:hAnsi="Times New Roman"/>
                <w:sz w:val="22"/>
                <w:szCs w:val="22"/>
              </w:rPr>
              <w:t xml:space="preserve"> алюминий.</w:t>
            </w:r>
          </w:p>
          <w:p w:rsidR="00D50688" w:rsidRPr="00CB087B" w:rsidRDefault="00D50688" w:rsidP="00D50688">
            <w:pPr>
              <w:jc w:val="both"/>
              <w:rPr>
                <w:rFonts w:ascii="Times New Roman" w:hAnsi="Times New Roman"/>
                <w:sz w:val="22"/>
                <w:szCs w:val="22"/>
              </w:rPr>
            </w:pPr>
            <w:r w:rsidRPr="00CB087B">
              <w:rPr>
                <w:rFonts w:ascii="Times New Roman" w:hAnsi="Times New Roman"/>
                <w:b/>
                <w:sz w:val="22"/>
                <w:szCs w:val="22"/>
              </w:rPr>
              <w:t>Номинальное напряжение:</w:t>
            </w:r>
            <w:r w:rsidRPr="00CB087B">
              <w:rPr>
                <w:rFonts w:ascii="Times New Roman" w:hAnsi="Times New Roman"/>
                <w:sz w:val="22"/>
                <w:szCs w:val="22"/>
              </w:rPr>
              <w:t xml:space="preserve"> 1 </w:t>
            </w:r>
            <w:proofErr w:type="spellStart"/>
            <w:r w:rsidRPr="00CB087B">
              <w:rPr>
                <w:rFonts w:ascii="Times New Roman" w:hAnsi="Times New Roman"/>
                <w:sz w:val="22"/>
                <w:szCs w:val="22"/>
              </w:rPr>
              <w:t>кВ</w:t>
            </w:r>
            <w:proofErr w:type="spellEnd"/>
            <w:r w:rsidRPr="00CB087B">
              <w:rPr>
                <w:rFonts w:ascii="Times New Roman" w:hAnsi="Times New Roman"/>
                <w:sz w:val="22"/>
                <w:szCs w:val="22"/>
              </w:rPr>
              <w:t>, номинальной частотой: 50 Гц.</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lastRenderedPageBreak/>
              <w:t>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50688" w:rsidRPr="00CB087B" w:rsidRDefault="00D50688" w:rsidP="00D50688">
            <w:pPr>
              <w:jc w:val="center"/>
              <w:rPr>
                <w:rFonts w:ascii="Times New Roman" w:hAnsi="Times New Roman"/>
                <w:sz w:val="22"/>
                <w:szCs w:val="22"/>
              </w:rPr>
            </w:pPr>
            <w:r w:rsidRPr="00CB087B">
              <w:rPr>
                <w:rFonts w:ascii="Times New Roman" w:hAnsi="Times New Roman"/>
                <w:sz w:val="22"/>
                <w:szCs w:val="22"/>
              </w:rPr>
              <w:t>80</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Товар должен быть новым, ранее не использованным, не эксплуатируемым, произведенным не ранее 2018 года.</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Требование о необходимости обеспечения взаимодействия поставляемых товаров с товарами, используемыми заказчиком</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Не предъявляется</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Требования к размерам, упаковке, отгрузке товаров</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rPr>
                <w:rFonts w:ascii="Times New Roman" w:hAnsi="Times New Roman"/>
                <w:sz w:val="22"/>
                <w:szCs w:val="22"/>
              </w:rPr>
            </w:pPr>
            <w:r w:rsidRPr="00CB087B">
              <w:rPr>
                <w:rFonts w:ascii="Times New Roman" w:hAnsi="Times New Roman"/>
                <w:sz w:val="22"/>
                <w:szCs w:val="22"/>
              </w:rPr>
              <w:t>Доставка товара до места передачи Товара производится силами и средствами Поставщика.</w:t>
            </w:r>
          </w:p>
          <w:p w:rsidR="00D50688" w:rsidRPr="00CB087B" w:rsidRDefault="00D50688" w:rsidP="00D50688">
            <w:pPr>
              <w:tabs>
                <w:tab w:val="left" w:pos="360"/>
              </w:tabs>
              <w:rPr>
                <w:rFonts w:ascii="Times New Roman" w:hAnsi="Times New Roman"/>
                <w:sz w:val="22"/>
                <w:szCs w:val="22"/>
              </w:rPr>
            </w:pPr>
            <w:r w:rsidRPr="00CB087B">
              <w:rPr>
                <w:rFonts w:ascii="Times New Roman" w:hAnsi="Times New Roman"/>
                <w:sz w:val="22"/>
                <w:szCs w:val="22"/>
              </w:rPr>
              <w:t xml:space="preserve">      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(Контракту).</w:t>
            </w:r>
          </w:p>
          <w:p w:rsidR="00D50688" w:rsidRPr="00CB087B" w:rsidRDefault="00D50688" w:rsidP="00D50688">
            <w:pPr>
              <w:tabs>
                <w:tab w:val="left" w:pos="360"/>
              </w:tabs>
              <w:rPr>
                <w:rFonts w:ascii="Times New Roman" w:hAnsi="Times New Roman"/>
                <w:sz w:val="22"/>
                <w:szCs w:val="22"/>
              </w:rPr>
            </w:pPr>
            <w:r w:rsidRPr="00CB087B">
              <w:rPr>
                <w:rFonts w:ascii="Times New Roman" w:hAnsi="Times New Roman"/>
                <w:sz w:val="22"/>
                <w:szCs w:val="22"/>
              </w:rPr>
              <w:t xml:space="preserve">     Товар должен иметь упаковку, предотвращающую его порчу при транспортировке.</w:t>
            </w:r>
          </w:p>
          <w:p w:rsidR="00D50688" w:rsidRPr="00CB087B" w:rsidRDefault="00D50688" w:rsidP="00D50688">
            <w:pPr>
              <w:tabs>
                <w:tab w:val="left" w:pos="360"/>
              </w:tabs>
              <w:rPr>
                <w:rFonts w:ascii="Times New Roman" w:hAnsi="Times New Roman"/>
                <w:sz w:val="22"/>
                <w:szCs w:val="22"/>
              </w:rPr>
            </w:pPr>
            <w:r w:rsidRPr="00CB087B">
              <w:rPr>
                <w:rFonts w:ascii="Times New Roman" w:hAnsi="Times New Roman"/>
                <w:sz w:val="22"/>
                <w:szCs w:val="22"/>
              </w:rPr>
              <w:t xml:space="preserve">     Маркировка и упаковка Товара (если Товар транспортируется в упаковке) должны соответствовать требованиям нормативно – технической документации в соответствии с законодательством Российской Федерации.</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Требования к обслуживанию товара</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Не предъявляется</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Гарантийный срок должен быть не менее 12 (двенадцати) месяцев.</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 xml:space="preserve">Требования к проведению гос. поверки средств измерений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Не предъявляется</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 xml:space="preserve">Требования к качеству, безопасности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Товар должен соответствовать ГОСТу 31947-2012 и ГОСТу ГОСТ 31946-2012.</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Требования по передаче заказчику с товаром технических и иных документов</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rPr>
                <w:rFonts w:ascii="Times New Roman" w:hAnsi="Times New Roman" w:cs="Times New Roman"/>
                <w:sz w:val="22"/>
                <w:szCs w:val="22"/>
              </w:rPr>
            </w:pPr>
            <w:r w:rsidRPr="00CB087B">
              <w:rPr>
                <w:rFonts w:ascii="Times New Roman" w:hAnsi="Times New Roman" w:cs="Times New Roman"/>
                <w:sz w:val="22"/>
                <w:szCs w:val="22"/>
              </w:rPr>
              <w:t>Поставляемый товар должен сопровождаться документацией, подтверждающей качество (паспорт/сертификат)</w:t>
            </w:r>
            <w:proofErr w:type="gramStart"/>
            <w:r w:rsidRPr="00CB087B">
              <w:rPr>
                <w:rFonts w:ascii="Times New Roman" w:hAnsi="Times New Roman" w:cs="Times New Roman"/>
                <w:sz w:val="22"/>
                <w:szCs w:val="22"/>
              </w:rPr>
              <w:t>.П</w:t>
            </w:r>
            <w:proofErr w:type="gramEnd"/>
            <w:r w:rsidRPr="00CB087B">
              <w:rPr>
                <w:rFonts w:ascii="Times New Roman" w:hAnsi="Times New Roman" w:cs="Times New Roman"/>
                <w:sz w:val="22"/>
                <w:szCs w:val="22"/>
              </w:rPr>
              <w:t>оставляемый товар должен сопровождаться документацией: товарная накладная формы ТОРГ 12, товарно-транспортная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 xml:space="preserve">Требования по сопутствующему монтажу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Не предъявляются</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 xml:space="preserve">Требования по техническому обучению персонала заказчика </w:t>
            </w: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Не предъявляются</w:t>
            </w:r>
          </w:p>
        </w:tc>
      </w:tr>
      <w:tr w:rsidR="00D50688" w:rsidRPr="00CB087B" w:rsidTr="00CB087B">
        <w:trPr>
          <w:trHeight w:val="894"/>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 xml:space="preserve">Требования по выполнению сопутствующих работ, оказанию сопутствующих услуг </w:t>
            </w:r>
          </w:p>
          <w:p w:rsidR="00D50688" w:rsidRPr="00CB087B" w:rsidRDefault="00D50688" w:rsidP="00D50688">
            <w:pPr>
              <w:tabs>
                <w:tab w:val="left" w:pos="360"/>
                <w:tab w:val="num" w:pos="426"/>
              </w:tabs>
              <w:ind w:firstLine="142"/>
              <w:jc w:val="both"/>
              <w:rPr>
                <w:rFonts w:ascii="Times New Roman" w:hAnsi="Times New Roman" w:cs="Times New Roman"/>
                <w:sz w:val="22"/>
                <w:szCs w:val="22"/>
              </w:rPr>
            </w:pP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D50688">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Не предъявляются</w:t>
            </w:r>
          </w:p>
        </w:tc>
      </w:tr>
      <w:tr w:rsidR="00D50688" w:rsidRPr="00CB087B" w:rsidTr="00CB087B">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0688" w:rsidRPr="00CB087B" w:rsidRDefault="00D50688" w:rsidP="00D50688">
            <w:pPr>
              <w:pStyle w:val="ab"/>
              <w:numPr>
                <w:ilvl w:val="0"/>
                <w:numId w:val="4"/>
              </w:numPr>
              <w:tabs>
                <w:tab w:val="left" w:pos="360"/>
              </w:tabs>
              <w:spacing w:after="0" w:line="240" w:lineRule="auto"/>
              <w:ind w:left="0" w:firstLine="142"/>
              <w:jc w:val="both"/>
              <w:rPr>
                <w:rFonts w:ascii="Times New Roman" w:eastAsia="Times New Roman" w:hAnsi="Times New Roman"/>
                <w:lang w:eastAsia="ru-RU"/>
              </w:rPr>
            </w:pPr>
            <w:r w:rsidRPr="00CB087B">
              <w:rPr>
                <w:rFonts w:ascii="Times New Roman" w:eastAsia="Times New Roman" w:hAnsi="Times New Roman"/>
                <w:lang w:eastAsia="ru-RU"/>
              </w:rPr>
              <w:t xml:space="preserve">Требования по количеству, периодичности, сроку и месту поставок </w:t>
            </w:r>
          </w:p>
          <w:p w:rsidR="00D50688" w:rsidRPr="00CB087B" w:rsidRDefault="00D50688" w:rsidP="00D50688">
            <w:pPr>
              <w:tabs>
                <w:tab w:val="left" w:pos="360"/>
                <w:tab w:val="num" w:pos="426"/>
              </w:tabs>
              <w:ind w:firstLine="142"/>
              <w:jc w:val="both"/>
              <w:rPr>
                <w:rFonts w:ascii="Times New Roman" w:hAnsi="Times New Roman" w:cs="Times New Roman"/>
                <w:sz w:val="22"/>
                <w:szCs w:val="22"/>
              </w:rPr>
            </w:pPr>
          </w:p>
        </w:tc>
        <w:tc>
          <w:tcPr>
            <w:tcW w:w="6103" w:type="dxa"/>
            <w:gridSpan w:val="3"/>
            <w:tcBorders>
              <w:top w:val="single" w:sz="4" w:space="0" w:color="auto"/>
              <w:left w:val="single" w:sz="4" w:space="0" w:color="auto"/>
              <w:bottom w:val="single" w:sz="4" w:space="0" w:color="auto"/>
              <w:right w:val="single" w:sz="4" w:space="0" w:color="auto"/>
            </w:tcBorders>
            <w:shd w:val="clear" w:color="auto" w:fill="FFFFFF"/>
          </w:tcPr>
          <w:p w:rsidR="00D50688" w:rsidRPr="00CB087B" w:rsidRDefault="00D50688" w:rsidP="00CB087B">
            <w:pPr>
              <w:tabs>
                <w:tab w:val="left" w:pos="360"/>
              </w:tabs>
              <w:jc w:val="both"/>
              <w:rPr>
                <w:rFonts w:ascii="Times New Roman" w:hAnsi="Times New Roman" w:cs="Times New Roman"/>
                <w:sz w:val="22"/>
                <w:szCs w:val="22"/>
              </w:rPr>
            </w:pPr>
            <w:r w:rsidRPr="00CB087B">
              <w:rPr>
                <w:rFonts w:ascii="Times New Roman" w:hAnsi="Times New Roman" w:cs="Times New Roman"/>
                <w:sz w:val="22"/>
                <w:szCs w:val="22"/>
              </w:rPr>
              <w:t>Поставка Товара осуществляется силами и средствами Поставщика по адресу: Республика Крым, г. Симферополь, ул. Узловая/пер. Пищевой, 5/5.</w:t>
            </w:r>
          </w:p>
          <w:p w:rsidR="00D50688" w:rsidRPr="00CB087B" w:rsidRDefault="00D50688" w:rsidP="00D50688">
            <w:pPr>
              <w:tabs>
                <w:tab w:val="left" w:pos="360"/>
              </w:tabs>
              <w:ind w:firstLine="602"/>
              <w:jc w:val="both"/>
              <w:rPr>
                <w:rFonts w:ascii="Times New Roman" w:hAnsi="Times New Roman" w:cs="Times New Roman"/>
                <w:sz w:val="22"/>
                <w:szCs w:val="22"/>
              </w:rPr>
            </w:pPr>
            <w:r w:rsidRPr="00CB087B">
              <w:rPr>
                <w:rFonts w:ascii="Times New Roman" w:hAnsi="Times New Roman" w:cs="Times New Roman"/>
                <w:sz w:val="22"/>
                <w:szCs w:val="22"/>
              </w:rPr>
              <w:t>Поставка Товара осуществляется в течени</w:t>
            </w:r>
            <w:proofErr w:type="gramStart"/>
            <w:r w:rsidRPr="00CB087B">
              <w:rPr>
                <w:rFonts w:ascii="Times New Roman" w:hAnsi="Times New Roman" w:cs="Times New Roman"/>
                <w:sz w:val="22"/>
                <w:szCs w:val="22"/>
              </w:rPr>
              <w:t>и</w:t>
            </w:r>
            <w:proofErr w:type="gramEnd"/>
            <w:r w:rsidRPr="00CB087B">
              <w:rPr>
                <w:rFonts w:ascii="Times New Roman" w:hAnsi="Times New Roman" w:cs="Times New Roman"/>
                <w:sz w:val="22"/>
                <w:szCs w:val="22"/>
              </w:rPr>
              <w:t xml:space="preserve"> 10 рабочих дней с момента подписания договора.</w:t>
            </w:r>
          </w:p>
        </w:tc>
      </w:tr>
    </w:tbl>
    <w:p w:rsidR="005C04A7" w:rsidRPr="005C04A7" w:rsidRDefault="005C04A7" w:rsidP="00842CCA">
      <w:pPr>
        <w:keepNext/>
        <w:keepLines/>
        <w:widowControl/>
        <w:tabs>
          <w:tab w:val="num" w:pos="142"/>
        </w:tabs>
        <w:autoSpaceDE/>
        <w:autoSpaceDN/>
        <w:adjustRightInd/>
        <w:ind w:left="4820"/>
        <w:contextualSpacing/>
        <w:outlineLvl w:val="6"/>
        <w:rPr>
          <w:rFonts w:ascii="FreeSetCTT" w:eastAsia="Calibri" w:hAnsi="FreeSetCTT" w:cs="Times New Roman"/>
          <w:b/>
          <w:sz w:val="24"/>
          <w:szCs w:val="20"/>
          <w:lang w:eastAsia="x-none"/>
        </w:rPr>
      </w:pPr>
      <w:r w:rsidRPr="005C04A7">
        <w:rPr>
          <w:rFonts w:ascii="Times New Roman" w:eastAsia="Calibri" w:hAnsi="Times New Roman" w:cs="Times New Roman"/>
          <w:b/>
          <w:sz w:val="24"/>
          <w:szCs w:val="24"/>
        </w:rPr>
        <w:lastRenderedPageBreak/>
        <w:t>Приложение №2 к извещению о запросе котировок в электронной форме «Проект договора»</w:t>
      </w:r>
    </w:p>
    <w:p w:rsidR="005C04A7" w:rsidRDefault="005C04A7" w:rsidP="00842CCA">
      <w:pPr>
        <w:keepNext/>
        <w:keepLines/>
        <w:widowControl/>
        <w:tabs>
          <w:tab w:val="num" w:pos="0"/>
        </w:tabs>
        <w:autoSpaceDE/>
        <w:autoSpaceDN/>
        <w:adjustRightInd/>
        <w:ind w:left="4820"/>
        <w:contextualSpacing/>
        <w:outlineLvl w:val="6"/>
        <w:rPr>
          <w:rFonts w:ascii="FreeSetCTT" w:eastAsia="Calibri" w:hAnsi="FreeSetCTT" w:cs="Times New Roman"/>
          <w:b/>
          <w:sz w:val="24"/>
          <w:szCs w:val="20"/>
          <w:lang w:eastAsia="x-none"/>
        </w:rPr>
      </w:pPr>
    </w:p>
    <w:p w:rsidR="00CB087B" w:rsidRPr="00CB087B" w:rsidRDefault="00CB087B" w:rsidP="00CB087B">
      <w:pPr>
        <w:shd w:val="clear" w:color="auto" w:fill="FFFFFF"/>
        <w:ind w:left="4186"/>
        <w:contextualSpacing/>
        <w:outlineLvl w:val="0"/>
        <w:rPr>
          <w:rFonts w:ascii="Times New Roman" w:hAnsi="Times New Roman" w:cs="Times New Roman"/>
          <w:b/>
          <w:bCs/>
          <w:spacing w:val="-2"/>
          <w:sz w:val="24"/>
          <w:szCs w:val="24"/>
        </w:rPr>
      </w:pPr>
      <w:r w:rsidRPr="00CB087B">
        <w:rPr>
          <w:rFonts w:ascii="Times New Roman" w:hAnsi="Times New Roman" w:cs="Times New Roman"/>
          <w:b/>
          <w:bCs/>
          <w:spacing w:val="-2"/>
          <w:sz w:val="24"/>
          <w:szCs w:val="24"/>
        </w:rPr>
        <w:t>ДОГОВОР  ПОСТАВКИ №___</w:t>
      </w:r>
    </w:p>
    <w:p w:rsidR="00CB087B" w:rsidRPr="00CB087B" w:rsidRDefault="00CB087B" w:rsidP="00CB087B">
      <w:pPr>
        <w:shd w:val="clear" w:color="auto" w:fill="FFFFFF"/>
        <w:ind w:left="4186"/>
        <w:contextualSpacing/>
        <w:rPr>
          <w:rFonts w:ascii="Times New Roman" w:hAnsi="Times New Roman" w:cs="Times New Roman"/>
          <w:b/>
          <w:bCs/>
          <w:spacing w:val="-2"/>
          <w:sz w:val="24"/>
          <w:szCs w:val="24"/>
        </w:rPr>
      </w:pPr>
    </w:p>
    <w:p w:rsidR="00CB087B" w:rsidRPr="00CB087B" w:rsidRDefault="00CB087B" w:rsidP="00CB087B">
      <w:pPr>
        <w:shd w:val="clear" w:color="auto" w:fill="FFFFFF"/>
        <w:contextualSpacing/>
        <w:rPr>
          <w:rFonts w:ascii="Times New Roman" w:hAnsi="Times New Roman" w:cs="Times New Roman"/>
          <w:b/>
          <w:bCs/>
          <w:spacing w:val="-9"/>
          <w:sz w:val="24"/>
          <w:szCs w:val="24"/>
        </w:rPr>
      </w:pPr>
      <w:r w:rsidRPr="00CB087B">
        <w:rPr>
          <w:rFonts w:ascii="Times New Roman" w:hAnsi="Times New Roman" w:cs="Times New Roman"/>
          <w:b/>
          <w:bCs/>
          <w:spacing w:val="-1"/>
          <w:sz w:val="24"/>
          <w:szCs w:val="24"/>
        </w:rPr>
        <w:t>г. Симферополь</w:t>
      </w:r>
      <w:r w:rsidRPr="00CB087B">
        <w:rPr>
          <w:rFonts w:ascii="Times New Roman" w:hAnsi="Times New Roman" w:cs="Times New Roman"/>
          <w:b/>
          <w:bCs/>
          <w:sz w:val="24"/>
          <w:szCs w:val="24"/>
        </w:rPr>
        <w:t xml:space="preserve">                                                                                                   </w:t>
      </w:r>
      <w:r w:rsidRPr="00CB087B">
        <w:rPr>
          <w:rFonts w:ascii="Times New Roman" w:hAnsi="Times New Roman" w:cs="Times New Roman"/>
          <w:b/>
          <w:bCs/>
          <w:spacing w:val="-9"/>
          <w:sz w:val="24"/>
          <w:szCs w:val="24"/>
        </w:rPr>
        <w:t>«___»     ____________       2018  г.</w:t>
      </w:r>
    </w:p>
    <w:p w:rsidR="00CB087B" w:rsidRPr="00CB087B" w:rsidRDefault="00CB087B" w:rsidP="00CB087B">
      <w:pPr>
        <w:shd w:val="clear" w:color="auto" w:fill="FFFFFF"/>
        <w:contextualSpacing/>
        <w:rPr>
          <w:b/>
          <w:bCs/>
          <w:spacing w:val="-9"/>
          <w:sz w:val="24"/>
          <w:szCs w:val="24"/>
        </w:rPr>
      </w:pPr>
    </w:p>
    <w:p w:rsidR="00CB087B" w:rsidRPr="00CB087B" w:rsidRDefault="00CB087B" w:rsidP="00CB087B">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CB087B">
        <w:rPr>
          <w:rFonts w:ascii="Times New Roman" w:hAnsi="Times New Roman" w:cs="Times New Roman"/>
          <w:sz w:val="24"/>
          <w:szCs w:val="24"/>
        </w:rPr>
        <w:t xml:space="preserve">Государственное унитарное предприятие Республики Крым </w:t>
      </w:r>
      <w:r w:rsidRPr="00CB087B">
        <w:rPr>
          <w:rFonts w:ascii="Times New Roman" w:hAnsi="Times New Roman" w:cs="Times New Roman"/>
          <w:spacing w:val="-2"/>
          <w:sz w:val="24"/>
          <w:szCs w:val="24"/>
        </w:rPr>
        <w:t>«Крымтеплокоммунэнерго»,</w:t>
      </w:r>
      <w:r w:rsidRPr="00CB087B">
        <w:rPr>
          <w:rFonts w:ascii="Times New Roman" w:hAnsi="Times New Roman" w:cs="Times New Roman"/>
          <w:sz w:val="24"/>
          <w:szCs w:val="24"/>
        </w:rPr>
        <w:t xml:space="preserve"> </w:t>
      </w:r>
      <w:r w:rsidRPr="00CB087B">
        <w:rPr>
          <w:rFonts w:ascii="Times New Roman" w:hAnsi="Times New Roman" w:cs="Times New Roman"/>
          <w:spacing w:val="-2"/>
          <w:sz w:val="24"/>
          <w:szCs w:val="24"/>
        </w:rPr>
        <w:t xml:space="preserve">именуемое </w:t>
      </w:r>
      <w:r w:rsidRPr="00CB087B">
        <w:rPr>
          <w:rFonts w:ascii="Times New Roman" w:hAnsi="Times New Roman" w:cs="Times New Roman"/>
          <w:sz w:val="24"/>
          <w:szCs w:val="24"/>
        </w:rPr>
        <w:t xml:space="preserve">в </w:t>
      </w:r>
      <w:r w:rsidRPr="00CB087B">
        <w:rPr>
          <w:rFonts w:ascii="Times New Roman" w:hAnsi="Times New Roman" w:cs="Times New Roman"/>
          <w:spacing w:val="-2"/>
          <w:sz w:val="24"/>
          <w:szCs w:val="24"/>
        </w:rPr>
        <w:t xml:space="preserve">дальнейшем </w:t>
      </w:r>
      <w:r w:rsidRPr="00CB087B">
        <w:rPr>
          <w:rFonts w:ascii="Times New Roman" w:hAnsi="Times New Roman" w:cs="Times New Roman"/>
          <w:spacing w:val="-3"/>
          <w:sz w:val="24"/>
          <w:szCs w:val="24"/>
        </w:rPr>
        <w:t xml:space="preserve">Заказчик, </w:t>
      </w:r>
      <w:r w:rsidRPr="00CB087B">
        <w:rPr>
          <w:rFonts w:ascii="Times New Roman" w:hAnsi="Times New Roman" w:cs="Times New Roman"/>
          <w:sz w:val="24"/>
          <w:szCs w:val="24"/>
        </w:rPr>
        <w:t xml:space="preserve">в </w:t>
      </w:r>
      <w:r w:rsidRPr="00CB087B">
        <w:rPr>
          <w:rFonts w:ascii="Times New Roman" w:hAnsi="Times New Roman" w:cs="Times New Roman"/>
          <w:spacing w:val="-3"/>
          <w:sz w:val="24"/>
          <w:szCs w:val="24"/>
        </w:rPr>
        <w:t xml:space="preserve">лице генерального </w:t>
      </w:r>
      <w:r w:rsidRPr="00CB087B">
        <w:rPr>
          <w:rFonts w:ascii="Times New Roman" w:hAnsi="Times New Roman" w:cs="Times New Roman"/>
          <w:sz w:val="24"/>
          <w:szCs w:val="24"/>
        </w:rPr>
        <w:t xml:space="preserve">директора </w:t>
      </w:r>
      <w:proofErr w:type="spellStart"/>
      <w:r w:rsidRPr="00CB087B">
        <w:rPr>
          <w:rFonts w:ascii="Times New Roman" w:hAnsi="Times New Roman" w:cs="Times New Roman"/>
          <w:sz w:val="24"/>
          <w:szCs w:val="24"/>
        </w:rPr>
        <w:t>Дойчева</w:t>
      </w:r>
      <w:proofErr w:type="spellEnd"/>
      <w:r w:rsidRPr="00CB087B">
        <w:rPr>
          <w:rFonts w:ascii="Times New Roman" w:hAnsi="Times New Roman" w:cs="Times New Roman"/>
          <w:sz w:val="24"/>
          <w:szCs w:val="24"/>
        </w:rPr>
        <w:t xml:space="preserve"> В.В., действующего на основании Устава, с одной стороны, и </w:t>
      </w:r>
      <w:r w:rsidRPr="00CB087B">
        <w:rPr>
          <w:rFonts w:ascii="Times New Roman" w:hAnsi="Times New Roman" w:cs="Times New Roman"/>
          <w:bCs/>
          <w:sz w:val="24"/>
          <w:szCs w:val="24"/>
          <w:lang w:val="uk-UA"/>
        </w:rPr>
        <w:t>_______________________________________________________,</w:t>
      </w:r>
      <w:r w:rsidRPr="00CB087B">
        <w:rPr>
          <w:rFonts w:ascii="Times New Roman" w:hAnsi="Times New Roman" w:cs="Times New Roman"/>
          <w:sz w:val="24"/>
          <w:szCs w:val="24"/>
        </w:rPr>
        <w:t xml:space="preserve"> именуем___ в дальнейшем Поставщик, в лице </w:t>
      </w:r>
      <w:r w:rsidRPr="00CB087B">
        <w:rPr>
          <w:rFonts w:ascii="Times New Roman" w:hAnsi="Times New Roman" w:cs="Times New Roman"/>
          <w:sz w:val="24"/>
          <w:szCs w:val="24"/>
          <w:lang w:val="uk-UA"/>
        </w:rPr>
        <w:t>_______________________________________________</w:t>
      </w:r>
      <w:r w:rsidRPr="00CB087B">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CB087B">
        <w:rPr>
          <w:rFonts w:ascii="Times New Roman" w:hAnsi="Times New Roman" w:cs="Times New Roman"/>
          <w:sz w:val="24"/>
          <w:szCs w:val="24"/>
        </w:rPr>
        <w:t xml:space="preserve"> ___________________________________ заключили настоящий Договор о нижеследующем:</w:t>
      </w:r>
    </w:p>
    <w:p w:rsidR="00CB087B" w:rsidRDefault="00CB087B" w:rsidP="00CB087B">
      <w:pPr>
        <w:shd w:val="clear" w:color="auto" w:fill="FFFFFF"/>
        <w:contextualSpacing/>
        <w:jc w:val="center"/>
        <w:rPr>
          <w:rFonts w:ascii="Times New Roman" w:hAnsi="Times New Roman" w:cs="Times New Roman"/>
          <w:b/>
          <w:bCs/>
          <w:sz w:val="24"/>
          <w:szCs w:val="24"/>
        </w:rPr>
      </w:pPr>
    </w:p>
    <w:p w:rsidR="00CB087B" w:rsidRPr="00CB087B" w:rsidRDefault="00CB087B" w:rsidP="00CB087B">
      <w:pPr>
        <w:shd w:val="clear" w:color="auto" w:fill="FFFFFF"/>
        <w:contextualSpacing/>
        <w:jc w:val="center"/>
        <w:rPr>
          <w:rFonts w:ascii="Times New Roman" w:hAnsi="Times New Roman" w:cs="Times New Roman"/>
          <w:b/>
          <w:bCs/>
          <w:sz w:val="24"/>
          <w:szCs w:val="24"/>
        </w:rPr>
      </w:pPr>
      <w:r w:rsidRPr="00CB087B">
        <w:rPr>
          <w:rFonts w:ascii="Times New Roman" w:hAnsi="Times New Roman" w:cs="Times New Roman"/>
          <w:b/>
          <w:bCs/>
          <w:sz w:val="24"/>
          <w:szCs w:val="24"/>
        </w:rPr>
        <w:t>1. Предмет Договора</w:t>
      </w:r>
    </w:p>
    <w:p w:rsidR="00CB087B" w:rsidRPr="00CB087B" w:rsidRDefault="00CB087B" w:rsidP="00CB087B">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CB087B">
        <w:rPr>
          <w:rFonts w:ascii="Times New Roman" w:hAnsi="Times New Roman" w:cs="Times New Roman"/>
          <w:sz w:val="24"/>
          <w:szCs w:val="24"/>
        </w:rPr>
        <w:t>1.1. В соответствии с настоящим Договором Поставщик обязан осуществить поставку проводов и кабелей электрических (Далее – Товар), в соответствии с прилагаем</w:t>
      </w:r>
      <w:r w:rsidRPr="00CB087B">
        <w:rPr>
          <w:rFonts w:ascii="Times New Roman" w:hAnsi="Times New Roman" w:cs="Times New Roman"/>
          <w:sz w:val="24"/>
          <w:szCs w:val="24"/>
          <w:lang w:val="uk-UA"/>
        </w:rPr>
        <w:t>ой</w:t>
      </w:r>
      <w:r w:rsidRPr="00CB087B">
        <w:rPr>
          <w:rFonts w:ascii="Times New Roman" w:hAnsi="Times New Roman" w:cs="Times New Roman"/>
          <w:sz w:val="24"/>
          <w:szCs w:val="24"/>
        </w:rPr>
        <w:t xml:space="preserve"> к Договору Спецификацией (Приложение №1 к Договору).</w:t>
      </w:r>
    </w:p>
    <w:p w:rsidR="00CB087B" w:rsidRPr="00CB087B" w:rsidRDefault="00CB087B" w:rsidP="00CB087B">
      <w:pPr>
        <w:shd w:val="clear" w:color="auto" w:fill="FFFFFF"/>
        <w:tabs>
          <w:tab w:val="left" w:pos="960"/>
        </w:tabs>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1.2. Товар должен соответствовать ГОСТ 31947-2012 и ГОСТ 31946-2012.</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CB087B" w:rsidRPr="00CB087B" w:rsidRDefault="00CB087B" w:rsidP="00CB087B">
      <w:pPr>
        <w:tabs>
          <w:tab w:val="left" w:pos="709"/>
        </w:tabs>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1.4.1. Осуществляет доставку товара до места поставки, указанного в Договоре;</w:t>
      </w:r>
    </w:p>
    <w:p w:rsidR="00CB087B" w:rsidRPr="00CB087B" w:rsidRDefault="00CB087B" w:rsidP="00CB087B">
      <w:pPr>
        <w:tabs>
          <w:tab w:val="left" w:pos="709"/>
        </w:tabs>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1.4.2. Выполняет все виды погрузочных мероприятий.</w:t>
      </w:r>
    </w:p>
    <w:p w:rsidR="00CB087B" w:rsidRPr="00CB087B" w:rsidRDefault="00CB087B" w:rsidP="00CB087B">
      <w:pPr>
        <w:shd w:val="clear" w:color="auto" w:fill="FFFFFF"/>
        <w:tabs>
          <w:tab w:val="left" w:pos="960"/>
        </w:tabs>
        <w:ind w:firstLine="567"/>
        <w:contextualSpacing/>
        <w:rPr>
          <w:rFonts w:ascii="Times New Roman" w:hAnsi="Times New Roman" w:cs="Times New Roman"/>
          <w:sz w:val="24"/>
          <w:szCs w:val="24"/>
        </w:rPr>
      </w:pPr>
      <w:r w:rsidRPr="00CB087B">
        <w:rPr>
          <w:rFonts w:ascii="Times New Roman" w:hAnsi="Times New Roman" w:cs="Times New Roman"/>
          <w:sz w:val="24"/>
          <w:szCs w:val="24"/>
        </w:rPr>
        <w:t>1.5. Заказчик обязан принять и оплатить Товар в соответствии с условиями Договора.</w:t>
      </w:r>
    </w:p>
    <w:p w:rsidR="00CB087B" w:rsidRPr="00CB087B" w:rsidRDefault="00CB087B" w:rsidP="00CB087B">
      <w:pPr>
        <w:shd w:val="clear" w:color="auto" w:fill="FFFFFF"/>
        <w:tabs>
          <w:tab w:val="left" w:pos="960"/>
        </w:tabs>
        <w:ind w:firstLine="567"/>
        <w:contextualSpacing/>
        <w:rPr>
          <w:rFonts w:ascii="Times New Roman" w:hAnsi="Times New Roman" w:cs="Times New Roman"/>
          <w:spacing w:val="-1"/>
          <w:sz w:val="24"/>
          <w:szCs w:val="24"/>
        </w:rPr>
      </w:pPr>
    </w:p>
    <w:p w:rsidR="00CB087B" w:rsidRPr="00CB087B" w:rsidRDefault="00CB087B" w:rsidP="00CB087B">
      <w:pPr>
        <w:shd w:val="clear" w:color="auto" w:fill="FFFFFF"/>
        <w:contextualSpacing/>
        <w:jc w:val="center"/>
        <w:rPr>
          <w:rFonts w:ascii="Times New Roman" w:hAnsi="Times New Roman" w:cs="Times New Roman"/>
          <w:b/>
          <w:bCs/>
          <w:sz w:val="24"/>
          <w:szCs w:val="24"/>
        </w:rPr>
      </w:pPr>
      <w:r w:rsidRPr="00CB087B">
        <w:rPr>
          <w:rFonts w:ascii="Times New Roman" w:hAnsi="Times New Roman" w:cs="Times New Roman"/>
          <w:b/>
          <w:bCs/>
          <w:sz w:val="24"/>
          <w:szCs w:val="24"/>
        </w:rPr>
        <w:t>2. Стоимость Товара и порядок расчетов</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CB087B">
        <w:rPr>
          <w:rFonts w:ascii="Times New Roman" w:hAnsi="Times New Roman" w:cs="Times New Roman"/>
          <w:sz w:val="24"/>
          <w:szCs w:val="24"/>
        </w:rPr>
        <w:t xml:space="preserve">. </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CB087B" w:rsidRPr="00CB087B" w:rsidRDefault="00CB087B" w:rsidP="00CB087B">
      <w:pPr>
        <w:ind w:firstLine="567"/>
        <w:jc w:val="both"/>
        <w:rPr>
          <w:rFonts w:ascii="Times New Roman" w:hAnsi="Times New Roman" w:cs="Times New Roman"/>
          <w:sz w:val="24"/>
          <w:szCs w:val="24"/>
        </w:rPr>
      </w:pPr>
      <w:r w:rsidRPr="00CB087B">
        <w:rPr>
          <w:rFonts w:ascii="Times New Roman" w:hAnsi="Times New Roman" w:cs="Times New Roman"/>
          <w:sz w:val="24"/>
          <w:szCs w:val="24"/>
        </w:rPr>
        <w:t xml:space="preserve">2.2. </w:t>
      </w:r>
      <w:proofErr w:type="gramStart"/>
      <w:r w:rsidRPr="00CB087B">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CB087B">
        <w:rPr>
          <w:rFonts w:ascii="Times New Roman" w:hAnsi="Times New Roman" w:cs="Times New Roman"/>
          <w:b/>
          <w:sz w:val="24"/>
          <w:szCs w:val="24"/>
        </w:rPr>
        <w:t xml:space="preserve"> </w:t>
      </w:r>
      <w:r w:rsidRPr="00CB087B">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CB087B">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CB087B" w:rsidRPr="00CB087B" w:rsidRDefault="00CB087B" w:rsidP="00CB087B">
      <w:pPr>
        <w:ind w:firstLine="567"/>
        <w:jc w:val="both"/>
        <w:rPr>
          <w:rFonts w:ascii="Times New Roman" w:hAnsi="Times New Roman" w:cs="Times New Roman"/>
          <w:sz w:val="24"/>
          <w:szCs w:val="24"/>
        </w:rPr>
      </w:pPr>
      <w:r w:rsidRPr="00CB087B">
        <w:rPr>
          <w:rFonts w:ascii="Times New Roman" w:hAnsi="Times New Roman" w:cs="Times New Roman"/>
          <w:sz w:val="24"/>
          <w:szCs w:val="24"/>
        </w:rPr>
        <w:t xml:space="preserve">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w:t>
      </w:r>
      <w:r w:rsidRPr="00CB087B">
        <w:rPr>
          <w:rFonts w:ascii="Times New Roman" w:hAnsi="Times New Roman" w:cs="Times New Roman"/>
          <w:sz w:val="24"/>
          <w:szCs w:val="24"/>
        </w:rPr>
        <w:lastRenderedPageBreak/>
        <w:t>Договора в сумме по совокупности всех дополнительных соглашений.</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pacing w:val="-9"/>
          <w:sz w:val="24"/>
          <w:szCs w:val="24"/>
        </w:rPr>
        <w:t xml:space="preserve">2.3.   </w:t>
      </w:r>
      <w:r w:rsidRPr="00CB087B">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CB087B">
        <w:rPr>
          <w:rFonts w:ascii="Times New Roman" w:hAnsi="Times New Roman" w:cs="Times New Roman"/>
          <w:sz w:val="24"/>
          <w:szCs w:val="24"/>
        </w:rPr>
        <w:t>дств с р</w:t>
      </w:r>
      <w:proofErr w:type="gramEnd"/>
      <w:r w:rsidRPr="00CB087B">
        <w:rPr>
          <w:rFonts w:ascii="Times New Roman" w:hAnsi="Times New Roman" w:cs="Times New Roman"/>
          <w:sz w:val="24"/>
          <w:szCs w:val="24"/>
        </w:rPr>
        <w:t>асчетного счета Заказчика.</w:t>
      </w:r>
    </w:p>
    <w:p w:rsidR="00CB087B" w:rsidRPr="00CB087B" w:rsidRDefault="00CB087B" w:rsidP="00CB087B">
      <w:pPr>
        <w:shd w:val="clear" w:color="auto" w:fill="FFFFFF"/>
        <w:ind w:right="5" w:firstLine="567"/>
        <w:contextualSpacing/>
        <w:jc w:val="both"/>
        <w:rPr>
          <w:rFonts w:ascii="Times New Roman" w:hAnsi="Times New Roman" w:cs="Times New Roman"/>
          <w:color w:val="FF0000"/>
          <w:sz w:val="24"/>
          <w:szCs w:val="24"/>
        </w:rPr>
      </w:pPr>
      <w:r w:rsidRPr="00CB087B">
        <w:rPr>
          <w:rFonts w:ascii="Times New Roman" w:hAnsi="Times New Roman" w:cs="Times New Roman"/>
          <w:sz w:val="24"/>
          <w:szCs w:val="24"/>
        </w:rPr>
        <w:t xml:space="preserve">2.4. </w:t>
      </w:r>
      <w:proofErr w:type="gramStart"/>
      <w:r w:rsidRPr="00CB087B">
        <w:rPr>
          <w:rFonts w:ascii="Times New Roman" w:hAnsi="Times New Roman" w:cs="Times New Roman"/>
          <w:sz w:val="24"/>
          <w:szCs w:val="24"/>
        </w:rPr>
        <w:t xml:space="preserve">Оплата производится Заказчиком единовременным платежом на расчетный счет Поставщика, указанный в Договоре, после поставки всего количества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    </w:t>
      </w:r>
      <w:proofErr w:type="gramEnd"/>
    </w:p>
    <w:p w:rsidR="00CB087B" w:rsidRPr="00CB087B" w:rsidRDefault="00CB087B" w:rsidP="00CB087B">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CB087B">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CB087B" w:rsidRPr="00CB087B" w:rsidRDefault="00CB087B" w:rsidP="00CB087B">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CB087B">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CB087B" w:rsidRPr="00CB087B" w:rsidRDefault="00CB087B" w:rsidP="00CB087B">
      <w:pPr>
        <w:shd w:val="clear" w:color="auto" w:fill="FFFFFF"/>
        <w:ind w:right="5"/>
        <w:contextualSpacing/>
        <w:jc w:val="center"/>
        <w:rPr>
          <w:rFonts w:ascii="Times New Roman" w:hAnsi="Times New Roman" w:cs="Times New Roman"/>
          <w:b/>
          <w:bCs/>
          <w:sz w:val="24"/>
          <w:szCs w:val="24"/>
        </w:rPr>
      </w:pPr>
    </w:p>
    <w:p w:rsidR="00CB087B" w:rsidRPr="00CB087B" w:rsidRDefault="00CB087B" w:rsidP="00CB087B">
      <w:pPr>
        <w:shd w:val="clear" w:color="auto" w:fill="FFFFFF"/>
        <w:ind w:right="5"/>
        <w:contextualSpacing/>
        <w:jc w:val="center"/>
        <w:rPr>
          <w:rFonts w:ascii="Times New Roman" w:hAnsi="Times New Roman" w:cs="Times New Roman"/>
          <w:b/>
          <w:bCs/>
          <w:sz w:val="24"/>
          <w:szCs w:val="24"/>
        </w:rPr>
      </w:pPr>
      <w:r w:rsidRPr="00CB087B">
        <w:rPr>
          <w:rFonts w:ascii="Times New Roman" w:hAnsi="Times New Roman" w:cs="Times New Roman"/>
          <w:b/>
          <w:bCs/>
          <w:sz w:val="24"/>
          <w:szCs w:val="24"/>
        </w:rPr>
        <w:t>3. Условия и порядок поставки</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3.1. Срок поставки Товара осуществляется в течение 10 (десяти) рабочих дней с момента подписания Договора.</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3.1.1. При отказе Поставщика в письменном виде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3.2. Поставка Товара осуществляется по адресу: Республика Крым, г. Симферополь, ул. Узловая/пер. Пищевой, 5/5.</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3.4. Товар должен иметь упаковку, предотвращающую его порчу при транспортировке.</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3.5. Не позднее чем за 3 (три) рабочих дня до дня доставки Товара Поставщик обязан согласовать с представителем Заказчика дату и время доставки </w:t>
      </w:r>
      <w:proofErr w:type="gramStart"/>
      <w:r w:rsidRPr="00CB087B">
        <w:rPr>
          <w:rFonts w:ascii="Times New Roman" w:hAnsi="Times New Roman" w:cs="Times New Roman"/>
          <w:sz w:val="24"/>
          <w:szCs w:val="24"/>
        </w:rPr>
        <w:t>Товара</w:t>
      </w:r>
      <w:proofErr w:type="gramEnd"/>
      <w:r w:rsidRPr="00CB087B">
        <w:rPr>
          <w:rFonts w:ascii="Times New Roman" w:hAnsi="Times New Roman" w:cs="Times New Roman"/>
          <w:sz w:val="24"/>
          <w:szCs w:val="24"/>
        </w:rPr>
        <w:t xml:space="preserve"> и правильность заполнения товаросопроводительных документов. </w:t>
      </w:r>
    </w:p>
    <w:p w:rsidR="00CB087B" w:rsidRPr="00CB087B" w:rsidRDefault="00CB087B" w:rsidP="00CB087B">
      <w:pPr>
        <w:tabs>
          <w:tab w:val="left" w:pos="709"/>
        </w:tabs>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товарную накладную, </w:t>
      </w:r>
      <w:proofErr w:type="spellStart"/>
      <w:proofErr w:type="gramStart"/>
      <w:r w:rsidRPr="00CB087B">
        <w:rPr>
          <w:rFonts w:ascii="Times New Roman" w:hAnsi="Times New Roman" w:cs="Times New Roman"/>
          <w:sz w:val="24"/>
          <w:szCs w:val="24"/>
        </w:rPr>
        <w:t>товаро</w:t>
      </w:r>
      <w:proofErr w:type="spellEnd"/>
      <w:r w:rsidRPr="00CB087B">
        <w:rPr>
          <w:rFonts w:ascii="Times New Roman" w:hAnsi="Times New Roman" w:cs="Times New Roman"/>
          <w:sz w:val="24"/>
          <w:szCs w:val="24"/>
        </w:rPr>
        <w:t>-транспортную</w:t>
      </w:r>
      <w:proofErr w:type="gramEnd"/>
      <w:r w:rsidRPr="00CB087B">
        <w:rPr>
          <w:rFonts w:ascii="Times New Roman" w:hAnsi="Times New Roman" w:cs="Times New Roman"/>
          <w:sz w:val="24"/>
          <w:szCs w:val="24"/>
        </w:rPr>
        <w:t xml:space="preserve"> накладную или транспортную накладную, счет, счет-фактуру, сертификат или паспорт качества в соответствии с законодательством Российской Федерации (</w:t>
      </w:r>
      <w:r w:rsidRPr="00CB087B">
        <w:rPr>
          <w:rFonts w:ascii="Times New Roman" w:hAnsi="Times New Roman" w:cs="Times New Roman"/>
          <w:i/>
          <w:sz w:val="24"/>
          <w:szCs w:val="24"/>
        </w:rPr>
        <w:t>для плательщиков НДС</w:t>
      </w:r>
      <w:r w:rsidRPr="00CB087B">
        <w:rPr>
          <w:rFonts w:ascii="Times New Roman" w:hAnsi="Times New Roman" w:cs="Times New Roman"/>
          <w:sz w:val="24"/>
          <w:szCs w:val="24"/>
        </w:rPr>
        <w:t>).</w:t>
      </w:r>
    </w:p>
    <w:p w:rsidR="00CB087B" w:rsidRPr="00CB087B" w:rsidRDefault="00CB087B" w:rsidP="00CB087B">
      <w:pPr>
        <w:ind w:firstLine="567"/>
        <w:contextualSpacing/>
        <w:jc w:val="both"/>
        <w:rPr>
          <w:rFonts w:ascii="Times New Roman" w:hAnsi="Times New Roman" w:cs="Times New Roman"/>
          <w:b/>
          <w:sz w:val="24"/>
          <w:szCs w:val="24"/>
          <w:u w:val="single"/>
        </w:rPr>
      </w:pPr>
      <w:r w:rsidRPr="00CB087B">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CB087B" w:rsidRPr="00CB087B" w:rsidRDefault="00CB087B" w:rsidP="00CB087B">
      <w:pPr>
        <w:shd w:val="clear" w:color="auto" w:fill="FFFFFF"/>
        <w:tabs>
          <w:tab w:val="left" w:pos="1258"/>
        </w:tabs>
        <w:ind w:right="5"/>
        <w:contextualSpacing/>
        <w:jc w:val="center"/>
        <w:rPr>
          <w:rFonts w:ascii="Times New Roman" w:hAnsi="Times New Roman" w:cs="Times New Roman"/>
          <w:b/>
          <w:bCs/>
          <w:sz w:val="24"/>
          <w:szCs w:val="24"/>
        </w:rPr>
      </w:pPr>
    </w:p>
    <w:p w:rsidR="00CB087B" w:rsidRPr="00CB087B" w:rsidRDefault="00CB087B" w:rsidP="00CB087B">
      <w:pPr>
        <w:shd w:val="clear" w:color="auto" w:fill="FFFFFF"/>
        <w:tabs>
          <w:tab w:val="left" w:pos="1258"/>
        </w:tabs>
        <w:ind w:right="5"/>
        <w:contextualSpacing/>
        <w:jc w:val="center"/>
        <w:rPr>
          <w:rFonts w:ascii="Times New Roman" w:hAnsi="Times New Roman" w:cs="Times New Roman"/>
          <w:b/>
          <w:bCs/>
          <w:sz w:val="24"/>
          <w:szCs w:val="24"/>
        </w:rPr>
      </w:pPr>
      <w:r w:rsidRPr="00CB087B">
        <w:rPr>
          <w:rFonts w:ascii="Times New Roman" w:hAnsi="Times New Roman" w:cs="Times New Roman"/>
          <w:b/>
          <w:bCs/>
          <w:sz w:val="24"/>
          <w:szCs w:val="24"/>
        </w:rPr>
        <w:t>4. Порядок приемки Товара</w:t>
      </w:r>
    </w:p>
    <w:p w:rsidR="00CB087B" w:rsidRPr="00CB087B" w:rsidRDefault="00CB087B" w:rsidP="00CB087B">
      <w:pPr>
        <w:shd w:val="clear" w:color="auto" w:fill="FFFFFF"/>
        <w:tabs>
          <w:tab w:val="left" w:pos="965"/>
        </w:tabs>
        <w:ind w:firstLine="567"/>
        <w:contextualSpacing/>
        <w:jc w:val="both"/>
        <w:rPr>
          <w:rFonts w:ascii="Times New Roman" w:hAnsi="Times New Roman" w:cs="Times New Roman"/>
          <w:sz w:val="24"/>
          <w:szCs w:val="24"/>
        </w:rPr>
      </w:pPr>
      <w:r w:rsidRPr="00CB087B">
        <w:rPr>
          <w:rFonts w:ascii="Times New Roman" w:hAnsi="Times New Roman" w:cs="Times New Roman"/>
          <w:spacing w:val="-1"/>
          <w:sz w:val="24"/>
          <w:szCs w:val="24"/>
        </w:rPr>
        <w:t xml:space="preserve">4.1. </w:t>
      </w:r>
      <w:r w:rsidRPr="00CB087B">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CB087B" w:rsidRPr="00CB087B" w:rsidRDefault="00CB087B" w:rsidP="00CB087B">
      <w:pPr>
        <w:ind w:firstLine="567"/>
        <w:contextualSpacing/>
        <w:jc w:val="both"/>
        <w:rPr>
          <w:rFonts w:ascii="Times New Roman" w:hAnsi="Times New Roman" w:cs="Times New Roman"/>
          <w:spacing w:val="-1"/>
          <w:sz w:val="24"/>
          <w:szCs w:val="24"/>
        </w:rPr>
      </w:pPr>
      <w:r w:rsidRPr="00CB087B">
        <w:rPr>
          <w:rFonts w:ascii="Times New Roman" w:hAnsi="Times New Roman" w:cs="Times New Roman"/>
          <w:spacing w:val="-1"/>
          <w:sz w:val="24"/>
          <w:szCs w:val="24"/>
        </w:rPr>
        <w:lastRenderedPageBreak/>
        <w:t>4.2.</w:t>
      </w:r>
      <w:r w:rsidRPr="00CB087B">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CB087B">
        <w:rPr>
          <w:rFonts w:ascii="Times New Roman" w:hAnsi="Times New Roman" w:cs="Times New Roman"/>
          <w:sz w:val="24"/>
          <w:szCs w:val="24"/>
        </w:rPr>
        <w:t>локальными</w:t>
      </w:r>
      <w:proofErr w:type="gramEnd"/>
      <w:r w:rsidRPr="00CB087B">
        <w:rPr>
          <w:rFonts w:ascii="Times New Roman" w:hAnsi="Times New Roman" w:cs="Times New Roman"/>
          <w:sz w:val="24"/>
          <w:szCs w:val="24"/>
        </w:rPr>
        <w:t xml:space="preserve"> нормативно-правовыми актам Заказчика. </w:t>
      </w:r>
    </w:p>
    <w:p w:rsidR="00CB087B" w:rsidRPr="00CB087B" w:rsidRDefault="00CB087B" w:rsidP="00CB087B">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CB087B">
        <w:rPr>
          <w:rFonts w:ascii="Times New Roman" w:hAnsi="Times New Roman" w:cs="Times New Roman"/>
          <w:spacing w:val="-1"/>
          <w:sz w:val="24"/>
          <w:szCs w:val="24"/>
        </w:rPr>
        <w:t xml:space="preserve">4.3. </w:t>
      </w:r>
      <w:r w:rsidRPr="00CB087B">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CB087B" w:rsidRPr="00CB087B" w:rsidRDefault="00CB087B" w:rsidP="00CB087B">
      <w:pPr>
        <w:shd w:val="clear" w:color="auto" w:fill="FFFFFF"/>
        <w:tabs>
          <w:tab w:val="left" w:pos="965"/>
        </w:tabs>
        <w:ind w:firstLine="567"/>
        <w:contextualSpacing/>
        <w:jc w:val="both"/>
        <w:rPr>
          <w:rFonts w:ascii="Times New Roman" w:hAnsi="Times New Roman" w:cs="Times New Roman"/>
          <w:spacing w:val="-1"/>
          <w:sz w:val="24"/>
          <w:szCs w:val="24"/>
        </w:rPr>
      </w:pPr>
      <w:r w:rsidRPr="00CB087B">
        <w:rPr>
          <w:rFonts w:ascii="Times New Roman" w:hAnsi="Times New Roman" w:cs="Times New Roman"/>
          <w:sz w:val="24"/>
          <w:szCs w:val="24"/>
        </w:rPr>
        <w:t>4.4. Для обеспечения готовности Заказчика к приемке Товара Поставщик не позднее, чем за 3 (три) рабочих дня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CB087B" w:rsidRPr="00CB087B" w:rsidRDefault="00CB087B" w:rsidP="00CB087B">
      <w:pPr>
        <w:shd w:val="clear" w:color="auto" w:fill="FFFFFF"/>
        <w:tabs>
          <w:tab w:val="left" w:pos="965"/>
        </w:tabs>
        <w:ind w:firstLine="567"/>
        <w:contextualSpacing/>
        <w:jc w:val="both"/>
        <w:rPr>
          <w:rFonts w:ascii="Times New Roman" w:hAnsi="Times New Roman" w:cs="Times New Roman"/>
          <w:spacing w:val="-1"/>
          <w:sz w:val="24"/>
          <w:szCs w:val="24"/>
        </w:rPr>
      </w:pPr>
      <w:r w:rsidRPr="00CB087B">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CB087B" w:rsidRPr="00CB087B" w:rsidRDefault="00CB087B" w:rsidP="00CB087B">
      <w:pPr>
        <w:shd w:val="clear" w:color="auto" w:fill="FFFFFF"/>
        <w:tabs>
          <w:tab w:val="left" w:pos="965"/>
        </w:tabs>
        <w:ind w:right="5" w:firstLine="567"/>
        <w:contextualSpacing/>
        <w:jc w:val="both"/>
        <w:rPr>
          <w:rFonts w:ascii="Times New Roman" w:hAnsi="Times New Roman" w:cs="Times New Roman"/>
          <w:spacing w:val="-1"/>
          <w:sz w:val="24"/>
          <w:szCs w:val="24"/>
        </w:rPr>
      </w:pPr>
      <w:r w:rsidRPr="00CB087B">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CB087B" w:rsidRPr="00CB087B" w:rsidRDefault="00CB087B" w:rsidP="00CB087B">
      <w:pPr>
        <w:shd w:val="clear" w:color="auto" w:fill="FFFFFF"/>
        <w:tabs>
          <w:tab w:val="left" w:pos="965"/>
        </w:tabs>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CB087B">
        <w:rPr>
          <w:rFonts w:ascii="Times New Roman" w:hAnsi="Times New Roman" w:cs="Times New Roman"/>
          <w:sz w:val="24"/>
          <w:szCs w:val="24"/>
          <w:lang w:val="uk-UA"/>
        </w:rPr>
        <w:t>.</w:t>
      </w:r>
    </w:p>
    <w:p w:rsidR="00CB087B" w:rsidRPr="00CB087B" w:rsidRDefault="00CB087B" w:rsidP="00CB087B">
      <w:pPr>
        <w:ind w:firstLine="567"/>
        <w:contextualSpacing/>
        <w:jc w:val="both"/>
        <w:rPr>
          <w:rFonts w:ascii="Times New Roman" w:hAnsi="Times New Roman" w:cs="Times New Roman"/>
          <w:sz w:val="24"/>
          <w:szCs w:val="24"/>
          <w:lang w:eastAsia="ko-KR"/>
        </w:rPr>
      </w:pPr>
      <w:r w:rsidRPr="00CB087B">
        <w:rPr>
          <w:rFonts w:ascii="Times New Roman" w:hAnsi="Times New Roman" w:cs="Times New Roman"/>
          <w:sz w:val="24"/>
          <w:szCs w:val="24"/>
        </w:rPr>
        <w:t xml:space="preserve">4.8. </w:t>
      </w:r>
      <w:r w:rsidRPr="00CB087B">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CB087B" w:rsidRPr="00CB087B" w:rsidRDefault="00CB087B" w:rsidP="00CB087B">
      <w:pPr>
        <w:contextualSpacing/>
        <w:jc w:val="both"/>
        <w:rPr>
          <w:rFonts w:ascii="Times New Roman" w:hAnsi="Times New Roman" w:cs="Times New Roman"/>
          <w:sz w:val="24"/>
          <w:szCs w:val="24"/>
          <w:lang w:eastAsia="ko-KR"/>
        </w:rPr>
      </w:pPr>
      <w:r w:rsidRPr="00CB087B">
        <w:rPr>
          <w:rFonts w:ascii="Times New Roman" w:hAnsi="Times New Roman" w:cs="Times New Roman"/>
          <w:sz w:val="24"/>
          <w:szCs w:val="24"/>
          <w:lang w:eastAsia="ko-KR"/>
        </w:rPr>
        <w:t xml:space="preserve">- возврата уплаченных за Товар денежных средств; </w:t>
      </w:r>
    </w:p>
    <w:p w:rsidR="00CB087B" w:rsidRPr="00CB087B" w:rsidRDefault="00CB087B" w:rsidP="00CB087B">
      <w:pPr>
        <w:contextualSpacing/>
        <w:jc w:val="both"/>
        <w:rPr>
          <w:rFonts w:ascii="Times New Roman" w:hAnsi="Times New Roman" w:cs="Times New Roman"/>
          <w:sz w:val="24"/>
          <w:szCs w:val="24"/>
          <w:lang w:eastAsia="ko-KR"/>
        </w:rPr>
      </w:pPr>
      <w:r w:rsidRPr="00CB087B">
        <w:rPr>
          <w:rFonts w:ascii="Times New Roman" w:hAnsi="Times New Roman" w:cs="Times New Roman"/>
          <w:sz w:val="24"/>
          <w:szCs w:val="24"/>
          <w:lang w:eastAsia="ko-KR"/>
        </w:rPr>
        <w:t>- соразмерного уменьшения цены;</w:t>
      </w:r>
      <w:bookmarkStart w:id="68" w:name="sub_47514"/>
      <w:r w:rsidRPr="00CB087B">
        <w:rPr>
          <w:rFonts w:ascii="Times New Roman" w:hAnsi="Times New Roman" w:cs="Times New Roman"/>
          <w:sz w:val="24"/>
          <w:szCs w:val="24"/>
          <w:lang w:eastAsia="ko-KR"/>
        </w:rPr>
        <w:t xml:space="preserve"> </w:t>
      </w:r>
    </w:p>
    <w:p w:rsidR="00CB087B" w:rsidRPr="00CB087B" w:rsidRDefault="00CB087B" w:rsidP="00CB087B">
      <w:pPr>
        <w:contextualSpacing/>
        <w:jc w:val="both"/>
        <w:rPr>
          <w:rFonts w:ascii="Times New Roman" w:hAnsi="Times New Roman" w:cs="Times New Roman"/>
          <w:sz w:val="24"/>
          <w:szCs w:val="24"/>
          <w:lang w:eastAsia="ko-KR"/>
        </w:rPr>
      </w:pPr>
      <w:r w:rsidRPr="00CB087B">
        <w:rPr>
          <w:rFonts w:ascii="Times New Roman" w:hAnsi="Times New Roman" w:cs="Times New Roman"/>
          <w:sz w:val="24"/>
          <w:szCs w:val="24"/>
          <w:lang w:eastAsia="ko-KR"/>
        </w:rPr>
        <w:t>- возмещения расходов на устранение недостатков Товара.</w:t>
      </w:r>
    </w:p>
    <w:p w:rsidR="00CB087B" w:rsidRPr="00CB087B" w:rsidRDefault="00CB087B" w:rsidP="00CB087B">
      <w:pPr>
        <w:ind w:firstLine="567"/>
        <w:contextualSpacing/>
        <w:jc w:val="both"/>
        <w:rPr>
          <w:rFonts w:ascii="Times New Roman" w:hAnsi="Times New Roman" w:cs="Times New Roman"/>
          <w:sz w:val="24"/>
          <w:szCs w:val="24"/>
          <w:lang w:eastAsia="ko-KR"/>
        </w:rPr>
      </w:pPr>
      <w:r w:rsidRPr="00CB087B">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68"/>
    <w:p w:rsidR="00CB087B" w:rsidRPr="00CB087B" w:rsidRDefault="00CB087B" w:rsidP="00CB087B">
      <w:pPr>
        <w:shd w:val="clear" w:color="auto" w:fill="FFFFFF"/>
        <w:tabs>
          <w:tab w:val="left" w:pos="965"/>
        </w:tabs>
        <w:ind w:right="5"/>
        <w:contextualSpacing/>
        <w:jc w:val="center"/>
        <w:outlineLvl w:val="0"/>
        <w:rPr>
          <w:rFonts w:ascii="Times New Roman" w:hAnsi="Times New Roman" w:cs="Times New Roman"/>
          <w:b/>
          <w:bCs/>
          <w:sz w:val="24"/>
          <w:szCs w:val="24"/>
        </w:rPr>
      </w:pPr>
    </w:p>
    <w:p w:rsidR="00CB087B" w:rsidRPr="00CB087B" w:rsidRDefault="00CB087B" w:rsidP="00CB087B">
      <w:pPr>
        <w:shd w:val="clear" w:color="auto" w:fill="FFFFFF"/>
        <w:tabs>
          <w:tab w:val="left" w:pos="965"/>
        </w:tabs>
        <w:ind w:right="5"/>
        <w:contextualSpacing/>
        <w:jc w:val="center"/>
        <w:outlineLvl w:val="0"/>
        <w:rPr>
          <w:rFonts w:ascii="Times New Roman" w:hAnsi="Times New Roman" w:cs="Times New Roman"/>
          <w:b/>
          <w:bCs/>
          <w:sz w:val="24"/>
          <w:szCs w:val="24"/>
        </w:rPr>
      </w:pPr>
      <w:r w:rsidRPr="00CB087B">
        <w:rPr>
          <w:rFonts w:ascii="Times New Roman" w:hAnsi="Times New Roman" w:cs="Times New Roman"/>
          <w:b/>
          <w:bCs/>
          <w:sz w:val="24"/>
          <w:szCs w:val="24"/>
        </w:rPr>
        <w:t xml:space="preserve">5. Возникновение у Заказчика права собственности на Товар </w:t>
      </w:r>
    </w:p>
    <w:p w:rsidR="00CB087B" w:rsidRPr="00CB087B" w:rsidRDefault="00CB087B" w:rsidP="00CB087B">
      <w:pPr>
        <w:shd w:val="clear" w:color="auto" w:fill="FFFFFF"/>
        <w:tabs>
          <w:tab w:val="left" w:pos="965"/>
        </w:tabs>
        <w:ind w:right="5"/>
        <w:contextualSpacing/>
        <w:jc w:val="center"/>
        <w:outlineLvl w:val="0"/>
        <w:rPr>
          <w:rFonts w:ascii="Times New Roman" w:hAnsi="Times New Roman" w:cs="Times New Roman"/>
          <w:b/>
          <w:bCs/>
          <w:sz w:val="24"/>
          <w:szCs w:val="24"/>
        </w:rPr>
      </w:pPr>
      <w:r w:rsidRPr="00CB087B">
        <w:rPr>
          <w:rFonts w:ascii="Times New Roman" w:hAnsi="Times New Roman" w:cs="Times New Roman"/>
          <w:b/>
          <w:bCs/>
          <w:sz w:val="24"/>
          <w:szCs w:val="24"/>
        </w:rPr>
        <w:t>и гарантийные обязательства</w:t>
      </w:r>
    </w:p>
    <w:p w:rsidR="00CB087B" w:rsidRPr="00CB087B" w:rsidRDefault="00CB087B" w:rsidP="00CB087B">
      <w:pPr>
        <w:shd w:val="clear" w:color="auto" w:fill="FFFFFF"/>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CB087B" w:rsidRPr="00CB087B" w:rsidRDefault="00CB087B" w:rsidP="00CB087B">
      <w:pPr>
        <w:shd w:val="clear" w:color="auto" w:fill="FFFFFF"/>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CB087B" w:rsidRPr="00CB087B" w:rsidRDefault="00CB087B" w:rsidP="00CB087B">
      <w:pPr>
        <w:tabs>
          <w:tab w:val="left" w:pos="1080"/>
        </w:tabs>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5.2. На Товар установлена гарантия Поставщика – не менее 12 (двенадцать) месяцев </w:t>
      </w:r>
      <w:proofErr w:type="gramStart"/>
      <w:r w:rsidRPr="00CB087B">
        <w:rPr>
          <w:rFonts w:ascii="Times New Roman" w:hAnsi="Times New Roman" w:cs="Times New Roman"/>
          <w:sz w:val="24"/>
          <w:szCs w:val="24"/>
        </w:rPr>
        <w:t>с даты поставки</w:t>
      </w:r>
      <w:proofErr w:type="gramEnd"/>
      <w:r w:rsidRPr="00CB087B">
        <w:rPr>
          <w:rFonts w:ascii="Times New Roman" w:hAnsi="Times New Roman" w:cs="Times New Roman"/>
          <w:sz w:val="24"/>
          <w:szCs w:val="24"/>
        </w:rPr>
        <w:t xml:space="preserve"> Товара, но не менее срока предоставления гарантии производителя.</w:t>
      </w:r>
    </w:p>
    <w:p w:rsidR="00CB087B" w:rsidRPr="00CB087B" w:rsidRDefault="00CB087B" w:rsidP="00CB087B">
      <w:pPr>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CB087B" w:rsidRPr="00CB087B" w:rsidRDefault="00CB087B" w:rsidP="00CB087B">
      <w:pPr>
        <w:shd w:val="clear" w:color="auto" w:fill="FFFFFF"/>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CB087B" w:rsidRPr="00CB087B" w:rsidRDefault="00CB087B" w:rsidP="00CB087B">
      <w:pPr>
        <w:shd w:val="clear" w:color="auto" w:fill="FFFFFF"/>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5.4. На Товар, поставленный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CB087B">
        <w:rPr>
          <w:rFonts w:ascii="Times New Roman" w:hAnsi="Times New Roman" w:cs="Times New Roman"/>
          <w:sz w:val="24"/>
          <w:szCs w:val="24"/>
        </w:rPr>
        <w:t>на</w:t>
      </w:r>
      <w:proofErr w:type="gramEnd"/>
      <w:r w:rsidRPr="00CB087B">
        <w:rPr>
          <w:rFonts w:ascii="Times New Roman" w:hAnsi="Times New Roman" w:cs="Times New Roman"/>
          <w:sz w:val="24"/>
          <w:szCs w:val="24"/>
        </w:rPr>
        <w:t xml:space="preserve"> замененный. </w:t>
      </w:r>
      <w:proofErr w:type="gramStart"/>
      <w:r w:rsidRPr="00CB087B">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CB087B" w:rsidRPr="00CB087B" w:rsidRDefault="00CB087B" w:rsidP="00CB087B">
      <w:pPr>
        <w:shd w:val="clear" w:color="auto" w:fill="FFFFFF"/>
        <w:ind w:right="5"/>
        <w:contextualSpacing/>
        <w:jc w:val="both"/>
        <w:rPr>
          <w:rFonts w:ascii="Times New Roman" w:hAnsi="Times New Roman" w:cs="Times New Roman"/>
          <w:sz w:val="24"/>
          <w:szCs w:val="24"/>
        </w:rPr>
      </w:pPr>
    </w:p>
    <w:p w:rsidR="00CB087B" w:rsidRPr="00CB087B" w:rsidRDefault="00CB087B" w:rsidP="00CB087B">
      <w:pPr>
        <w:shd w:val="clear" w:color="auto" w:fill="FFFFFF"/>
        <w:ind w:right="5"/>
        <w:contextualSpacing/>
        <w:jc w:val="both"/>
        <w:rPr>
          <w:rFonts w:ascii="Times New Roman" w:hAnsi="Times New Roman" w:cs="Times New Roman"/>
          <w:sz w:val="24"/>
          <w:szCs w:val="24"/>
        </w:rPr>
      </w:pPr>
    </w:p>
    <w:p w:rsidR="00CB087B" w:rsidRPr="00CB087B" w:rsidRDefault="00CB087B" w:rsidP="00CB087B">
      <w:pPr>
        <w:shd w:val="clear" w:color="auto" w:fill="FFFFFF"/>
        <w:ind w:right="5"/>
        <w:contextualSpacing/>
        <w:jc w:val="center"/>
        <w:outlineLvl w:val="0"/>
        <w:rPr>
          <w:rFonts w:ascii="Times New Roman" w:hAnsi="Times New Roman" w:cs="Times New Roman"/>
          <w:b/>
          <w:bCs/>
          <w:sz w:val="24"/>
          <w:szCs w:val="24"/>
        </w:rPr>
      </w:pPr>
      <w:r w:rsidRPr="00CB087B">
        <w:rPr>
          <w:rFonts w:ascii="Times New Roman" w:hAnsi="Times New Roman" w:cs="Times New Roman"/>
          <w:b/>
          <w:bCs/>
          <w:sz w:val="24"/>
          <w:szCs w:val="24"/>
        </w:rPr>
        <w:t>6. Права и обязанности Сторон</w:t>
      </w:r>
    </w:p>
    <w:p w:rsidR="00CB087B" w:rsidRPr="00CB087B" w:rsidRDefault="00CB087B" w:rsidP="00CB087B">
      <w:pPr>
        <w:shd w:val="clear" w:color="auto" w:fill="FFFFFF"/>
        <w:tabs>
          <w:tab w:val="left" w:pos="960"/>
        </w:tabs>
        <w:ind w:firstLine="567"/>
        <w:contextualSpacing/>
        <w:jc w:val="both"/>
        <w:rPr>
          <w:rFonts w:ascii="Times New Roman" w:hAnsi="Times New Roman" w:cs="Times New Roman"/>
          <w:sz w:val="24"/>
          <w:szCs w:val="24"/>
        </w:rPr>
      </w:pPr>
      <w:r w:rsidRPr="00CB087B">
        <w:rPr>
          <w:rFonts w:ascii="Times New Roman" w:hAnsi="Times New Roman" w:cs="Times New Roman"/>
          <w:spacing w:val="-1"/>
          <w:sz w:val="24"/>
          <w:szCs w:val="24"/>
        </w:rPr>
        <w:t xml:space="preserve">6.1. </w:t>
      </w:r>
      <w:r w:rsidRPr="00CB087B">
        <w:rPr>
          <w:rFonts w:ascii="Times New Roman" w:hAnsi="Times New Roman" w:cs="Times New Roman"/>
          <w:sz w:val="24"/>
          <w:szCs w:val="24"/>
        </w:rPr>
        <w:t>Поставщик обязуется:</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CB087B">
        <w:rPr>
          <w:rFonts w:ascii="Times New Roman" w:hAnsi="Times New Roman" w:cs="Times New Roman"/>
          <w:sz w:val="24"/>
          <w:szCs w:val="24"/>
        </w:rPr>
        <w:t xml:space="preserve">Товар должен быть новым, не бывшем в употреблении. </w:t>
      </w:r>
      <w:proofErr w:type="gramEnd"/>
    </w:p>
    <w:p w:rsidR="00CB087B" w:rsidRPr="00CB087B" w:rsidRDefault="00CB087B" w:rsidP="00CB087B">
      <w:pPr>
        <w:shd w:val="clear" w:color="auto" w:fill="FFFFFF"/>
        <w:ind w:right="10"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6.1.2. Поставить Товар, свободный от любых прав третьих лиц или притязаний третьих лиц, о </w:t>
      </w:r>
      <w:r w:rsidRPr="00CB087B">
        <w:rPr>
          <w:rFonts w:ascii="Times New Roman" w:hAnsi="Times New Roman" w:cs="Times New Roman"/>
          <w:sz w:val="24"/>
          <w:szCs w:val="24"/>
        </w:rPr>
        <w:lastRenderedPageBreak/>
        <w:t>которых Поставщику было известно.</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6.1.4. Предоставить счет-фактуру </w:t>
      </w:r>
      <w:r w:rsidRPr="00CB087B">
        <w:rPr>
          <w:rFonts w:ascii="Times New Roman" w:hAnsi="Times New Roman" w:cs="Times New Roman"/>
          <w:i/>
          <w:sz w:val="24"/>
          <w:szCs w:val="24"/>
        </w:rPr>
        <w:t>(для плательщиков НДС)</w:t>
      </w:r>
      <w:r w:rsidRPr="00CB087B">
        <w:rPr>
          <w:rFonts w:ascii="Times New Roman" w:hAnsi="Times New Roman" w:cs="Times New Roman"/>
          <w:sz w:val="24"/>
          <w:szCs w:val="24"/>
        </w:rPr>
        <w:t xml:space="preserve"> и товарную накладную, </w:t>
      </w:r>
      <w:proofErr w:type="spellStart"/>
      <w:proofErr w:type="gramStart"/>
      <w:r w:rsidRPr="00CB087B">
        <w:rPr>
          <w:rFonts w:ascii="Times New Roman" w:hAnsi="Times New Roman" w:cs="Times New Roman"/>
          <w:sz w:val="24"/>
          <w:szCs w:val="24"/>
        </w:rPr>
        <w:t>товаро</w:t>
      </w:r>
      <w:proofErr w:type="spellEnd"/>
      <w:r w:rsidRPr="00CB087B">
        <w:rPr>
          <w:rFonts w:ascii="Times New Roman" w:hAnsi="Times New Roman" w:cs="Times New Roman"/>
          <w:sz w:val="24"/>
          <w:szCs w:val="24"/>
        </w:rPr>
        <w:t>-транспортную</w:t>
      </w:r>
      <w:proofErr w:type="gramEnd"/>
      <w:r w:rsidRPr="00CB087B">
        <w:rPr>
          <w:rFonts w:ascii="Times New Roman" w:hAnsi="Times New Roman" w:cs="Times New Roman"/>
          <w:sz w:val="24"/>
          <w:szCs w:val="24"/>
        </w:rPr>
        <w:t xml:space="preserve"> накладную или транспортную накладную.</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CB087B">
        <w:rPr>
          <w:rFonts w:ascii="Times New Roman" w:hAnsi="Times New Roman" w:cs="Times New Roman"/>
          <w:i/>
          <w:sz w:val="24"/>
          <w:szCs w:val="24"/>
        </w:rPr>
        <w:t xml:space="preserve"> </w:t>
      </w:r>
      <w:r w:rsidRPr="00CB087B">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CB087B" w:rsidRPr="00CB087B" w:rsidRDefault="00CB087B" w:rsidP="00CB087B">
      <w:pPr>
        <w:shd w:val="clear" w:color="auto" w:fill="FFFFFF"/>
        <w:tabs>
          <w:tab w:val="left" w:pos="998"/>
        </w:tabs>
        <w:ind w:firstLine="567"/>
        <w:contextualSpacing/>
        <w:jc w:val="both"/>
        <w:rPr>
          <w:rFonts w:ascii="Times New Roman" w:hAnsi="Times New Roman" w:cs="Times New Roman"/>
          <w:sz w:val="24"/>
          <w:szCs w:val="24"/>
        </w:rPr>
      </w:pPr>
      <w:r w:rsidRPr="00CB087B">
        <w:rPr>
          <w:rFonts w:ascii="Times New Roman" w:hAnsi="Times New Roman" w:cs="Times New Roman"/>
          <w:spacing w:val="-1"/>
          <w:sz w:val="24"/>
          <w:szCs w:val="24"/>
        </w:rPr>
        <w:t>6.2.</w:t>
      </w:r>
      <w:r w:rsidRPr="00CB087B">
        <w:rPr>
          <w:rFonts w:ascii="Times New Roman" w:hAnsi="Times New Roman" w:cs="Times New Roman"/>
          <w:sz w:val="24"/>
          <w:szCs w:val="24"/>
        </w:rPr>
        <w:t xml:space="preserve"> Заказчик обязуется:</w:t>
      </w:r>
    </w:p>
    <w:p w:rsidR="00CB087B" w:rsidRPr="00CB087B" w:rsidRDefault="00CB087B" w:rsidP="00CB087B">
      <w:pPr>
        <w:shd w:val="clear" w:color="auto" w:fill="FFFFFF"/>
        <w:tabs>
          <w:tab w:val="left" w:pos="1138"/>
        </w:tabs>
        <w:ind w:firstLine="567"/>
        <w:contextualSpacing/>
        <w:jc w:val="both"/>
        <w:rPr>
          <w:rFonts w:ascii="Times New Roman" w:hAnsi="Times New Roman" w:cs="Times New Roman"/>
          <w:spacing w:val="-1"/>
          <w:sz w:val="24"/>
          <w:szCs w:val="24"/>
        </w:rPr>
      </w:pPr>
      <w:r w:rsidRPr="00CB087B">
        <w:rPr>
          <w:rFonts w:ascii="Times New Roman" w:hAnsi="Times New Roman" w:cs="Times New Roman"/>
          <w:sz w:val="24"/>
          <w:szCs w:val="24"/>
        </w:rPr>
        <w:t>6.2.1. Принять и оплатить Товар в соответствии с условиями настоящего Договора.</w:t>
      </w:r>
    </w:p>
    <w:p w:rsidR="00CB087B" w:rsidRPr="00CB087B" w:rsidRDefault="00CB087B" w:rsidP="00CB087B">
      <w:pPr>
        <w:shd w:val="clear" w:color="auto" w:fill="FFFFFF"/>
        <w:tabs>
          <w:tab w:val="left" w:pos="1138"/>
        </w:tabs>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CB087B" w:rsidRPr="00CB087B" w:rsidRDefault="00CB087B" w:rsidP="00CB087B">
      <w:pPr>
        <w:shd w:val="clear" w:color="auto" w:fill="FFFFFF"/>
        <w:tabs>
          <w:tab w:val="left" w:pos="998"/>
        </w:tabs>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6.3. Заказчик имеет право: </w:t>
      </w:r>
    </w:p>
    <w:p w:rsidR="00CB087B" w:rsidRPr="00CB087B" w:rsidRDefault="00CB087B" w:rsidP="00CB087B">
      <w:pPr>
        <w:shd w:val="clear" w:color="auto" w:fill="FFFFFF"/>
        <w:tabs>
          <w:tab w:val="left" w:pos="998"/>
        </w:tabs>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CB087B" w:rsidRPr="00CB087B" w:rsidRDefault="00CB087B" w:rsidP="00CB087B">
      <w:pPr>
        <w:shd w:val="clear" w:color="auto" w:fill="FFFFFF"/>
        <w:tabs>
          <w:tab w:val="left" w:pos="998"/>
        </w:tabs>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6.4. Поставщик имеет право:</w:t>
      </w:r>
    </w:p>
    <w:p w:rsidR="00CB087B" w:rsidRPr="00CB087B" w:rsidRDefault="00CB087B" w:rsidP="00CB087B">
      <w:pPr>
        <w:pStyle w:val="ConsPlusNonformat"/>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6.4.1. Требовать от Заказчика своевременной оплаты. </w:t>
      </w:r>
    </w:p>
    <w:p w:rsidR="00CB087B" w:rsidRPr="00CB087B" w:rsidRDefault="00CB087B" w:rsidP="00CB087B">
      <w:pPr>
        <w:pStyle w:val="ConsPlusNonformat"/>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CB087B" w:rsidRPr="00CB087B" w:rsidRDefault="00CB087B" w:rsidP="00CB087B">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CB087B">
        <w:rPr>
          <w:rFonts w:ascii="Times New Roman" w:hAnsi="Times New Roman"/>
          <w:sz w:val="24"/>
          <w:szCs w:val="24"/>
        </w:rPr>
        <w:t xml:space="preserve">6.6. </w:t>
      </w:r>
      <w:r w:rsidRPr="00CB087B">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CB087B" w:rsidRPr="00CB087B" w:rsidRDefault="00CB087B" w:rsidP="00CB087B">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CB087B">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CB087B" w:rsidRPr="00CB087B" w:rsidRDefault="00CB087B" w:rsidP="00CB087B">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4"/>
          <w:szCs w:val="24"/>
        </w:rPr>
      </w:pPr>
      <w:proofErr w:type="gramStart"/>
      <w:r w:rsidRPr="00CB087B">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CB087B">
        <w:rPr>
          <w:rFonts w:ascii="Times New Roman" w:hAnsi="Times New Roman"/>
          <w:sz w:val="24"/>
          <w:szCs w:val="24"/>
        </w:rPr>
        <w:t>Федеральным законом от 29.07.2004 N 98-ФЗ "О коммерческой тайне".</w:t>
      </w:r>
      <w:proofErr w:type="gramEnd"/>
    </w:p>
    <w:p w:rsidR="00CB087B" w:rsidRPr="00CB087B" w:rsidRDefault="00CB087B" w:rsidP="00CB087B">
      <w:pPr>
        <w:shd w:val="clear" w:color="auto" w:fill="FFFFFF"/>
        <w:tabs>
          <w:tab w:val="left" w:pos="998"/>
        </w:tabs>
        <w:ind w:right="5"/>
        <w:contextualSpacing/>
        <w:jc w:val="both"/>
        <w:rPr>
          <w:rFonts w:ascii="Times New Roman" w:hAnsi="Times New Roman" w:cs="Times New Roman"/>
          <w:sz w:val="24"/>
          <w:szCs w:val="24"/>
        </w:rPr>
      </w:pPr>
    </w:p>
    <w:p w:rsidR="00CB087B" w:rsidRPr="00CB087B" w:rsidRDefault="00CB087B" w:rsidP="00CB087B">
      <w:pPr>
        <w:shd w:val="clear" w:color="auto" w:fill="FFFFFF"/>
        <w:tabs>
          <w:tab w:val="left" w:pos="998"/>
        </w:tabs>
        <w:ind w:right="6"/>
        <w:contextualSpacing/>
        <w:jc w:val="center"/>
        <w:outlineLvl w:val="0"/>
        <w:rPr>
          <w:rFonts w:ascii="Times New Roman" w:hAnsi="Times New Roman" w:cs="Times New Roman"/>
          <w:sz w:val="24"/>
          <w:szCs w:val="24"/>
        </w:rPr>
      </w:pPr>
      <w:r w:rsidRPr="00CB087B">
        <w:rPr>
          <w:rFonts w:ascii="Times New Roman" w:hAnsi="Times New Roman" w:cs="Times New Roman"/>
          <w:b/>
          <w:bCs/>
          <w:sz w:val="24"/>
          <w:szCs w:val="24"/>
        </w:rPr>
        <w:t>7. Ответственность Сторон</w:t>
      </w:r>
    </w:p>
    <w:p w:rsidR="00CB087B" w:rsidRPr="00CB087B" w:rsidRDefault="00CB087B" w:rsidP="00CB087B">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CB087B">
        <w:rPr>
          <w:rFonts w:ascii="Times New Roman" w:hAnsi="Times New Roman" w:cs="Times New Roman"/>
          <w:sz w:val="24"/>
          <w:szCs w:val="24"/>
        </w:rPr>
        <w:t xml:space="preserve">7.1. При </w:t>
      </w:r>
      <w:r w:rsidRPr="00CB087B">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CB087B">
        <w:rPr>
          <w:rFonts w:ascii="Times New Roman" w:hAnsi="Times New Roman" w:cs="Times New Roman"/>
          <w:sz w:val="24"/>
          <w:szCs w:val="24"/>
          <w:shd w:val="clear" w:color="auto" w:fill="FFFFFF"/>
        </w:rPr>
        <w:t xml:space="preserve"> </w:t>
      </w:r>
      <w:r w:rsidRPr="00CB087B">
        <w:rPr>
          <w:rFonts w:ascii="Times New Roman" w:hAnsi="Times New Roman" w:cs="Times New Roman"/>
          <w:sz w:val="24"/>
          <w:szCs w:val="24"/>
          <w:highlight w:val="white"/>
        </w:rPr>
        <w:t xml:space="preserve">Поставщик уплачивает Заказчику неустойку в размере 1/300 </w:t>
      </w:r>
      <w:r w:rsidRPr="00CB087B">
        <w:rPr>
          <w:rFonts w:ascii="Times New Roman" w:hAnsi="Times New Roman" w:cs="Times New Roman"/>
          <w:spacing w:val="-2"/>
          <w:sz w:val="24"/>
          <w:szCs w:val="24"/>
          <w:highlight w:val="white"/>
        </w:rPr>
        <w:t>от ключевой ставки</w:t>
      </w:r>
      <w:r w:rsidRPr="00CB087B">
        <w:rPr>
          <w:rFonts w:ascii="Times New Roman" w:hAnsi="Times New Roman" w:cs="Times New Roman"/>
          <w:sz w:val="24"/>
          <w:szCs w:val="24"/>
          <w:highlight w:val="white"/>
        </w:rPr>
        <w:t xml:space="preserve"> ЦБ РФ, действующей на дату уплаты, </w:t>
      </w:r>
      <w:r w:rsidRPr="00CB087B">
        <w:rPr>
          <w:rFonts w:ascii="Times New Roman" w:hAnsi="Times New Roman" w:cs="Times New Roman"/>
          <w:sz w:val="24"/>
          <w:szCs w:val="24"/>
        </w:rPr>
        <w:t>от  цены Договора</w:t>
      </w:r>
      <w:r w:rsidRPr="00CB087B">
        <w:rPr>
          <w:rFonts w:ascii="Times New Roman" w:hAnsi="Times New Roman" w:cs="Times New Roman"/>
          <w:spacing w:val="-1"/>
          <w:sz w:val="24"/>
          <w:szCs w:val="24"/>
        </w:rPr>
        <w:t xml:space="preserve">, за каждый день просрочки. </w:t>
      </w:r>
    </w:p>
    <w:p w:rsidR="00CB087B" w:rsidRPr="00CB087B" w:rsidRDefault="00CB087B" w:rsidP="00CB087B">
      <w:pPr>
        <w:shd w:val="clear" w:color="auto" w:fill="FFFFFF"/>
        <w:tabs>
          <w:tab w:val="left" w:pos="1118"/>
        </w:tabs>
        <w:spacing w:line="274" w:lineRule="exact"/>
        <w:ind w:right="5" w:firstLine="567"/>
        <w:jc w:val="both"/>
        <w:rPr>
          <w:rFonts w:ascii="Times New Roman" w:hAnsi="Times New Roman" w:cs="Times New Roman"/>
          <w:sz w:val="24"/>
          <w:szCs w:val="24"/>
        </w:rPr>
      </w:pPr>
      <w:r w:rsidRPr="00CB087B">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CB087B">
        <w:rPr>
          <w:rFonts w:ascii="Times New Roman" w:hAnsi="Times New Roman" w:cs="Times New Roman"/>
          <w:spacing w:val="-2"/>
          <w:sz w:val="24"/>
          <w:szCs w:val="24"/>
        </w:rPr>
        <w:t>, Поставщик уплачивает Заказчику  неустойку в размере 1/300 от ключевой ставки</w:t>
      </w:r>
      <w:r w:rsidRPr="00CB087B">
        <w:rPr>
          <w:rFonts w:ascii="Times New Roman" w:hAnsi="Times New Roman" w:cs="Times New Roman"/>
          <w:sz w:val="24"/>
          <w:szCs w:val="24"/>
        </w:rPr>
        <w:t xml:space="preserve"> ЦБ РФ, действующей на дату уплаты,</w:t>
      </w:r>
      <w:r w:rsidRPr="00CB087B">
        <w:rPr>
          <w:rFonts w:ascii="Times New Roman" w:hAnsi="Times New Roman" w:cs="Times New Roman"/>
          <w:spacing w:val="-2"/>
          <w:sz w:val="24"/>
          <w:szCs w:val="24"/>
        </w:rPr>
        <w:t xml:space="preserve"> от </w:t>
      </w:r>
      <w:r w:rsidRPr="00CB087B">
        <w:rPr>
          <w:rFonts w:ascii="Times New Roman" w:hAnsi="Times New Roman" w:cs="Times New Roman"/>
          <w:sz w:val="24"/>
          <w:szCs w:val="24"/>
        </w:rPr>
        <w:t>стоимости дефектного Товара за каждый день просрочки.</w:t>
      </w:r>
    </w:p>
    <w:p w:rsidR="00CB087B" w:rsidRPr="00CB087B" w:rsidRDefault="00CB087B" w:rsidP="00CB087B">
      <w:pPr>
        <w:shd w:val="clear" w:color="auto" w:fill="FFFFFF"/>
        <w:spacing w:line="274" w:lineRule="exact"/>
        <w:ind w:firstLine="567"/>
        <w:jc w:val="both"/>
        <w:rPr>
          <w:rFonts w:ascii="Times New Roman" w:hAnsi="Times New Roman" w:cs="Times New Roman"/>
          <w:sz w:val="24"/>
          <w:szCs w:val="24"/>
        </w:rPr>
      </w:pPr>
      <w:r w:rsidRPr="00CB087B">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CB087B">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CB087B">
        <w:rPr>
          <w:rFonts w:ascii="Times New Roman" w:hAnsi="Times New Roman" w:cs="Times New Roman"/>
          <w:sz w:val="24"/>
          <w:szCs w:val="24"/>
        </w:rPr>
        <w:t xml:space="preserve"> ЦБ РФ, действующей на дату уплаты, </w:t>
      </w:r>
      <w:r w:rsidRPr="00CB087B">
        <w:rPr>
          <w:rFonts w:ascii="Times New Roman" w:hAnsi="Times New Roman" w:cs="Times New Roman"/>
          <w:spacing w:val="-2"/>
          <w:sz w:val="24"/>
          <w:szCs w:val="24"/>
        </w:rPr>
        <w:t>от суммы неисполненного денежного обязательства</w:t>
      </w:r>
      <w:r w:rsidRPr="00CB087B">
        <w:rPr>
          <w:rFonts w:ascii="Times New Roman" w:hAnsi="Times New Roman" w:cs="Times New Roman"/>
          <w:sz w:val="24"/>
          <w:szCs w:val="24"/>
        </w:rPr>
        <w:t xml:space="preserve"> </w:t>
      </w:r>
      <w:r w:rsidRPr="00CB087B">
        <w:rPr>
          <w:rFonts w:ascii="Times New Roman" w:hAnsi="Times New Roman" w:cs="Times New Roman"/>
          <w:spacing w:val="-2"/>
          <w:sz w:val="24"/>
          <w:szCs w:val="24"/>
        </w:rPr>
        <w:t>за каждый день просрочки</w:t>
      </w:r>
      <w:r w:rsidRPr="00CB087B">
        <w:rPr>
          <w:rFonts w:ascii="Times New Roman" w:hAnsi="Times New Roman" w:cs="Times New Roman"/>
          <w:sz w:val="24"/>
          <w:szCs w:val="24"/>
        </w:rPr>
        <w:t xml:space="preserve">. </w:t>
      </w:r>
    </w:p>
    <w:p w:rsidR="00CB087B" w:rsidRPr="00CB087B" w:rsidRDefault="00CB087B" w:rsidP="00CB087B">
      <w:pPr>
        <w:shd w:val="clear" w:color="auto" w:fill="FFFFFF"/>
        <w:spacing w:line="274" w:lineRule="exact"/>
        <w:ind w:right="14" w:firstLine="567"/>
        <w:jc w:val="both"/>
        <w:rPr>
          <w:rFonts w:ascii="Times New Roman" w:hAnsi="Times New Roman" w:cs="Times New Roman"/>
          <w:sz w:val="24"/>
          <w:szCs w:val="24"/>
        </w:rPr>
      </w:pPr>
      <w:r w:rsidRPr="00CB087B">
        <w:rPr>
          <w:rFonts w:ascii="Times New Roman" w:hAnsi="Times New Roman" w:cs="Times New Roman"/>
          <w:sz w:val="24"/>
          <w:szCs w:val="24"/>
        </w:rPr>
        <w:t xml:space="preserve">7.4. При нарушении Поставщиком сроков </w:t>
      </w:r>
      <w:proofErr w:type="gramStart"/>
      <w:r w:rsidRPr="00CB087B">
        <w:rPr>
          <w:rFonts w:ascii="Times New Roman" w:hAnsi="Times New Roman" w:cs="Times New Roman"/>
          <w:sz w:val="24"/>
          <w:szCs w:val="24"/>
        </w:rPr>
        <w:t>поставки Товара/поставки Товара ненадлежащего качества</w:t>
      </w:r>
      <w:proofErr w:type="gramEnd"/>
      <w:r w:rsidRPr="00CB087B">
        <w:rPr>
          <w:rFonts w:ascii="Times New Roman" w:hAnsi="Times New Roman" w:cs="Times New Roman"/>
          <w:sz w:val="24"/>
          <w:szCs w:val="24"/>
        </w:rPr>
        <w:t xml:space="preserve"> Поставщик уплачивает Заказчику неустойку в размере 1/300 </w:t>
      </w:r>
      <w:r w:rsidRPr="00CB087B">
        <w:rPr>
          <w:rFonts w:ascii="Times New Roman" w:hAnsi="Times New Roman" w:cs="Times New Roman"/>
          <w:spacing w:val="-2"/>
          <w:sz w:val="24"/>
          <w:szCs w:val="24"/>
        </w:rPr>
        <w:t>от ключевой ставки</w:t>
      </w:r>
      <w:r w:rsidRPr="00CB087B">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CB087B" w:rsidRPr="00CB087B" w:rsidRDefault="00CB087B" w:rsidP="00CB087B">
      <w:pPr>
        <w:shd w:val="clear" w:color="auto" w:fill="FFFFFF"/>
        <w:spacing w:line="274" w:lineRule="exact"/>
        <w:ind w:right="14" w:firstLine="567"/>
        <w:jc w:val="both"/>
        <w:rPr>
          <w:rFonts w:ascii="Times New Roman" w:hAnsi="Times New Roman" w:cs="Times New Roman"/>
          <w:sz w:val="24"/>
          <w:szCs w:val="24"/>
        </w:rPr>
      </w:pPr>
      <w:r w:rsidRPr="00CB087B">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CB087B" w:rsidRPr="00CB087B" w:rsidRDefault="00CB087B" w:rsidP="00CB087B">
      <w:pPr>
        <w:shd w:val="clear" w:color="auto" w:fill="FFFFFF"/>
        <w:ind w:right="14"/>
        <w:contextualSpacing/>
        <w:jc w:val="center"/>
        <w:outlineLvl w:val="0"/>
        <w:rPr>
          <w:rFonts w:ascii="Times New Roman" w:hAnsi="Times New Roman" w:cs="Times New Roman"/>
          <w:sz w:val="24"/>
          <w:szCs w:val="24"/>
        </w:rPr>
      </w:pPr>
    </w:p>
    <w:p w:rsidR="00CB087B" w:rsidRPr="00CB087B" w:rsidRDefault="00CB087B" w:rsidP="00CB087B">
      <w:pPr>
        <w:shd w:val="clear" w:color="auto" w:fill="FFFFFF"/>
        <w:ind w:right="14"/>
        <w:contextualSpacing/>
        <w:jc w:val="center"/>
        <w:outlineLvl w:val="0"/>
        <w:rPr>
          <w:rFonts w:ascii="Times New Roman" w:hAnsi="Times New Roman" w:cs="Times New Roman"/>
          <w:b/>
          <w:bCs/>
          <w:sz w:val="24"/>
          <w:szCs w:val="24"/>
        </w:rPr>
      </w:pPr>
      <w:r w:rsidRPr="00CB087B">
        <w:rPr>
          <w:rFonts w:ascii="Times New Roman" w:hAnsi="Times New Roman" w:cs="Times New Roman"/>
          <w:b/>
          <w:bCs/>
          <w:sz w:val="24"/>
          <w:szCs w:val="24"/>
        </w:rPr>
        <w:t>8. Обстоятельства непреодолимой силы</w:t>
      </w:r>
    </w:p>
    <w:p w:rsidR="00CB087B" w:rsidRPr="00CB087B" w:rsidRDefault="00CB087B" w:rsidP="00CB087B">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CB087B">
        <w:rPr>
          <w:rFonts w:ascii="Times New Roman" w:hAnsi="Times New Roman" w:cs="Times New Roman"/>
          <w:sz w:val="24"/>
          <w:szCs w:val="24"/>
          <w:lang w:eastAsia="en-US"/>
        </w:rPr>
        <w:t xml:space="preserve">8.1. </w:t>
      </w:r>
      <w:proofErr w:type="gramStart"/>
      <w:r w:rsidRPr="00CB087B">
        <w:rPr>
          <w:rFonts w:ascii="Times New Roman" w:hAnsi="Times New Roman" w:cs="Times New Roman"/>
          <w:sz w:val="24"/>
          <w:szCs w:val="24"/>
          <w:lang w:eastAsia="en-US"/>
        </w:rPr>
        <w:t xml:space="preserve">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w:t>
      </w:r>
      <w:r w:rsidRPr="00CB087B">
        <w:rPr>
          <w:rFonts w:ascii="Times New Roman" w:hAnsi="Times New Roman" w:cs="Times New Roman"/>
          <w:sz w:val="24"/>
          <w:szCs w:val="24"/>
          <w:lang w:eastAsia="en-US"/>
        </w:rPr>
        <w:lastRenderedPageBreak/>
        <w:t>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CB087B">
        <w:rPr>
          <w:rFonts w:ascii="Times New Roman" w:hAnsi="Times New Roman" w:cs="Times New Roman"/>
          <w:sz w:val="24"/>
          <w:szCs w:val="24"/>
          <w:lang w:eastAsia="en-US"/>
        </w:rPr>
        <w:t xml:space="preserve"> и др. в соответствии с п.3 ст. 401 ГК РФ.</w:t>
      </w:r>
    </w:p>
    <w:p w:rsidR="00CB087B" w:rsidRPr="00CB087B" w:rsidRDefault="00CB087B" w:rsidP="00CB087B">
      <w:pPr>
        <w:widowControl/>
        <w:tabs>
          <w:tab w:val="left" w:pos="1276"/>
        </w:tabs>
        <w:adjustRightInd/>
        <w:ind w:right="-21" w:firstLine="567"/>
        <w:contextualSpacing/>
        <w:jc w:val="both"/>
        <w:rPr>
          <w:rFonts w:ascii="Times New Roman" w:hAnsi="Times New Roman" w:cs="Times New Roman"/>
          <w:sz w:val="24"/>
          <w:szCs w:val="24"/>
          <w:lang w:eastAsia="en-US"/>
        </w:rPr>
      </w:pPr>
      <w:r w:rsidRPr="00CB087B">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CB087B" w:rsidRPr="00CB087B" w:rsidRDefault="00CB087B" w:rsidP="00CB087B">
      <w:pPr>
        <w:widowControl/>
        <w:tabs>
          <w:tab w:val="left" w:pos="1276"/>
        </w:tabs>
        <w:adjustRightInd/>
        <w:ind w:right="-21" w:firstLine="567"/>
        <w:contextualSpacing/>
        <w:jc w:val="both"/>
        <w:rPr>
          <w:rFonts w:ascii="Times New Roman" w:hAnsi="Times New Roman" w:cs="Times New Roman"/>
          <w:sz w:val="24"/>
          <w:szCs w:val="24"/>
          <w:lang w:eastAsia="en-US"/>
        </w:rPr>
      </w:pPr>
      <w:r w:rsidRPr="00CB087B">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CB087B" w:rsidRPr="00CB087B" w:rsidRDefault="00CB087B" w:rsidP="00CB087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CB087B">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CB087B" w:rsidRPr="00CB087B" w:rsidRDefault="00CB087B" w:rsidP="00CB087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CB087B">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CB087B" w:rsidRPr="00CB087B" w:rsidRDefault="00CB087B" w:rsidP="00CB087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CB087B" w:rsidRPr="00CB087B" w:rsidRDefault="00CB087B" w:rsidP="00CB087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CB087B">
        <w:rPr>
          <w:rFonts w:ascii="Times New Roman" w:hAnsi="Times New Roman" w:cs="Times New Roman"/>
          <w:b/>
          <w:sz w:val="24"/>
          <w:szCs w:val="24"/>
          <w:lang w:eastAsia="en-US"/>
        </w:rPr>
        <w:t>9. Обеспечение исполнения Договора</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CB087B" w:rsidRPr="00CB087B" w:rsidRDefault="00CB087B" w:rsidP="00CB087B">
      <w:pPr>
        <w:ind w:firstLine="709"/>
        <w:jc w:val="both"/>
        <w:rPr>
          <w:rFonts w:ascii="Times New Roman" w:hAnsi="Times New Roman" w:cs="Times New Roman"/>
          <w:sz w:val="24"/>
          <w:szCs w:val="24"/>
        </w:rPr>
      </w:pPr>
      <w:r w:rsidRPr="00CB087B">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Денежные средства перечисляются по следующим реквизитам:</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ГУП РК «Крымтеплокоммунэнерго»</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ИНН 9102028499</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КПП 910250001</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ОГРН 1149102047962</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ОАО «Банк ЧБРР»</w:t>
      </w:r>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расчетный счет: 40602810400004012116, </w:t>
      </w:r>
    </w:p>
    <w:p w:rsidR="00CB087B" w:rsidRPr="00CB087B" w:rsidRDefault="00CB087B" w:rsidP="00CB087B">
      <w:pPr>
        <w:ind w:firstLine="709"/>
        <w:contextualSpacing/>
        <w:jc w:val="both"/>
        <w:rPr>
          <w:rFonts w:ascii="Times New Roman" w:hAnsi="Times New Roman" w:cs="Times New Roman"/>
          <w:sz w:val="24"/>
          <w:szCs w:val="24"/>
        </w:rPr>
      </w:pPr>
      <w:proofErr w:type="spellStart"/>
      <w:proofErr w:type="gramStart"/>
      <w:r w:rsidRPr="00CB087B">
        <w:rPr>
          <w:rFonts w:ascii="Times New Roman" w:hAnsi="Times New Roman" w:cs="Times New Roman"/>
          <w:sz w:val="24"/>
          <w:szCs w:val="24"/>
        </w:rPr>
        <w:t>кор</w:t>
      </w:r>
      <w:proofErr w:type="spellEnd"/>
      <w:r w:rsidRPr="00CB087B">
        <w:rPr>
          <w:rFonts w:ascii="Times New Roman" w:hAnsi="Times New Roman" w:cs="Times New Roman"/>
          <w:sz w:val="24"/>
          <w:szCs w:val="24"/>
        </w:rPr>
        <w:t>. счет</w:t>
      </w:r>
      <w:proofErr w:type="gramEnd"/>
      <w:r w:rsidRPr="00CB087B">
        <w:rPr>
          <w:rFonts w:ascii="Times New Roman" w:hAnsi="Times New Roman" w:cs="Times New Roman"/>
          <w:sz w:val="24"/>
          <w:szCs w:val="24"/>
        </w:rPr>
        <w:t>: 30101810035100000101</w:t>
      </w:r>
    </w:p>
    <w:p w:rsidR="00CB087B" w:rsidRPr="00CB087B" w:rsidRDefault="00CB087B" w:rsidP="00CB087B">
      <w:pPr>
        <w:ind w:firstLine="709"/>
        <w:contextualSpacing/>
        <w:jc w:val="both"/>
        <w:rPr>
          <w:rFonts w:ascii="Times New Roman" w:hAnsi="Times New Roman" w:cs="Times New Roman"/>
          <w:sz w:val="24"/>
          <w:szCs w:val="24"/>
        </w:rPr>
      </w:pPr>
      <w:proofErr w:type="gramStart"/>
      <w:r w:rsidRPr="00CB087B">
        <w:rPr>
          <w:rFonts w:ascii="Times New Roman" w:hAnsi="Times New Roman" w:cs="Times New Roman"/>
          <w:sz w:val="24"/>
          <w:szCs w:val="24"/>
        </w:rPr>
        <w:t>(ИНН банка 9102019769, КПП 910201001,</w:t>
      </w:r>
      <w:proofErr w:type="gramEnd"/>
    </w:p>
    <w:p w:rsidR="00CB087B" w:rsidRPr="00CB087B" w:rsidRDefault="00CB087B" w:rsidP="00CB087B">
      <w:pPr>
        <w:ind w:firstLine="709"/>
        <w:contextualSpacing/>
        <w:jc w:val="both"/>
        <w:rPr>
          <w:rFonts w:ascii="Times New Roman" w:hAnsi="Times New Roman" w:cs="Times New Roman"/>
          <w:sz w:val="24"/>
          <w:szCs w:val="24"/>
        </w:rPr>
      </w:pPr>
      <w:proofErr w:type="gramStart"/>
      <w:r w:rsidRPr="00CB087B">
        <w:rPr>
          <w:rFonts w:ascii="Times New Roman" w:hAnsi="Times New Roman" w:cs="Times New Roman"/>
          <w:sz w:val="24"/>
          <w:szCs w:val="24"/>
        </w:rPr>
        <w:t xml:space="preserve">ОГРН 1149102030186, БИК Банка: 043510101) </w:t>
      </w:r>
      <w:proofErr w:type="gramEnd"/>
    </w:p>
    <w:p w:rsidR="00CB087B" w:rsidRPr="00CB087B" w:rsidRDefault="00CB087B" w:rsidP="00CB087B">
      <w:pPr>
        <w:ind w:firstLine="709"/>
        <w:contextualSpacing/>
        <w:jc w:val="both"/>
        <w:rPr>
          <w:rFonts w:ascii="Times New Roman" w:hAnsi="Times New Roman" w:cs="Times New Roman"/>
          <w:sz w:val="24"/>
          <w:szCs w:val="24"/>
        </w:rPr>
      </w:pPr>
      <w:r w:rsidRPr="00CB087B">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CB087B" w:rsidRPr="00CB087B" w:rsidRDefault="00CB087B" w:rsidP="00CB087B">
      <w:pPr>
        <w:ind w:firstLine="709"/>
        <w:contextualSpacing/>
        <w:jc w:val="both"/>
        <w:rPr>
          <w:rFonts w:ascii="Times New Roman" w:hAnsi="Times New Roman" w:cs="Times New Roman"/>
          <w:sz w:val="24"/>
          <w:szCs w:val="24"/>
        </w:rPr>
      </w:pPr>
      <w:proofErr w:type="gramStart"/>
      <w:r w:rsidRPr="00CB087B">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CB087B">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CB087B" w:rsidRPr="00CB087B" w:rsidRDefault="00CB087B" w:rsidP="00CB087B">
      <w:pPr>
        <w:ind w:firstLine="709"/>
        <w:jc w:val="both"/>
        <w:rPr>
          <w:rFonts w:ascii="Times New Roman" w:hAnsi="Times New Roman" w:cs="Times New Roman"/>
          <w:sz w:val="24"/>
          <w:szCs w:val="24"/>
        </w:rPr>
      </w:pPr>
      <w:r w:rsidRPr="00CB087B">
        <w:rPr>
          <w:rFonts w:ascii="Times New Roman" w:hAnsi="Times New Roman" w:cs="Times New Roman"/>
          <w:sz w:val="24"/>
          <w:szCs w:val="24"/>
        </w:rPr>
        <w:t>Способ обеспечения исполнения Договора определяется Подрядчиком самостоятельно.</w:t>
      </w:r>
    </w:p>
    <w:p w:rsidR="00CB087B" w:rsidRPr="00CB087B" w:rsidRDefault="00CB087B" w:rsidP="00CB087B">
      <w:pPr>
        <w:ind w:firstLine="709"/>
        <w:jc w:val="both"/>
        <w:rPr>
          <w:rFonts w:ascii="Times New Roman" w:hAnsi="Times New Roman" w:cs="Times New Roman"/>
          <w:sz w:val="24"/>
          <w:szCs w:val="24"/>
        </w:rPr>
      </w:pPr>
      <w:r w:rsidRPr="00CB087B">
        <w:rPr>
          <w:rFonts w:ascii="Times New Roman" w:hAnsi="Times New Roman" w:cs="Times New Roman"/>
          <w:sz w:val="24"/>
          <w:szCs w:val="24"/>
        </w:rPr>
        <w:t>9.2. Размер обеспечения исполнения Договора составляет 5 % (пять процентов) начальной (максимальной) цены Договора, что составляет 82 502 (Восемьдесят две тысячи пятьсот два) рубля 47 копеек.</w:t>
      </w:r>
    </w:p>
    <w:p w:rsidR="00CB087B" w:rsidRPr="00CB087B" w:rsidRDefault="00CB087B" w:rsidP="00CB087B">
      <w:pPr>
        <w:ind w:firstLine="709"/>
        <w:jc w:val="both"/>
        <w:rPr>
          <w:rFonts w:ascii="Times New Roman" w:hAnsi="Times New Roman" w:cs="Times New Roman"/>
          <w:sz w:val="24"/>
          <w:szCs w:val="24"/>
        </w:rPr>
      </w:pPr>
      <w:r w:rsidRPr="00CB087B">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CB087B" w:rsidRPr="00CB087B" w:rsidRDefault="00CB087B" w:rsidP="00CB087B">
      <w:pPr>
        <w:ind w:firstLine="709"/>
        <w:jc w:val="both"/>
        <w:rPr>
          <w:rFonts w:ascii="Times New Roman" w:hAnsi="Times New Roman" w:cs="Times New Roman"/>
          <w:sz w:val="24"/>
          <w:szCs w:val="24"/>
        </w:rPr>
      </w:pPr>
      <w:r w:rsidRPr="00CB087B">
        <w:rPr>
          <w:rFonts w:ascii="Times New Roman" w:hAnsi="Times New Roman" w:cs="Times New Roman"/>
          <w:sz w:val="24"/>
          <w:szCs w:val="24"/>
        </w:rPr>
        <w:t xml:space="preserve">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w:t>
      </w:r>
      <w:r w:rsidRPr="00CB087B">
        <w:rPr>
          <w:rFonts w:ascii="Times New Roman" w:hAnsi="Times New Roman" w:cs="Times New Roman"/>
          <w:sz w:val="24"/>
          <w:szCs w:val="24"/>
        </w:rPr>
        <w:lastRenderedPageBreak/>
        <w:t>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CB087B" w:rsidRPr="00CB087B" w:rsidRDefault="00CB087B" w:rsidP="00CB087B">
      <w:pPr>
        <w:tabs>
          <w:tab w:val="left" w:pos="709"/>
        </w:tabs>
        <w:ind w:firstLine="709"/>
        <w:jc w:val="both"/>
        <w:rPr>
          <w:rFonts w:ascii="Times New Roman" w:hAnsi="Times New Roman" w:cs="Times New Roman"/>
          <w:sz w:val="24"/>
          <w:szCs w:val="24"/>
        </w:rPr>
      </w:pPr>
      <w:r w:rsidRPr="00CB087B">
        <w:rPr>
          <w:rFonts w:ascii="Times New Roman" w:hAnsi="Times New Roman" w:cs="Times New Roman"/>
          <w:sz w:val="24"/>
          <w:szCs w:val="24"/>
        </w:rPr>
        <w:t>9.5. </w:t>
      </w:r>
      <w:proofErr w:type="gramStart"/>
      <w:r w:rsidRPr="00CB087B">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B087B" w:rsidRPr="00CB087B" w:rsidRDefault="00CB087B" w:rsidP="00CB087B">
      <w:pPr>
        <w:tabs>
          <w:tab w:val="left" w:pos="709"/>
        </w:tabs>
        <w:ind w:firstLine="709"/>
        <w:jc w:val="both"/>
        <w:rPr>
          <w:rFonts w:ascii="Times New Roman" w:hAnsi="Times New Roman" w:cs="Times New Roman"/>
          <w:sz w:val="24"/>
          <w:szCs w:val="24"/>
        </w:rPr>
      </w:pPr>
      <w:r w:rsidRPr="00CB087B">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CB087B" w:rsidRPr="00CB087B" w:rsidRDefault="00CB087B" w:rsidP="00CB087B">
      <w:pPr>
        <w:tabs>
          <w:tab w:val="left" w:pos="709"/>
        </w:tabs>
        <w:ind w:firstLine="709"/>
        <w:jc w:val="both"/>
        <w:rPr>
          <w:rFonts w:ascii="Times New Roman" w:hAnsi="Times New Roman" w:cs="Times New Roman"/>
          <w:sz w:val="24"/>
          <w:szCs w:val="24"/>
        </w:rPr>
      </w:pPr>
      <w:r w:rsidRPr="00CB087B">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B087B" w:rsidRPr="00CB087B" w:rsidRDefault="00CB087B" w:rsidP="00CB087B">
      <w:pPr>
        <w:tabs>
          <w:tab w:val="left" w:pos="709"/>
        </w:tabs>
        <w:ind w:firstLine="709"/>
        <w:jc w:val="both"/>
        <w:rPr>
          <w:rFonts w:ascii="Times New Roman" w:hAnsi="Times New Roman" w:cs="Times New Roman"/>
          <w:sz w:val="24"/>
          <w:szCs w:val="24"/>
        </w:rPr>
      </w:pPr>
      <w:r w:rsidRPr="00CB087B">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CB087B" w:rsidRPr="00CB087B" w:rsidRDefault="00CB087B" w:rsidP="00CB087B">
      <w:pPr>
        <w:tabs>
          <w:tab w:val="left" w:pos="709"/>
        </w:tabs>
        <w:ind w:firstLine="709"/>
        <w:jc w:val="both"/>
        <w:rPr>
          <w:rFonts w:ascii="Times New Roman" w:hAnsi="Times New Roman" w:cs="Times New Roman"/>
          <w:sz w:val="24"/>
          <w:szCs w:val="24"/>
        </w:rPr>
      </w:pPr>
      <w:r w:rsidRPr="00CB087B">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CB087B" w:rsidRPr="00CB087B" w:rsidRDefault="00CB087B" w:rsidP="00CB087B">
      <w:pPr>
        <w:ind w:firstLine="709"/>
        <w:jc w:val="both"/>
        <w:rPr>
          <w:rFonts w:ascii="Times New Roman" w:hAnsi="Times New Roman" w:cs="Times New Roman"/>
          <w:sz w:val="24"/>
          <w:szCs w:val="24"/>
        </w:rPr>
      </w:pPr>
      <w:r w:rsidRPr="00CB087B">
        <w:rPr>
          <w:rFonts w:ascii="Times New Roman" w:hAnsi="Times New Roman" w:cs="Times New Roman"/>
          <w:sz w:val="24"/>
          <w:szCs w:val="24"/>
        </w:rPr>
        <w:t>9.9. Банковская гарантия должна быть безотзывной.</w:t>
      </w:r>
    </w:p>
    <w:p w:rsidR="00CB087B" w:rsidRPr="00CB087B" w:rsidRDefault="00CB087B" w:rsidP="00CB087B">
      <w:pPr>
        <w:ind w:firstLine="709"/>
        <w:jc w:val="both"/>
        <w:rPr>
          <w:rFonts w:ascii="Times New Roman" w:hAnsi="Times New Roman" w:cs="Times New Roman"/>
          <w:sz w:val="24"/>
          <w:szCs w:val="24"/>
        </w:rPr>
      </w:pPr>
      <w:r w:rsidRPr="00CB087B">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087B" w:rsidRPr="00CB087B" w:rsidRDefault="00CB087B" w:rsidP="00CB087B">
      <w:pPr>
        <w:tabs>
          <w:tab w:val="left" w:pos="709"/>
        </w:tabs>
        <w:ind w:firstLine="709"/>
        <w:jc w:val="both"/>
        <w:rPr>
          <w:rFonts w:ascii="Times New Roman" w:hAnsi="Times New Roman" w:cs="Times New Roman"/>
          <w:sz w:val="24"/>
          <w:szCs w:val="24"/>
        </w:rPr>
      </w:pPr>
      <w:r w:rsidRPr="00CB087B">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CB087B" w:rsidRPr="00CB087B" w:rsidRDefault="00CB087B" w:rsidP="00CB087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CB087B" w:rsidRPr="00CB087B" w:rsidRDefault="00CB087B" w:rsidP="00CB087B">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CB087B">
        <w:rPr>
          <w:rFonts w:ascii="Times New Roman" w:hAnsi="Times New Roman" w:cs="Times New Roman"/>
          <w:b/>
          <w:bCs/>
          <w:sz w:val="24"/>
          <w:szCs w:val="24"/>
        </w:rPr>
        <w:t>10. Порядок разрешения споров</w:t>
      </w:r>
    </w:p>
    <w:p w:rsidR="00CB087B" w:rsidRPr="00CB087B" w:rsidRDefault="00CB087B" w:rsidP="00CB087B">
      <w:pPr>
        <w:shd w:val="clear" w:color="auto" w:fill="FFFFFF"/>
        <w:tabs>
          <w:tab w:val="left" w:pos="1003"/>
        </w:tabs>
        <w:ind w:right="10" w:firstLine="567"/>
        <w:contextualSpacing/>
        <w:jc w:val="both"/>
        <w:rPr>
          <w:rFonts w:ascii="Times New Roman" w:hAnsi="Times New Roman" w:cs="Times New Roman"/>
          <w:spacing w:val="-1"/>
          <w:sz w:val="24"/>
          <w:szCs w:val="24"/>
        </w:rPr>
      </w:pPr>
      <w:r w:rsidRPr="00CB087B">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CB087B" w:rsidRPr="00CB087B" w:rsidRDefault="00CB087B" w:rsidP="00CB087B">
      <w:pPr>
        <w:shd w:val="clear" w:color="auto" w:fill="FFFFFF"/>
        <w:tabs>
          <w:tab w:val="left" w:pos="1003"/>
        </w:tabs>
        <w:ind w:right="14"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CB087B" w:rsidRPr="00CB087B" w:rsidRDefault="00CB087B" w:rsidP="00CB087B">
      <w:pPr>
        <w:shd w:val="clear" w:color="auto" w:fill="FFFFFF"/>
        <w:tabs>
          <w:tab w:val="left" w:pos="1003"/>
        </w:tabs>
        <w:ind w:right="14"/>
        <w:contextualSpacing/>
        <w:jc w:val="center"/>
        <w:outlineLvl w:val="0"/>
        <w:rPr>
          <w:rFonts w:ascii="Times New Roman" w:hAnsi="Times New Roman" w:cs="Times New Roman"/>
          <w:b/>
          <w:bCs/>
          <w:sz w:val="24"/>
          <w:szCs w:val="24"/>
        </w:rPr>
      </w:pPr>
    </w:p>
    <w:p w:rsidR="00CB087B" w:rsidRPr="00CB087B" w:rsidRDefault="00CB087B" w:rsidP="00CB087B">
      <w:pPr>
        <w:shd w:val="clear" w:color="auto" w:fill="FFFFFF"/>
        <w:tabs>
          <w:tab w:val="left" w:pos="1003"/>
        </w:tabs>
        <w:ind w:right="14"/>
        <w:contextualSpacing/>
        <w:jc w:val="center"/>
        <w:outlineLvl w:val="0"/>
        <w:rPr>
          <w:rFonts w:ascii="Times New Roman" w:hAnsi="Times New Roman" w:cs="Times New Roman"/>
          <w:b/>
          <w:bCs/>
          <w:sz w:val="24"/>
          <w:szCs w:val="24"/>
        </w:rPr>
      </w:pPr>
      <w:r w:rsidRPr="00CB087B">
        <w:rPr>
          <w:rFonts w:ascii="Times New Roman" w:hAnsi="Times New Roman" w:cs="Times New Roman"/>
          <w:b/>
          <w:bCs/>
          <w:sz w:val="24"/>
          <w:szCs w:val="24"/>
        </w:rPr>
        <w:t>11. Порядок изменения и расторжения Договора</w:t>
      </w:r>
    </w:p>
    <w:p w:rsidR="00CB087B" w:rsidRPr="00CB087B" w:rsidRDefault="00CB087B" w:rsidP="00CB087B">
      <w:pPr>
        <w:shd w:val="clear" w:color="auto" w:fill="FFFFFF"/>
        <w:tabs>
          <w:tab w:val="left" w:pos="1085"/>
        </w:tabs>
        <w:ind w:right="14" w:firstLine="567"/>
        <w:contextualSpacing/>
        <w:jc w:val="both"/>
        <w:rPr>
          <w:rFonts w:ascii="Times New Roman" w:hAnsi="Times New Roman" w:cs="Times New Roman"/>
          <w:spacing w:val="-1"/>
          <w:sz w:val="24"/>
          <w:szCs w:val="24"/>
        </w:rPr>
      </w:pPr>
      <w:r w:rsidRPr="00CB087B">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CB087B" w:rsidRPr="00CB087B" w:rsidRDefault="00CB087B" w:rsidP="00CB087B">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69" w:name="sub_800"/>
      <w:r w:rsidRPr="00CB087B">
        <w:rPr>
          <w:rFonts w:ascii="Times New Roman" w:eastAsia="Calibri" w:hAnsi="Times New Roman" w:cs="Times New Roman"/>
          <w:sz w:val="24"/>
          <w:szCs w:val="24"/>
          <w:lang w:eastAsia="ar-SA"/>
        </w:rPr>
        <w:t>11.2. Договор может быть расторгнут:</w:t>
      </w:r>
    </w:p>
    <w:p w:rsidR="00CB087B" w:rsidRPr="00CB087B" w:rsidRDefault="00CB087B" w:rsidP="00CB087B">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CB087B">
        <w:rPr>
          <w:rFonts w:ascii="Times New Roman" w:eastAsia="Calibri" w:hAnsi="Times New Roman" w:cs="Times New Roman"/>
          <w:sz w:val="24"/>
          <w:szCs w:val="24"/>
          <w:lang w:eastAsia="ar-SA"/>
        </w:rPr>
        <w:t>- по соглашению Сторон;</w:t>
      </w:r>
    </w:p>
    <w:p w:rsidR="00CB087B" w:rsidRPr="00CB087B" w:rsidRDefault="00CB087B" w:rsidP="00CB087B">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CB087B">
        <w:rPr>
          <w:rFonts w:ascii="Times New Roman" w:eastAsia="Calibri" w:hAnsi="Times New Roman" w:cs="Times New Roman"/>
          <w:sz w:val="24"/>
          <w:szCs w:val="24"/>
          <w:lang w:eastAsia="ar-SA"/>
        </w:rPr>
        <w:t>- по решению суда;</w:t>
      </w:r>
    </w:p>
    <w:p w:rsidR="00CB087B" w:rsidRPr="00CB087B" w:rsidRDefault="00CB087B" w:rsidP="00CB087B">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CB087B">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CB087B">
        <w:rPr>
          <w:rFonts w:ascii="Times New Roman" w:eastAsia="Calibri" w:hAnsi="Times New Roman" w:cs="Times New Roman"/>
          <w:sz w:val="24"/>
          <w:szCs w:val="24"/>
          <w:lang w:eastAsia="ar-SA"/>
        </w:rPr>
        <w:t>.</w:t>
      </w:r>
    </w:p>
    <w:p w:rsidR="00CB087B" w:rsidRPr="00CB087B" w:rsidRDefault="00CB087B" w:rsidP="00CB087B">
      <w:pPr>
        <w:suppressAutoHyphens/>
        <w:autoSpaceDN/>
        <w:adjustRightInd/>
        <w:ind w:firstLine="567"/>
        <w:contextualSpacing/>
        <w:jc w:val="both"/>
        <w:rPr>
          <w:rFonts w:ascii="Times New Roman" w:eastAsia="Calibri" w:hAnsi="Times New Roman" w:cs="Times New Roman"/>
          <w:sz w:val="24"/>
          <w:szCs w:val="24"/>
          <w:lang w:eastAsia="ar-SA"/>
        </w:rPr>
      </w:pPr>
      <w:r w:rsidRPr="00CB087B">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CB087B" w:rsidRPr="00CB087B" w:rsidRDefault="00CB087B" w:rsidP="00CB087B">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CB087B">
        <w:rPr>
          <w:rFonts w:ascii="Times New Roman" w:eastAsia="Calibri" w:hAnsi="Times New Roman" w:cs="Times New Roman"/>
          <w:sz w:val="24"/>
          <w:szCs w:val="24"/>
          <w:lang w:eastAsia="ar-SA"/>
        </w:rPr>
        <w:t>11.4. </w:t>
      </w:r>
      <w:proofErr w:type="gramStart"/>
      <w:r w:rsidRPr="00CB087B">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B087B">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w:t>
      </w:r>
      <w:r w:rsidRPr="00CB087B">
        <w:rPr>
          <w:rFonts w:ascii="Times New Roman" w:eastAsia="Calibri" w:hAnsi="Times New Roman" w:cs="Times New Roman"/>
          <w:sz w:val="24"/>
          <w:szCs w:val="24"/>
          <w:lang w:eastAsia="ar-SA"/>
        </w:rPr>
        <w:lastRenderedPageBreak/>
        <w:t xml:space="preserve">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CB087B">
        <w:rPr>
          <w:rFonts w:ascii="Times New Roman" w:eastAsia="Calibri" w:hAnsi="Times New Roman" w:cs="Times New Roman"/>
          <w:sz w:val="24"/>
          <w:szCs w:val="24"/>
          <w:lang w:eastAsia="ar-SA"/>
        </w:rPr>
        <w:t>с даты направления</w:t>
      </w:r>
      <w:proofErr w:type="gramEnd"/>
      <w:r w:rsidRPr="00CB087B">
        <w:rPr>
          <w:rFonts w:ascii="Times New Roman" w:eastAsia="Calibri" w:hAnsi="Times New Roman" w:cs="Times New Roman"/>
          <w:sz w:val="24"/>
          <w:szCs w:val="24"/>
          <w:lang w:eastAsia="ar-SA"/>
        </w:rPr>
        <w:t xml:space="preserve"> Поставщику вышеуказанного решения.</w:t>
      </w:r>
    </w:p>
    <w:p w:rsidR="00CB087B" w:rsidRPr="00CB087B" w:rsidRDefault="00CB087B" w:rsidP="00CB087B">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CB087B">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CB087B">
        <w:rPr>
          <w:rFonts w:ascii="Times New Roman" w:eastAsia="Calibri" w:hAnsi="Times New Roman" w:cs="Times New Roman"/>
          <w:sz w:val="24"/>
          <w:szCs w:val="24"/>
          <w:lang w:eastAsia="ar-SA"/>
        </w:rPr>
        <w:t>силу</w:t>
      </w:r>
      <w:proofErr w:type="gramEnd"/>
      <w:r w:rsidRPr="00CB087B">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CB087B" w:rsidRPr="00CB087B" w:rsidRDefault="00CB087B" w:rsidP="00CB087B">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CB087B">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CB087B" w:rsidRPr="00CB087B" w:rsidRDefault="00CB087B" w:rsidP="00CB087B">
      <w:pPr>
        <w:widowControl/>
        <w:contextualSpacing/>
        <w:jc w:val="center"/>
        <w:outlineLvl w:val="0"/>
        <w:rPr>
          <w:rFonts w:ascii="Times New Roman" w:hAnsi="Times New Roman" w:cs="Times New Roman"/>
          <w:b/>
          <w:bCs/>
          <w:color w:val="26282F"/>
          <w:sz w:val="24"/>
          <w:szCs w:val="24"/>
        </w:rPr>
      </w:pPr>
    </w:p>
    <w:p w:rsidR="00CB087B" w:rsidRPr="00CB087B" w:rsidRDefault="00CB087B" w:rsidP="00CB087B">
      <w:pPr>
        <w:widowControl/>
        <w:contextualSpacing/>
        <w:jc w:val="center"/>
        <w:outlineLvl w:val="0"/>
        <w:rPr>
          <w:rFonts w:ascii="Times New Roman" w:hAnsi="Times New Roman" w:cs="Times New Roman"/>
          <w:b/>
          <w:bCs/>
          <w:color w:val="26282F"/>
          <w:sz w:val="24"/>
          <w:szCs w:val="24"/>
        </w:rPr>
      </w:pPr>
      <w:r w:rsidRPr="00CB087B">
        <w:rPr>
          <w:rFonts w:ascii="Times New Roman" w:hAnsi="Times New Roman" w:cs="Times New Roman"/>
          <w:b/>
          <w:bCs/>
          <w:color w:val="26282F"/>
          <w:sz w:val="24"/>
          <w:szCs w:val="24"/>
        </w:rPr>
        <w:t>12. Антикоррупционная оговорка</w:t>
      </w:r>
    </w:p>
    <w:p w:rsidR="00CB087B" w:rsidRPr="00CB087B" w:rsidRDefault="00CB087B" w:rsidP="00CB087B">
      <w:pPr>
        <w:widowControl/>
        <w:ind w:firstLine="567"/>
        <w:contextualSpacing/>
        <w:jc w:val="both"/>
        <w:rPr>
          <w:rFonts w:ascii="Times New Roman" w:hAnsi="Times New Roman" w:cs="Times New Roman"/>
          <w:sz w:val="24"/>
          <w:szCs w:val="24"/>
        </w:rPr>
      </w:pPr>
      <w:bookmarkStart w:id="70" w:name="sub_801"/>
      <w:bookmarkEnd w:id="69"/>
      <w:r w:rsidRPr="00CB087B">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0"/>
    <w:p w:rsidR="00CB087B" w:rsidRPr="00CB087B" w:rsidRDefault="00CB087B" w:rsidP="00CB087B">
      <w:pPr>
        <w:widowControl/>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CB087B">
          <w:rPr>
            <w:rFonts w:ascii="Times New Roman" w:hAnsi="Times New Roman" w:cs="Times New Roman"/>
            <w:sz w:val="24"/>
            <w:szCs w:val="24"/>
          </w:rPr>
          <w:t>пункте 12.1</w:t>
        </w:r>
      </w:hyperlink>
      <w:r w:rsidRPr="00CB087B">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CB087B" w:rsidRPr="00CB087B" w:rsidRDefault="00CB087B" w:rsidP="00CB087B">
      <w:pPr>
        <w:widowControl/>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CB087B" w:rsidRPr="00CB087B" w:rsidRDefault="00CB087B" w:rsidP="00CB087B">
      <w:pPr>
        <w:widowControl/>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12.4. Сторонам Договора, их руководителям и работникам запрещается:</w:t>
      </w:r>
    </w:p>
    <w:p w:rsidR="00CB087B" w:rsidRPr="00CB087B" w:rsidRDefault="00CB087B" w:rsidP="00CB087B">
      <w:pPr>
        <w:widowControl/>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CB087B">
        <w:rPr>
          <w:rFonts w:ascii="Times New Roman" w:hAnsi="Times New Roman" w:cs="Times New Roman"/>
          <w:sz w:val="24"/>
          <w:szCs w:val="24"/>
        </w:rPr>
        <w:t>образом</w:t>
      </w:r>
      <w:proofErr w:type="gramEnd"/>
      <w:r w:rsidRPr="00CB087B">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CB087B" w:rsidRPr="00CB087B" w:rsidRDefault="00CB087B" w:rsidP="00CB087B">
      <w:pPr>
        <w:widowControl/>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CB087B" w:rsidRPr="00CB087B" w:rsidRDefault="00CB087B" w:rsidP="00CB087B">
      <w:pPr>
        <w:widowControl/>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12.4.3. Совершать иные действия, нарушающие действующее </w:t>
      </w:r>
      <w:hyperlink r:id="rId15" w:history="1">
        <w:r w:rsidRPr="00CB087B">
          <w:rPr>
            <w:rFonts w:ascii="Times New Roman" w:hAnsi="Times New Roman" w:cs="Times New Roman"/>
            <w:sz w:val="24"/>
            <w:szCs w:val="24"/>
          </w:rPr>
          <w:t>антикоррупционное законодательство</w:t>
        </w:r>
      </w:hyperlink>
      <w:r w:rsidRPr="00CB087B">
        <w:rPr>
          <w:rFonts w:ascii="Times New Roman" w:hAnsi="Times New Roman" w:cs="Times New Roman"/>
          <w:sz w:val="24"/>
          <w:szCs w:val="24"/>
        </w:rPr>
        <w:t xml:space="preserve"> Российской Федерации.</w:t>
      </w:r>
    </w:p>
    <w:p w:rsidR="00CB087B" w:rsidRPr="00CB087B" w:rsidRDefault="00CB087B" w:rsidP="00CB087B">
      <w:pPr>
        <w:widowControl/>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B087B" w:rsidRPr="00CB087B" w:rsidRDefault="00CB087B" w:rsidP="00CB087B">
      <w:pPr>
        <w:widowControl/>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CB087B" w:rsidRPr="00CB087B" w:rsidRDefault="00CB087B" w:rsidP="00CB087B">
      <w:pPr>
        <w:shd w:val="clear" w:color="auto" w:fill="FFFFFF"/>
        <w:tabs>
          <w:tab w:val="left" w:pos="1123"/>
        </w:tabs>
        <w:ind w:right="14"/>
        <w:contextualSpacing/>
        <w:jc w:val="center"/>
        <w:outlineLvl w:val="0"/>
        <w:rPr>
          <w:rFonts w:ascii="Times New Roman" w:hAnsi="Times New Roman" w:cs="Times New Roman"/>
          <w:b/>
          <w:bCs/>
          <w:sz w:val="24"/>
          <w:szCs w:val="24"/>
        </w:rPr>
      </w:pPr>
      <w:r w:rsidRPr="00CB087B">
        <w:rPr>
          <w:rFonts w:ascii="Times New Roman" w:hAnsi="Times New Roman" w:cs="Times New Roman"/>
          <w:b/>
          <w:bCs/>
          <w:sz w:val="24"/>
          <w:szCs w:val="24"/>
        </w:rPr>
        <w:t>13. Прочие условия.</w:t>
      </w:r>
    </w:p>
    <w:p w:rsidR="00CB087B" w:rsidRPr="00CB087B" w:rsidRDefault="00CB087B" w:rsidP="00CB087B">
      <w:pPr>
        <w:shd w:val="clear" w:color="auto" w:fill="FFFFFF"/>
        <w:tabs>
          <w:tab w:val="left" w:pos="1272"/>
        </w:tabs>
        <w:ind w:firstLine="567"/>
        <w:contextualSpacing/>
        <w:jc w:val="both"/>
        <w:rPr>
          <w:rFonts w:ascii="Times New Roman" w:hAnsi="Times New Roman" w:cs="Times New Roman"/>
          <w:sz w:val="24"/>
          <w:szCs w:val="24"/>
        </w:rPr>
      </w:pPr>
      <w:r w:rsidRPr="00CB087B">
        <w:rPr>
          <w:rFonts w:ascii="Times New Roman" w:hAnsi="Times New Roman" w:cs="Times New Roman"/>
          <w:spacing w:val="-1"/>
          <w:sz w:val="24"/>
          <w:szCs w:val="24"/>
        </w:rPr>
        <w:t xml:space="preserve">13.1. </w:t>
      </w:r>
      <w:r w:rsidRPr="00CB087B">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CB087B" w:rsidRPr="00CB087B" w:rsidRDefault="00CB087B" w:rsidP="00CB087B">
      <w:pPr>
        <w:shd w:val="clear" w:color="auto" w:fill="FFFFFF"/>
        <w:tabs>
          <w:tab w:val="left" w:pos="1272"/>
        </w:tabs>
        <w:ind w:firstLine="567"/>
        <w:contextualSpacing/>
        <w:jc w:val="both"/>
        <w:rPr>
          <w:rFonts w:ascii="Times New Roman" w:hAnsi="Times New Roman" w:cs="Times New Roman"/>
          <w:sz w:val="24"/>
          <w:szCs w:val="24"/>
        </w:rPr>
      </w:pPr>
      <w:proofErr w:type="gramStart"/>
      <w:r w:rsidRPr="00CB087B">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CB087B" w:rsidRPr="00CB087B" w:rsidRDefault="00CB087B" w:rsidP="00CB087B">
      <w:pPr>
        <w:shd w:val="clear" w:color="auto" w:fill="FFFFFF"/>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lastRenderedPageBreak/>
        <w:t xml:space="preserve">13.2. Настоящий Договор вступает в силу от даты его подписания и действует до </w:t>
      </w:r>
      <w:r w:rsidRPr="00CB087B">
        <w:rPr>
          <w:rFonts w:ascii="Times New Roman" w:hAnsi="Times New Roman" w:cs="Times New Roman"/>
          <w:iCs/>
          <w:sz w:val="24"/>
          <w:szCs w:val="24"/>
        </w:rPr>
        <w:t>31.12.2018 г</w:t>
      </w:r>
      <w:r w:rsidRPr="00CB087B">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CB087B" w:rsidRPr="00CB087B" w:rsidRDefault="00CB087B" w:rsidP="00CB087B">
      <w:pPr>
        <w:shd w:val="clear" w:color="auto" w:fill="FFFFFF"/>
        <w:tabs>
          <w:tab w:val="left" w:pos="1085"/>
        </w:tabs>
        <w:ind w:right="10" w:firstLine="567"/>
        <w:contextualSpacing/>
        <w:jc w:val="both"/>
        <w:rPr>
          <w:rFonts w:ascii="Times New Roman" w:hAnsi="Times New Roman" w:cs="Times New Roman"/>
          <w:spacing w:val="-1"/>
          <w:sz w:val="24"/>
          <w:szCs w:val="24"/>
        </w:rPr>
      </w:pPr>
      <w:r w:rsidRPr="00CB087B">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CB087B" w:rsidRPr="00CB087B" w:rsidRDefault="00CB087B" w:rsidP="00CB087B">
      <w:pPr>
        <w:shd w:val="clear" w:color="auto" w:fill="FFFFFF"/>
        <w:tabs>
          <w:tab w:val="left" w:pos="1186"/>
        </w:tabs>
        <w:ind w:right="5" w:firstLine="567"/>
        <w:contextualSpacing/>
        <w:jc w:val="both"/>
        <w:rPr>
          <w:rFonts w:ascii="Times New Roman" w:hAnsi="Times New Roman" w:cs="Times New Roman"/>
          <w:sz w:val="24"/>
          <w:szCs w:val="24"/>
        </w:rPr>
      </w:pPr>
      <w:r w:rsidRPr="00CB087B">
        <w:rPr>
          <w:rFonts w:ascii="Times New Roman" w:hAnsi="Times New Roman" w:cs="Times New Roman"/>
          <w:spacing w:val="-1"/>
          <w:sz w:val="24"/>
          <w:szCs w:val="24"/>
        </w:rPr>
        <w:t xml:space="preserve">13.4. </w:t>
      </w:r>
      <w:r w:rsidRPr="00CB087B">
        <w:rPr>
          <w:rFonts w:ascii="Times New Roman" w:hAnsi="Times New Roman" w:cs="Times New Roman"/>
          <w:sz w:val="24"/>
          <w:szCs w:val="24"/>
        </w:rPr>
        <w:t xml:space="preserve">В случае изменения у </w:t>
      </w:r>
      <w:proofErr w:type="gramStart"/>
      <w:r w:rsidRPr="00CB087B">
        <w:rPr>
          <w:rFonts w:ascii="Times New Roman" w:hAnsi="Times New Roman" w:cs="Times New Roman"/>
          <w:sz w:val="24"/>
          <w:szCs w:val="24"/>
        </w:rPr>
        <w:t>какой-либо</w:t>
      </w:r>
      <w:proofErr w:type="gramEnd"/>
      <w:r w:rsidRPr="00CB087B">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CB087B" w:rsidRPr="00CB087B" w:rsidRDefault="00CB087B" w:rsidP="00CB087B">
      <w:pPr>
        <w:shd w:val="clear" w:color="auto" w:fill="FFFFFF"/>
        <w:tabs>
          <w:tab w:val="left" w:pos="1186"/>
        </w:tabs>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13.5. </w:t>
      </w:r>
      <w:r w:rsidRPr="00CB087B">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CB087B">
        <w:rPr>
          <w:rFonts w:ascii="Times New Roman" w:hAnsi="Times New Roman" w:cs="Times New Roman"/>
          <w:sz w:val="24"/>
          <w:szCs w:val="24"/>
        </w:rPr>
        <w:t>юридическую силу, по одному экземпляру для каждой Стороны.</w:t>
      </w:r>
    </w:p>
    <w:p w:rsidR="00CB087B" w:rsidRPr="00CB087B" w:rsidRDefault="00CB087B" w:rsidP="00CB087B">
      <w:pPr>
        <w:shd w:val="clear" w:color="auto" w:fill="FFFFFF"/>
        <w:tabs>
          <w:tab w:val="left" w:pos="1186"/>
        </w:tabs>
        <w:ind w:right="5"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13.6. Приложения к настоящему Договору являются неотъемлемой частью Договора:</w:t>
      </w:r>
    </w:p>
    <w:p w:rsidR="00CB087B" w:rsidRPr="00CB087B" w:rsidRDefault="00CB087B" w:rsidP="00CB087B">
      <w:pPr>
        <w:shd w:val="clear" w:color="auto" w:fill="FFFFFF"/>
        <w:tabs>
          <w:tab w:val="left" w:pos="1186"/>
        </w:tabs>
        <w:ind w:right="5"/>
        <w:contextualSpacing/>
        <w:jc w:val="both"/>
        <w:rPr>
          <w:rFonts w:ascii="Times New Roman" w:hAnsi="Times New Roman" w:cs="Times New Roman"/>
          <w:sz w:val="24"/>
          <w:szCs w:val="24"/>
        </w:rPr>
      </w:pPr>
      <w:r w:rsidRPr="00CB087B">
        <w:rPr>
          <w:rFonts w:ascii="Times New Roman" w:hAnsi="Times New Roman" w:cs="Times New Roman"/>
          <w:sz w:val="24"/>
          <w:szCs w:val="24"/>
        </w:rPr>
        <w:t>- Приложение № 1 – «Спецификация».</w:t>
      </w:r>
    </w:p>
    <w:p w:rsidR="00CB087B" w:rsidRPr="00CB087B" w:rsidRDefault="00CB087B" w:rsidP="00CB087B">
      <w:pPr>
        <w:shd w:val="clear" w:color="auto" w:fill="FFFFFF"/>
        <w:tabs>
          <w:tab w:val="left" w:pos="1186"/>
        </w:tabs>
        <w:ind w:right="5"/>
        <w:contextualSpacing/>
        <w:jc w:val="both"/>
        <w:rPr>
          <w:rFonts w:ascii="Times New Roman" w:hAnsi="Times New Roman" w:cs="Times New Roman"/>
          <w:sz w:val="24"/>
          <w:szCs w:val="24"/>
        </w:rPr>
      </w:pPr>
    </w:p>
    <w:p w:rsidR="00CB087B" w:rsidRPr="00CB087B" w:rsidRDefault="00CB087B" w:rsidP="00CB087B">
      <w:pPr>
        <w:contextualSpacing/>
        <w:jc w:val="center"/>
        <w:outlineLvl w:val="0"/>
        <w:rPr>
          <w:rFonts w:ascii="Times New Roman" w:hAnsi="Times New Roman" w:cs="Times New Roman"/>
          <w:b/>
          <w:sz w:val="24"/>
          <w:szCs w:val="24"/>
        </w:rPr>
      </w:pPr>
      <w:r w:rsidRPr="00CB087B">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CB087B" w:rsidRPr="00CB087B" w:rsidTr="00CB087B">
        <w:trPr>
          <w:trHeight w:val="336"/>
        </w:trPr>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CB087B">
              <w:rPr>
                <w:rFonts w:ascii="Times New Roman" w:hAnsi="Times New Roman" w:cs="Times New Roman"/>
                <w:b/>
                <w:bCs/>
                <w:sz w:val="24"/>
                <w:szCs w:val="24"/>
                <w:lang w:eastAsia="en-US"/>
              </w:rPr>
              <w:t xml:space="preserve">                         ПОСТАВЩИК:</w:t>
            </w:r>
          </w:p>
        </w:tc>
        <w:tc>
          <w:tcPr>
            <w:tcW w:w="254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CB087B">
              <w:rPr>
                <w:rFonts w:ascii="Times New Roman" w:hAnsi="Times New Roman" w:cs="Times New Roman"/>
                <w:b/>
                <w:bCs/>
                <w:sz w:val="24"/>
                <w:szCs w:val="24"/>
                <w:lang w:eastAsia="en-US"/>
              </w:rPr>
              <w:t xml:space="preserve">                                    ЗАКАЗЧИК:</w:t>
            </w:r>
          </w:p>
        </w:tc>
      </w:tr>
      <w:tr w:rsidR="00CB087B" w:rsidRPr="00CB087B" w:rsidTr="00CB087B">
        <w:trPr>
          <w:trHeight w:val="755"/>
        </w:trPr>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CB087B">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CB087B" w:rsidRPr="00CB087B" w:rsidTr="00CB087B">
        <w:trPr>
          <w:trHeight w:val="483"/>
        </w:trPr>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087B">
              <w:rPr>
                <w:rFonts w:ascii="Times New Roman" w:eastAsia="Calibri" w:hAnsi="Times New Roman" w:cs="Times New Roman"/>
                <w:sz w:val="24"/>
                <w:szCs w:val="24"/>
                <w:lang w:eastAsia="zh-CN"/>
              </w:rPr>
              <w:t>295026, Российская Федерация, Республика Крым</w:t>
            </w:r>
          </w:p>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087B">
              <w:rPr>
                <w:rFonts w:ascii="Times New Roman" w:eastAsia="Calibri" w:hAnsi="Times New Roman" w:cs="Times New Roman"/>
                <w:sz w:val="24"/>
                <w:szCs w:val="24"/>
                <w:lang w:eastAsia="zh-CN"/>
              </w:rPr>
              <w:t>г. Симферополь, ул. Гайдара, 3а</w:t>
            </w:r>
          </w:p>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087B">
              <w:rPr>
                <w:rFonts w:ascii="Times New Roman" w:eastAsia="Calibri" w:hAnsi="Times New Roman" w:cs="Times New Roman"/>
                <w:sz w:val="24"/>
                <w:szCs w:val="24"/>
                <w:lang w:eastAsia="zh-CN"/>
              </w:rPr>
              <w:t>тел. (3652) 53-41-87 Факс 51-61-49</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CB087B">
              <w:rPr>
                <w:rFonts w:ascii="Times New Roman" w:hAnsi="Times New Roman" w:cs="Times New Roman"/>
                <w:b/>
                <w:sz w:val="24"/>
                <w:szCs w:val="24"/>
                <w:lang w:val="en-US" w:eastAsia="en-US"/>
              </w:rPr>
              <w:t>Банковские</w:t>
            </w:r>
            <w:proofErr w:type="spellEnd"/>
            <w:r w:rsidRPr="00CB087B">
              <w:rPr>
                <w:rFonts w:ascii="Times New Roman" w:hAnsi="Times New Roman" w:cs="Times New Roman"/>
                <w:b/>
                <w:sz w:val="24"/>
                <w:szCs w:val="24"/>
                <w:lang w:val="en-US" w:eastAsia="en-US"/>
              </w:rPr>
              <w:t xml:space="preserve"> </w:t>
            </w:r>
            <w:r w:rsidRPr="00CB087B">
              <w:rPr>
                <w:rFonts w:ascii="Times New Roman" w:hAnsi="Times New Roman" w:cs="Times New Roman"/>
                <w:b/>
                <w:sz w:val="24"/>
                <w:szCs w:val="24"/>
                <w:lang w:eastAsia="en-US"/>
              </w:rPr>
              <w:t xml:space="preserve"> </w:t>
            </w:r>
            <w:proofErr w:type="spellStart"/>
            <w:r w:rsidRPr="00CB087B">
              <w:rPr>
                <w:rFonts w:ascii="Times New Roman" w:hAnsi="Times New Roman" w:cs="Times New Roman"/>
                <w:b/>
                <w:sz w:val="24"/>
                <w:szCs w:val="24"/>
                <w:lang w:val="en-US" w:eastAsia="en-US"/>
              </w:rPr>
              <w:t>реквизиты</w:t>
            </w:r>
            <w:proofErr w:type="spellEnd"/>
            <w:r w:rsidRPr="00CB087B">
              <w:rPr>
                <w:rFonts w:ascii="Times New Roman" w:hAnsi="Times New Roman" w:cs="Times New Roman"/>
                <w:b/>
                <w:sz w:val="24"/>
                <w:szCs w:val="24"/>
                <w:lang w:val="en-US" w:eastAsia="en-US"/>
              </w:rPr>
              <w:t>:</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CB087B">
              <w:rPr>
                <w:rFonts w:ascii="Times New Roman" w:eastAsia="Calibri" w:hAnsi="Times New Roman" w:cs="Times New Roman"/>
                <w:sz w:val="24"/>
                <w:szCs w:val="24"/>
                <w:lang w:val="en-US" w:eastAsia="zh-CN"/>
              </w:rPr>
              <w:t>ИНН 9102028499</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087B">
              <w:rPr>
                <w:rFonts w:ascii="Times New Roman" w:eastAsia="Calibri" w:hAnsi="Times New Roman" w:cs="Times New Roman"/>
                <w:sz w:val="24"/>
                <w:szCs w:val="24"/>
                <w:lang w:val="en-US" w:eastAsia="zh-CN"/>
              </w:rPr>
              <w:t>КПП 9102</w:t>
            </w:r>
            <w:r w:rsidRPr="00CB087B">
              <w:rPr>
                <w:rFonts w:ascii="Times New Roman" w:eastAsia="Calibri" w:hAnsi="Times New Roman" w:cs="Times New Roman"/>
                <w:sz w:val="24"/>
                <w:szCs w:val="24"/>
                <w:lang w:eastAsia="zh-CN"/>
              </w:rPr>
              <w:t>50001</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CB087B">
              <w:rPr>
                <w:rFonts w:ascii="Times New Roman" w:eastAsia="Calibri" w:hAnsi="Times New Roman" w:cs="Times New Roman"/>
                <w:sz w:val="24"/>
                <w:szCs w:val="24"/>
                <w:lang w:val="en-US" w:eastAsia="zh-CN"/>
              </w:rPr>
              <w:t>ОГРН 1149102047962</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CB087B">
              <w:rPr>
                <w:rFonts w:ascii="Times New Roman" w:eastAsia="Calibri" w:hAnsi="Times New Roman" w:cs="Times New Roman"/>
                <w:sz w:val="24"/>
                <w:szCs w:val="24"/>
                <w:lang w:eastAsia="zh-CN"/>
              </w:rPr>
              <w:t>ОКПО 00477038</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CB087B">
              <w:rPr>
                <w:rFonts w:ascii="Times New Roman" w:eastAsia="Calibri" w:hAnsi="Times New Roman" w:cs="Times New Roman"/>
                <w:b/>
                <w:bCs/>
                <w:sz w:val="24"/>
                <w:szCs w:val="24"/>
                <w:lang w:eastAsia="zh-CN"/>
              </w:rPr>
              <w:t>Отд. РНКБ Банк (ПАО), Симферополь</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087B">
              <w:rPr>
                <w:rFonts w:ascii="Times New Roman" w:eastAsia="Calibri" w:hAnsi="Times New Roman" w:cs="Times New Roman"/>
                <w:sz w:val="24"/>
                <w:szCs w:val="24"/>
                <w:lang w:eastAsia="zh-CN"/>
              </w:rPr>
              <w:t>ИНН 7701105460 (банка)</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eastAsia="zh-CN"/>
              </w:rPr>
            </w:pPr>
            <w:r w:rsidRPr="00CB087B">
              <w:rPr>
                <w:rFonts w:ascii="Times New Roman" w:eastAsia="Calibri" w:hAnsi="Times New Roman" w:cs="Times New Roman"/>
                <w:sz w:val="24"/>
                <w:szCs w:val="24"/>
                <w:lang w:eastAsia="zh-CN"/>
              </w:rPr>
              <w:t>БИК 043510607</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CB087B">
              <w:rPr>
                <w:rFonts w:ascii="Times New Roman" w:eastAsia="Calibri" w:hAnsi="Times New Roman" w:cs="Times New Roman"/>
                <w:sz w:val="24"/>
                <w:szCs w:val="24"/>
                <w:lang w:eastAsia="zh-CN"/>
              </w:rPr>
              <w:t>Кор.сч</w:t>
            </w:r>
            <w:proofErr w:type="spellEnd"/>
            <w:r w:rsidRPr="00CB087B">
              <w:rPr>
                <w:rFonts w:ascii="Times New Roman" w:eastAsia="Calibri" w:hAnsi="Times New Roman" w:cs="Times New Roman"/>
                <w:sz w:val="24"/>
                <w:szCs w:val="24"/>
                <w:lang w:eastAsia="zh-CN"/>
              </w:rPr>
              <w:t>.№ 30101810335100000607</w:t>
            </w:r>
          </w:p>
        </w:tc>
      </w:tr>
      <w:tr w:rsidR="00CB087B" w:rsidRPr="00CB087B" w:rsidTr="00CB087B">
        <w:tc>
          <w:tcPr>
            <w:tcW w:w="2455"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roofErr w:type="gramStart"/>
            <w:r w:rsidRPr="00CB087B">
              <w:rPr>
                <w:rFonts w:ascii="Times New Roman" w:eastAsia="Calibri" w:hAnsi="Times New Roman" w:cs="Times New Roman"/>
                <w:sz w:val="24"/>
                <w:szCs w:val="24"/>
                <w:lang w:eastAsia="zh-CN"/>
              </w:rPr>
              <w:t>р</w:t>
            </w:r>
            <w:proofErr w:type="gramEnd"/>
            <w:r w:rsidRPr="00CB087B">
              <w:rPr>
                <w:rFonts w:ascii="Times New Roman" w:eastAsia="Calibri" w:hAnsi="Times New Roman" w:cs="Times New Roman"/>
                <w:sz w:val="24"/>
                <w:szCs w:val="24"/>
                <w:lang w:eastAsia="zh-CN"/>
              </w:rPr>
              <w:t>/с № 40602810140480000012-консолидиров.</w:t>
            </w:r>
          </w:p>
        </w:tc>
      </w:tr>
    </w:tbl>
    <w:p w:rsidR="00CB087B" w:rsidRPr="00CB087B" w:rsidRDefault="00CB087B" w:rsidP="00CB087B">
      <w:pPr>
        <w:widowControl/>
        <w:autoSpaceDE/>
        <w:autoSpaceDN/>
        <w:adjustRightInd/>
        <w:ind w:left="720"/>
        <w:contextualSpacing/>
        <w:jc w:val="center"/>
        <w:outlineLvl w:val="0"/>
        <w:rPr>
          <w:rFonts w:ascii="Times New Roman" w:hAnsi="Times New Roman" w:cs="Times New Roman"/>
          <w:sz w:val="24"/>
          <w:szCs w:val="24"/>
          <w:lang w:eastAsia="en-US"/>
        </w:rPr>
      </w:pPr>
      <w:r w:rsidRPr="00CB087B">
        <w:rPr>
          <w:rFonts w:ascii="Times New Roman" w:hAnsi="Times New Roman" w:cs="Times New Roman"/>
          <w:sz w:val="24"/>
          <w:szCs w:val="24"/>
          <w:lang w:val="uk-UA" w:eastAsia="en-US"/>
        </w:rPr>
        <w:t xml:space="preserve">         </w:t>
      </w:r>
      <w:r w:rsidR="00841FD8">
        <w:rPr>
          <w:rFonts w:ascii="Times New Roman" w:hAnsi="Times New Roman" w:cs="Times New Roman"/>
          <w:sz w:val="24"/>
          <w:szCs w:val="24"/>
          <w:lang w:val="uk-UA" w:eastAsia="en-US"/>
        </w:rPr>
        <w:t xml:space="preserve">                   </w:t>
      </w:r>
      <w:proofErr w:type="spellStart"/>
      <w:r w:rsidR="00841FD8">
        <w:rPr>
          <w:rFonts w:ascii="Times New Roman" w:hAnsi="Times New Roman" w:cs="Times New Roman"/>
          <w:sz w:val="24"/>
          <w:szCs w:val="24"/>
          <w:lang w:val="uk-UA" w:eastAsia="en-US"/>
        </w:rPr>
        <w:t>Генеральный</w:t>
      </w:r>
      <w:proofErr w:type="spellEnd"/>
      <w:r w:rsidR="00841FD8">
        <w:rPr>
          <w:rFonts w:ascii="Times New Roman" w:hAnsi="Times New Roman" w:cs="Times New Roman"/>
          <w:sz w:val="24"/>
          <w:szCs w:val="24"/>
          <w:lang w:val="uk-UA" w:eastAsia="en-US"/>
        </w:rPr>
        <w:t xml:space="preserve"> </w:t>
      </w:r>
      <w:r w:rsidR="00841FD8" w:rsidRPr="00CB087B">
        <w:rPr>
          <w:rFonts w:ascii="Times New Roman" w:hAnsi="Times New Roman" w:cs="Times New Roman"/>
          <w:sz w:val="24"/>
          <w:szCs w:val="24"/>
          <w:lang w:eastAsia="en-US"/>
        </w:rPr>
        <w:t>директор</w:t>
      </w:r>
    </w:p>
    <w:p w:rsidR="00CB087B" w:rsidRPr="00CB087B" w:rsidRDefault="00CB087B" w:rsidP="00CB087B">
      <w:pPr>
        <w:widowControl/>
        <w:autoSpaceDE/>
        <w:autoSpaceDN/>
        <w:adjustRightInd/>
        <w:ind w:left="720"/>
        <w:contextualSpacing/>
        <w:jc w:val="center"/>
        <w:rPr>
          <w:rFonts w:ascii="Times New Roman" w:hAnsi="Times New Roman" w:cs="Times New Roman"/>
          <w:sz w:val="24"/>
          <w:szCs w:val="24"/>
          <w:lang w:eastAsia="en-US"/>
        </w:rPr>
      </w:pPr>
      <w:r w:rsidRPr="00CB087B">
        <w:rPr>
          <w:rFonts w:ascii="Times New Roman" w:hAnsi="Times New Roman" w:cs="Times New Roman"/>
          <w:sz w:val="24"/>
          <w:szCs w:val="24"/>
          <w:lang w:eastAsia="en-US"/>
        </w:rPr>
        <w:t xml:space="preserve">   </w:t>
      </w: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r w:rsidRPr="00CB087B">
        <w:rPr>
          <w:rFonts w:ascii="Times New Roman" w:hAnsi="Times New Roman" w:cs="Times New Roman"/>
          <w:sz w:val="24"/>
          <w:szCs w:val="24"/>
          <w:lang w:eastAsia="en-US"/>
        </w:rPr>
        <w:t xml:space="preserve">                  ____________ / _____________/                   ____________  /В.В. </w:t>
      </w:r>
      <w:proofErr w:type="spellStart"/>
      <w:r w:rsidRPr="00CB087B">
        <w:rPr>
          <w:rFonts w:ascii="Times New Roman" w:hAnsi="Times New Roman" w:cs="Times New Roman"/>
          <w:sz w:val="24"/>
          <w:szCs w:val="24"/>
          <w:lang w:eastAsia="en-US"/>
        </w:rPr>
        <w:t>Дойчев</w:t>
      </w:r>
      <w:proofErr w:type="spellEnd"/>
      <w:r w:rsidRPr="00CB087B">
        <w:rPr>
          <w:rFonts w:ascii="Times New Roman" w:hAnsi="Times New Roman" w:cs="Times New Roman"/>
          <w:sz w:val="24"/>
          <w:szCs w:val="24"/>
          <w:lang w:eastAsia="en-US"/>
        </w:rPr>
        <w:t xml:space="preserve"> /</w:t>
      </w: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Default="00CB087B" w:rsidP="00CB087B">
      <w:pPr>
        <w:widowControl/>
        <w:autoSpaceDE/>
        <w:autoSpaceDN/>
        <w:adjustRightInd/>
        <w:contextualSpacing/>
        <w:rPr>
          <w:rFonts w:ascii="Times New Roman" w:hAnsi="Times New Roman" w:cs="Times New Roman"/>
          <w:sz w:val="24"/>
          <w:szCs w:val="24"/>
          <w:lang w:eastAsia="en-US"/>
        </w:rPr>
      </w:pPr>
    </w:p>
    <w:p w:rsidR="001A7139" w:rsidRDefault="001A7139" w:rsidP="00CB087B">
      <w:pPr>
        <w:widowControl/>
        <w:autoSpaceDE/>
        <w:autoSpaceDN/>
        <w:adjustRightInd/>
        <w:contextualSpacing/>
        <w:rPr>
          <w:rFonts w:ascii="Times New Roman" w:hAnsi="Times New Roman" w:cs="Times New Roman"/>
          <w:sz w:val="24"/>
          <w:szCs w:val="24"/>
          <w:lang w:eastAsia="en-US"/>
        </w:rPr>
      </w:pPr>
    </w:p>
    <w:p w:rsidR="001A7139" w:rsidRDefault="001A7139" w:rsidP="00CB087B">
      <w:pPr>
        <w:widowControl/>
        <w:autoSpaceDE/>
        <w:autoSpaceDN/>
        <w:adjustRightInd/>
        <w:contextualSpacing/>
        <w:rPr>
          <w:rFonts w:ascii="Times New Roman" w:hAnsi="Times New Roman" w:cs="Times New Roman"/>
          <w:sz w:val="24"/>
          <w:szCs w:val="24"/>
          <w:lang w:eastAsia="en-US"/>
        </w:rPr>
      </w:pPr>
    </w:p>
    <w:p w:rsidR="001A7139" w:rsidRDefault="001A7139" w:rsidP="00CB087B">
      <w:pPr>
        <w:widowControl/>
        <w:autoSpaceDE/>
        <w:autoSpaceDN/>
        <w:adjustRightInd/>
        <w:contextualSpacing/>
        <w:rPr>
          <w:rFonts w:ascii="Times New Roman" w:hAnsi="Times New Roman" w:cs="Times New Roman"/>
          <w:sz w:val="24"/>
          <w:szCs w:val="24"/>
          <w:lang w:eastAsia="en-US"/>
        </w:rPr>
      </w:pPr>
    </w:p>
    <w:p w:rsidR="001A7139" w:rsidRDefault="001A7139" w:rsidP="00CB087B">
      <w:pPr>
        <w:widowControl/>
        <w:autoSpaceDE/>
        <w:autoSpaceDN/>
        <w:adjustRightInd/>
        <w:contextualSpacing/>
        <w:rPr>
          <w:rFonts w:ascii="Times New Roman" w:hAnsi="Times New Roman" w:cs="Times New Roman"/>
          <w:sz w:val="24"/>
          <w:szCs w:val="24"/>
          <w:lang w:eastAsia="en-US"/>
        </w:rPr>
      </w:pPr>
    </w:p>
    <w:p w:rsidR="001A7139" w:rsidRDefault="001A7139" w:rsidP="00CB087B">
      <w:pPr>
        <w:widowControl/>
        <w:autoSpaceDE/>
        <w:autoSpaceDN/>
        <w:adjustRightInd/>
        <w:contextualSpacing/>
        <w:rPr>
          <w:rFonts w:ascii="Times New Roman" w:hAnsi="Times New Roman" w:cs="Times New Roman"/>
          <w:sz w:val="24"/>
          <w:szCs w:val="24"/>
          <w:lang w:eastAsia="en-US"/>
        </w:rPr>
      </w:pPr>
    </w:p>
    <w:p w:rsidR="001A7139" w:rsidRPr="00CB087B" w:rsidRDefault="001A7139"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p>
    <w:p w:rsidR="00CB087B" w:rsidRPr="00CB087B" w:rsidRDefault="00CB087B" w:rsidP="00CB087B">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CB087B">
        <w:rPr>
          <w:rFonts w:ascii="Times New Roman" w:hAnsi="Times New Roman" w:cs="Times New Roman"/>
          <w:sz w:val="24"/>
          <w:szCs w:val="24"/>
          <w:lang w:eastAsia="en-US"/>
        </w:rPr>
        <w:lastRenderedPageBreak/>
        <w:t xml:space="preserve">Приложение № 1 </w:t>
      </w:r>
    </w:p>
    <w:p w:rsidR="00CB087B" w:rsidRPr="00CB087B" w:rsidRDefault="00CB087B" w:rsidP="00CB087B">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CB087B">
        <w:rPr>
          <w:rFonts w:ascii="Times New Roman" w:hAnsi="Times New Roman" w:cs="Times New Roman"/>
          <w:sz w:val="24"/>
          <w:szCs w:val="24"/>
          <w:lang w:eastAsia="en-US"/>
        </w:rPr>
        <w:t>к Договору №____</w:t>
      </w:r>
    </w:p>
    <w:p w:rsidR="00CB087B" w:rsidRPr="00CB087B" w:rsidRDefault="00CB087B" w:rsidP="00CB087B">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CB087B">
        <w:rPr>
          <w:rFonts w:ascii="Times New Roman" w:hAnsi="Times New Roman" w:cs="Times New Roman"/>
          <w:sz w:val="24"/>
          <w:szCs w:val="24"/>
          <w:lang w:eastAsia="en-US"/>
        </w:rPr>
        <w:t xml:space="preserve">от «__»__________2018 г. </w:t>
      </w:r>
    </w:p>
    <w:p w:rsidR="00CB087B" w:rsidRPr="00CB087B" w:rsidRDefault="00CB087B" w:rsidP="00CB087B">
      <w:pPr>
        <w:widowControl/>
        <w:autoSpaceDE/>
        <w:autoSpaceDN/>
        <w:adjustRightInd/>
        <w:contextualSpacing/>
        <w:jc w:val="center"/>
        <w:rPr>
          <w:rFonts w:ascii="Times New Roman" w:eastAsia="Calibri" w:hAnsi="Times New Roman" w:cs="Times New Roman"/>
          <w:b/>
          <w:sz w:val="24"/>
          <w:szCs w:val="24"/>
        </w:rPr>
      </w:pPr>
    </w:p>
    <w:p w:rsidR="00CB087B" w:rsidRPr="00CB087B" w:rsidRDefault="00CB087B" w:rsidP="00CB087B">
      <w:pPr>
        <w:widowControl/>
        <w:autoSpaceDE/>
        <w:autoSpaceDN/>
        <w:adjustRightInd/>
        <w:contextualSpacing/>
        <w:jc w:val="center"/>
        <w:outlineLvl w:val="0"/>
        <w:rPr>
          <w:rFonts w:ascii="Times New Roman" w:eastAsia="Calibri" w:hAnsi="Times New Roman" w:cs="Times New Roman"/>
          <w:b/>
          <w:sz w:val="24"/>
          <w:szCs w:val="24"/>
        </w:rPr>
      </w:pPr>
      <w:r w:rsidRPr="00CB087B">
        <w:rPr>
          <w:rFonts w:ascii="Times New Roman" w:eastAsia="Calibri" w:hAnsi="Times New Roman" w:cs="Times New Roman"/>
          <w:b/>
          <w:sz w:val="24"/>
          <w:szCs w:val="24"/>
        </w:rPr>
        <w:t>СПЕЦИФИКАЦИЯ № ____  от «___»______2018 г.</w:t>
      </w:r>
    </w:p>
    <w:p w:rsidR="00CB087B" w:rsidRPr="00CB087B" w:rsidRDefault="00CB087B" w:rsidP="00CB087B">
      <w:pPr>
        <w:widowControl/>
        <w:autoSpaceDE/>
        <w:autoSpaceDN/>
        <w:adjustRightInd/>
        <w:contextualSpacing/>
        <w:jc w:val="center"/>
        <w:outlineLvl w:val="0"/>
        <w:rPr>
          <w:rFonts w:ascii="Times New Roman" w:eastAsia="Calibri" w:hAnsi="Times New Roman" w:cs="Times New Roman"/>
          <w:b/>
          <w:sz w:val="24"/>
          <w:szCs w:val="24"/>
        </w:rPr>
      </w:pPr>
    </w:p>
    <w:p w:rsidR="00CB087B" w:rsidRPr="00CB087B" w:rsidRDefault="00CB087B" w:rsidP="00CB087B">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CB087B">
        <w:rPr>
          <w:rFonts w:ascii="Times New Roman" w:hAnsi="Times New Roman" w:cs="Times New Roman"/>
          <w:sz w:val="24"/>
          <w:szCs w:val="24"/>
        </w:rPr>
        <w:t xml:space="preserve">Государственное унитарное предприятие Республики Крым </w:t>
      </w:r>
      <w:r w:rsidRPr="00CB087B">
        <w:rPr>
          <w:rFonts w:ascii="Times New Roman" w:hAnsi="Times New Roman" w:cs="Times New Roman"/>
          <w:spacing w:val="-2"/>
          <w:sz w:val="24"/>
          <w:szCs w:val="24"/>
        </w:rPr>
        <w:t>«Крымтеплокоммунэнерго»,</w:t>
      </w:r>
      <w:r w:rsidRPr="00CB087B">
        <w:rPr>
          <w:rFonts w:ascii="Times New Roman" w:hAnsi="Times New Roman" w:cs="Times New Roman"/>
          <w:sz w:val="24"/>
          <w:szCs w:val="24"/>
        </w:rPr>
        <w:t xml:space="preserve"> </w:t>
      </w:r>
      <w:r w:rsidRPr="00CB087B">
        <w:rPr>
          <w:rFonts w:ascii="Times New Roman" w:hAnsi="Times New Roman" w:cs="Times New Roman"/>
          <w:spacing w:val="-2"/>
          <w:sz w:val="24"/>
          <w:szCs w:val="24"/>
        </w:rPr>
        <w:t xml:space="preserve">именуемое </w:t>
      </w:r>
      <w:r w:rsidRPr="00CB087B">
        <w:rPr>
          <w:rFonts w:ascii="Times New Roman" w:hAnsi="Times New Roman" w:cs="Times New Roman"/>
          <w:sz w:val="24"/>
          <w:szCs w:val="24"/>
        </w:rPr>
        <w:t xml:space="preserve">в </w:t>
      </w:r>
      <w:r w:rsidRPr="00CB087B">
        <w:rPr>
          <w:rFonts w:ascii="Times New Roman" w:hAnsi="Times New Roman" w:cs="Times New Roman"/>
          <w:spacing w:val="-2"/>
          <w:sz w:val="24"/>
          <w:szCs w:val="24"/>
        </w:rPr>
        <w:t xml:space="preserve">дальнейшем </w:t>
      </w:r>
      <w:r w:rsidRPr="00CB087B">
        <w:rPr>
          <w:rFonts w:ascii="Times New Roman" w:hAnsi="Times New Roman" w:cs="Times New Roman"/>
          <w:spacing w:val="-3"/>
          <w:sz w:val="24"/>
          <w:szCs w:val="24"/>
        </w:rPr>
        <w:t xml:space="preserve">Заказчик, </w:t>
      </w:r>
      <w:r w:rsidRPr="00CB087B">
        <w:rPr>
          <w:rFonts w:ascii="Times New Roman" w:hAnsi="Times New Roman" w:cs="Times New Roman"/>
          <w:sz w:val="24"/>
          <w:szCs w:val="24"/>
        </w:rPr>
        <w:t xml:space="preserve">в </w:t>
      </w:r>
      <w:r w:rsidRPr="00CB087B">
        <w:rPr>
          <w:rFonts w:ascii="Times New Roman" w:hAnsi="Times New Roman" w:cs="Times New Roman"/>
          <w:spacing w:val="-3"/>
          <w:sz w:val="24"/>
          <w:szCs w:val="24"/>
        </w:rPr>
        <w:t xml:space="preserve">лице генерального </w:t>
      </w:r>
      <w:r w:rsidRPr="00CB087B">
        <w:rPr>
          <w:rFonts w:ascii="Times New Roman" w:hAnsi="Times New Roman" w:cs="Times New Roman"/>
          <w:sz w:val="24"/>
          <w:szCs w:val="24"/>
        </w:rPr>
        <w:t xml:space="preserve">директора </w:t>
      </w:r>
      <w:proofErr w:type="spellStart"/>
      <w:r w:rsidRPr="00CB087B">
        <w:rPr>
          <w:rFonts w:ascii="Times New Roman" w:hAnsi="Times New Roman" w:cs="Times New Roman"/>
          <w:sz w:val="24"/>
          <w:szCs w:val="24"/>
        </w:rPr>
        <w:t>Дойчева</w:t>
      </w:r>
      <w:proofErr w:type="spellEnd"/>
      <w:r w:rsidRPr="00CB087B">
        <w:rPr>
          <w:rFonts w:ascii="Times New Roman" w:hAnsi="Times New Roman" w:cs="Times New Roman"/>
          <w:sz w:val="24"/>
          <w:szCs w:val="24"/>
        </w:rPr>
        <w:t xml:space="preserve"> В.В., действующего на основании Устава с одной стороны, и </w:t>
      </w:r>
      <w:r w:rsidRPr="00CB087B">
        <w:rPr>
          <w:rFonts w:ascii="Times New Roman" w:hAnsi="Times New Roman" w:cs="Times New Roman"/>
          <w:sz w:val="24"/>
          <w:szCs w:val="24"/>
          <w:lang w:val="uk-UA"/>
        </w:rPr>
        <w:t>____________________________________</w:t>
      </w:r>
      <w:r w:rsidRPr="00CB087B">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CB087B" w:rsidRPr="00CB087B" w:rsidRDefault="00CB087B" w:rsidP="00CB087B">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CB087B" w:rsidRPr="00CB087B" w:rsidRDefault="00CB087B" w:rsidP="00CB087B">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CB087B">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24"/>
        <w:gridCol w:w="1951"/>
        <w:gridCol w:w="878"/>
        <w:gridCol w:w="696"/>
        <w:gridCol w:w="774"/>
        <w:gridCol w:w="1383"/>
        <w:gridCol w:w="956"/>
        <w:gridCol w:w="907"/>
        <w:gridCol w:w="1323"/>
      </w:tblGrid>
      <w:tr w:rsidR="00CB087B" w:rsidRPr="00CB087B" w:rsidTr="00CB087B">
        <w:trPr>
          <w:trHeight w:val="2082"/>
        </w:trPr>
        <w:tc>
          <w:tcPr>
            <w:tcW w:w="238"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 xml:space="preserve">№ </w:t>
            </w:r>
            <w:proofErr w:type="gramStart"/>
            <w:r w:rsidRPr="00CB087B">
              <w:rPr>
                <w:rFonts w:ascii="Times New Roman" w:eastAsia="Calibri" w:hAnsi="Times New Roman" w:cs="Times New Roman"/>
                <w:sz w:val="24"/>
                <w:szCs w:val="24"/>
                <w:lang w:eastAsia="en-US"/>
              </w:rPr>
              <w:t>п</w:t>
            </w:r>
            <w:proofErr w:type="gramEnd"/>
            <w:r w:rsidRPr="00CB087B">
              <w:rPr>
                <w:rFonts w:ascii="Times New Roman" w:eastAsia="Calibri" w:hAnsi="Times New Roman" w:cs="Times New Roman"/>
                <w:sz w:val="24"/>
                <w:szCs w:val="24"/>
                <w:lang w:eastAsia="en-US"/>
              </w:rPr>
              <w:t>/п</w:t>
            </w:r>
          </w:p>
        </w:tc>
        <w:tc>
          <w:tcPr>
            <w:tcW w:w="893"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Наименование</w:t>
            </w:r>
          </w:p>
        </w:tc>
        <w:tc>
          <w:tcPr>
            <w:tcW w:w="839"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Описание и технические характеристики*</w:t>
            </w:r>
          </w:p>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p>
        </w:tc>
        <w:tc>
          <w:tcPr>
            <w:tcW w:w="375"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 xml:space="preserve">Ед. </w:t>
            </w:r>
            <w:proofErr w:type="spellStart"/>
            <w:r w:rsidRPr="00CB087B">
              <w:rPr>
                <w:rFonts w:ascii="Times New Roman" w:eastAsia="Calibri" w:hAnsi="Times New Roman" w:cs="Times New Roman"/>
                <w:sz w:val="24"/>
                <w:szCs w:val="24"/>
                <w:lang w:eastAsia="en-US"/>
              </w:rPr>
              <w:t>измер</w:t>
            </w:r>
            <w:proofErr w:type="spellEnd"/>
            <w:r w:rsidRPr="00CB087B">
              <w:rPr>
                <w:rFonts w:ascii="Times New Roman" w:eastAsia="Calibri" w:hAnsi="Times New Roman" w:cs="Times New Roman"/>
                <w:sz w:val="24"/>
                <w:szCs w:val="24"/>
                <w:lang w:eastAsia="en-US"/>
              </w:rPr>
              <w:t>.</w:t>
            </w:r>
          </w:p>
          <w:p w:rsidR="00CB087B" w:rsidRPr="00CB087B" w:rsidRDefault="00CB087B" w:rsidP="00CB087B">
            <w:pPr>
              <w:contextualSpacing/>
              <w:jc w:val="center"/>
              <w:rPr>
                <w:rFonts w:ascii="Times New Roman" w:eastAsia="Calibri" w:hAnsi="Times New Roman" w:cs="Times New Roman"/>
                <w:sz w:val="24"/>
                <w:szCs w:val="24"/>
                <w:lang w:eastAsia="en-US"/>
              </w:rPr>
            </w:pPr>
          </w:p>
        </w:tc>
        <w:tc>
          <w:tcPr>
            <w:tcW w:w="301"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Кол-во</w:t>
            </w:r>
          </w:p>
        </w:tc>
        <w:tc>
          <w:tcPr>
            <w:tcW w:w="435"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Цена за ед. без НДС, руб.</w:t>
            </w:r>
          </w:p>
        </w:tc>
        <w:tc>
          <w:tcPr>
            <w:tcW w:w="534"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Стоимость,</w:t>
            </w:r>
          </w:p>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без НДС, руб.</w:t>
            </w:r>
          </w:p>
        </w:tc>
        <w:tc>
          <w:tcPr>
            <w:tcW w:w="416"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Ставка налога, %</w:t>
            </w:r>
          </w:p>
        </w:tc>
        <w:tc>
          <w:tcPr>
            <w:tcW w:w="417" w:type="pct"/>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p>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p>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p>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Сумма НДС, руб.</w:t>
            </w:r>
          </w:p>
        </w:tc>
        <w:tc>
          <w:tcPr>
            <w:tcW w:w="553" w:type="pct"/>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p>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p>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p>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Стоимость с НДС, руб.</w:t>
            </w: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1</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2</w:t>
            </w:r>
          </w:p>
        </w:tc>
        <w:tc>
          <w:tcPr>
            <w:tcW w:w="839" w:type="pct"/>
            <w:tcBorders>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3</w:t>
            </w: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4</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5</w:t>
            </w:r>
          </w:p>
        </w:tc>
        <w:tc>
          <w:tcPr>
            <w:tcW w:w="435"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6</w:t>
            </w:r>
          </w:p>
        </w:tc>
        <w:tc>
          <w:tcPr>
            <w:tcW w:w="534" w:type="pct"/>
            <w:vAlign w:val="center"/>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7</w:t>
            </w:r>
          </w:p>
        </w:tc>
        <w:tc>
          <w:tcPr>
            <w:tcW w:w="416" w:type="pct"/>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8</w:t>
            </w:r>
          </w:p>
        </w:tc>
        <w:tc>
          <w:tcPr>
            <w:tcW w:w="417" w:type="pct"/>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9</w:t>
            </w:r>
          </w:p>
        </w:tc>
        <w:tc>
          <w:tcPr>
            <w:tcW w:w="553" w:type="pct"/>
          </w:tcPr>
          <w:p w:rsidR="00CB087B" w:rsidRPr="00CB087B" w:rsidRDefault="00CB087B" w:rsidP="00CB087B">
            <w:pPr>
              <w:widowControl/>
              <w:autoSpaceDE/>
              <w:autoSpaceDN/>
              <w:adjustRightInd/>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10</w:t>
            </w: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val="en-US" w:eastAsia="en-US"/>
              </w:rPr>
            </w:pPr>
            <w:r w:rsidRPr="00CB087B">
              <w:rPr>
                <w:rFonts w:ascii="Times New Roman" w:eastAsia="Calibri" w:hAnsi="Times New Roman" w:cs="Times New Roman"/>
                <w:sz w:val="24"/>
                <w:szCs w:val="24"/>
                <w:lang w:eastAsia="en-US"/>
              </w:rPr>
              <w:t>1</w:t>
            </w:r>
            <w:r w:rsidRPr="00CB087B">
              <w:rPr>
                <w:rFonts w:ascii="Times New Roman" w:eastAsia="Calibri" w:hAnsi="Times New Roman" w:cs="Times New Roman"/>
                <w:sz w:val="24"/>
                <w:szCs w:val="24"/>
                <w:lang w:val="en-US" w:eastAsia="en-US"/>
              </w:rPr>
              <w:t>.</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Провод СИП -2</w:t>
            </w:r>
          </w:p>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3х240+1х95</w:t>
            </w:r>
          </w:p>
        </w:tc>
        <w:tc>
          <w:tcPr>
            <w:tcW w:w="839" w:type="pct"/>
            <w:tcBorders>
              <w:right w:val="single" w:sz="4" w:space="0" w:color="auto"/>
            </w:tcBorders>
          </w:tcPr>
          <w:p w:rsidR="00CB087B" w:rsidRPr="00CB087B" w:rsidRDefault="00CB087B" w:rsidP="00CB087B">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м.</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60</w:t>
            </w:r>
          </w:p>
        </w:tc>
        <w:tc>
          <w:tcPr>
            <w:tcW w:w="435"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2.</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 xml:space="preserve">Провод </w:t>
            </w:r>
            <w:proofErr w:type="spellStart"/>
            <w:r w:rsidRPr="00CB087B">
              <w:rPr>
                <w:rFonts w:ascii="Times New Roman" w:hAnsi="Times New Roman" w:cs="Times New Roman"/>
                <w:sz w:val="24"/>
                <w:szCs w:val="24"/>
              </w:rPr>
              <w:t>ПуГВнг</w:t>
            </w:r>
            <w:proofErr w:type="spellEnd"/>
            <w:r w:rsidRPr="00CB087B">
              <w:rPr>
                <w:rFonts w:ascii="Times New Roman" w:hAnsi="Times New Roman" w:cs="Times New Roman"/>
                <w:sz w:val="24"/>
                <w:szCs w:val="24"/>
              </w:rPr>
              <w:t xml:space="preserve"> – 1</w:t>
            </w:r>
            <w:r w:rsidRPr="00CB087B">
              <w:rPr>
                <w:rFonts w:ascii="Times New Roman" w:hAnsi="Times New Roman" w:cs="Times New Roman"/>
                <w:sz w:val="24"/>
                <w:szCs w:val="24"/>
                <w:lang w:val="en-US"/>
              </w:rPr>
              <w:t>s</w:t>
            </w:r>
          </w:p>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1х150</w:t>
            </w:r>
          </w:p>
        </w:tc>
        <w:tc>
          <w:tcPr>
            <w:tcW w:w="839" w:type="pct"/>
            <w:tcBorders>
              <w:right w:val="single" w:sz="4" w:space="0" w:color="auto"/>
            </w:tcBorders>
          </w:tcPr>
          <w:p w:rsidR="00CB087B" w:rsidRPr="00CB087B" w:rsidRDefault="00CB087B" w:rsidP="00CB087B">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м.</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300</w:t>
            </w:r>
          </w:p>
        </w:tc>
        <w:tc>
          <w:tcPr>
            <w:tcW w:w="435"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3.</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Кабель ВВГнг – 1</w:t>
            </w:r>
            <w:r w:rsidRPr="00CB087B">
              <w:rPr>
                <w:rFonts w:ascii="Times New Roman" w:hAnsi="Times New Roman" w:cs="Times New Roman"/>
                <w:sz w:val="24"/>
                <w:szCs w:val="24"/>
                <w:lang w:val="en-US"/>
              </w:rPr>
              <w:t>s</w:t>
            </w:r>
          </w:p>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1х240</w:t>
            </w:r>
          </w:p>
        </w:tc>
        <w:tc>
          <w:tcPr>
            <w:tcW w:w="839" w:type="pct"/>
            <w:tcBorders>
              <w:right w:val="single" w:sz="4" w:space="0" w:color="auto"/>
            </w:tcBorders>
          </w:tcPr>
          <w:p w:rsidR="00CB087B" w:rsidRPr="00CB087B" w:rsidRDefault="00CB087B" w:rsidP="00CB087B">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м.</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420</w:t>
            </w:r>
          </w:p>
        </w:tc>
        <w:tc>
          <w:tcPr>
            <w:tcW w:w="435"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4.</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Кабель АВВГ</w:t>
            </w:r>
          </w:p>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4х70</w:t>
            </w:r>
          </w:p>
        </w:tc>
        <w:tc>
          <w:tcPr>
            <w:tcW w:w="839" w:type="pct"/>
            <w:tcBorders>
              <w:right w:val="single" w:sz="4" w:space="0" w:color="auto"/>
            </w:tcBorders>
          </w:tcPr>
          <w:p w:rsidR="00CB087B" w:rsidRPr="00CB087B" w:rsidRDefault="00CB087B" w:rsidP="00CB087B">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м.</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50</w:t>
            </w:r>
          </w:p>
        </w:tc>
        <w:tc>
          <w:tcPr>
            <w:tcW w:w="435"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5.</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Кабель АВВГ</w:t>
            </w:r>
          </w:p>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4х90</w:t>
            </w:r>
          </w:p>
        </w:tc>
        <w:tc>
          <w:tcPr>
            <w:tcW w:w="839" w:type="pct"/>
            <w:tcBorders>
              <w:right w:val="single" w:sz="4" w:space="0" w:color="auto"/>
            </w:tcBorders>
          </w:tcPr>
          <w:p w:rsidR="00CB087B" w:rsidRPr="00CB087B" w:rsidRDefault="00CB087B" w:rsidP="00CB087B">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м.</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50</w:t>
            </w:r>
          </w:p>
        </w:tc>
        <w:tc>
          <w:tcPr>
            <w:tcW w:w="435"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6.</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Кабель АВВГ</w:t>
            </w:r>
          </w:p>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4х120</w:t>
            </w:r>
          </w:p>
        </w:tc>
        <w:tc>
          <w:tcPr>
            <w:tcW w:w="839" w:type="pct"/>
            <w:tcBorders>
              <w:right w:val="single" w:sz="4" w:space="0" w:color="auto"/>
            </w:tcBorders>
          </w:tcPr>
          <w:p w:rsidR="00CB087B" w:rsidRPr="00CB087B" w:rsidRDefault="00CB087B" w:rsidP="00CB087B">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м.</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50</w:t>
            </w:r>
          </w:p>
        </w:tc>
        <w:tc>
          <w:tcPr>
            <w:tcW w:w="435"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7.</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Кабель АВВГ</w:t>
            </w:r>
          </w:p>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4х150</w:t>
            </w:r>
          </w:p>
        </w:tc>
        <w:tc>
          <w:tcPr>
            <w:tcW w:w="839" w:type="pct"/>
            <w:tcBorders>
              <w:right w:val="single" w:sz="4" w:space="0" w:color="auto"/>
            </w:tcBorders>
          </w:tcPr>
          <w:p w:rsidR="00CB087B" w:rsidRPr="00CB087B" w:rsidRDefault="00CB087B" w:rsidP="00CB087B">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м.</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30</w:t>
            </w:r>
          </w:p>
        </w:tc>
        <w:tc>
          <w:tcPr>
            <w:tcW w:w="435"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r>
      <w:tr w:rsidR="00CB087B" w:rsidRPr="00CB087B" w:rsidTr="00CB087B">
        <w:trPr>
          <w:trHeight w:val="248"/>
        </w:trPr>
        <w:tc>
          <w:tcPr>
            <w:tcW w:w="238" w:type="pct"/>
            <w:vAlign w:val="center"/>
          </w:tcPr>
          <w:p w:rsidR="00CB087B" w:rsidRPr="00CB087B" w:rsidRDefault="00CB087B" w:rsidP="00CB087B">
            <w:pPr>
              <w:contextualSpacing/>
              <w:jc w:val="center"/>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8.</w:t>
            </w:r>
          </w:p>
        </w:tc>
        <w:tc>
          <w:tcPr>
            <w:tcW w:w="893" w:type="pct"/>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Кабель АВВГ</w:t>
            </w:r>
          </w:p>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4х185</w:t>
            </w:r>
          </w:p>
        </w:tc>
        <w:tc>
          <w:tcPr>
            <w:tcW w:w="839" w:type="pct"/>
            <w:tcBorders>
              <w:right w:val="single" w:sz="4" w:space="0" w:color="auto"/>
            </w:tcBorders>
          </w:tcPr>
          <w:p w:rsidR="00CB087B" w:rsidRPr="00CB087B" w:rsidRDefault="00CB087B" w:rsidP="00CB087B">
            <w:pPr>
              <w:contextualSpacing/>
              <w:jc w:val="center"/>
              <w:rPr>
                <w:rFonts w:ascii="Times New Roman" w:hAnsi="Times New Roman" w:cs="Times New Roman"/>
                <w:sz w:val="24"/>
                <w:szCs w:val="24"/>
              </w:rPr>
            </w:pPr>
          </w:p>
        </w:tc>
        <w:tc>
          <w:tcPr>
            <w:tcW w:w="375" w:type="pct"/>
            <w:tcBorders>
              <w:lef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м.</w:t>
            </w:r>
          </w:p>
        </w:tc>
        <w:tc>
          <w:tcPr>
            <w:tcW w:w="301" w:type="pct"/>
            <w:tcBorders>
              <w:top w:val="single" w:sz="4" w:space="0" w:color="auto"/>
              <w:left w:val="single" w:sz="4" w:space="0" w:color="auto"/>
              <w:right w:val="single" w:sz="4" w:space="0" w:color="auto"/>
            </w:tcBorders>
            <w:vAlign w:val="center"/>
          </w:tcPr>
          <w:p w:rsidR="00CB087B" w:rsidRPr="00CB087B" w:rsidRDefault="00CB087B" w:rsidP="00CB087B">
            <w:pPr>
              <w:contextualSpacing/>
              <w:jc w:val="center"/>
              <w:rPr>
                <w:rFonts w:ascii="Times New Roman" w:hAnsi="Times New Roman" w:cs="Times New Roman"/>
                <w:sz w:val="24"/>
                <w:szCs w:val="24"/>
              </w:rPr>
            </w:pPr>
            <w:r w:rsidRPr="00CB087B">
              <w:rPr>
                <w:rFonts w:ascii="Times New Roman" w:hAnsi="Times New Roman" w:cs="Times New Roman"/>
                <w:sz w:val="24"/>
                <w:szCs w:val="24"/>
              </w:rPr>
              <w:t>80</w:t>
            </w:r>
          </w:p>
        </w:tc>
        <w:tc>
          <w:tcPr>
            <w:tcW w:w="435"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r>
      <w:tr w:rsidR="00CB087B" w:rsidRPr="00CB087B" w:rsidTr="00CB087B">
        <w:tc>
          <w:tcPr>
            <w:tcW w:w="238" w:type="pct"/>
          </w:tcPr>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p>
        </w:tc>
        <w:tc>
          <w:tcPr>
            <w:tcW w:w="2843" w:type="pct"/>
            <w:gridSpan w:val="5"/>
          </w:tcPr>
          <w:p w:rsidR="00CB087B" w:rsidRPr="00CB087B" w:rsidRDefault="00CB087B" w:rsidP="00CB087B">
            <w:pPr>
              <w:widowControl/>
              <w:autoSpaceDE/>
              <w:autoSpaceDN/>
              <w:adjustRightInd/>
              <w:contextualSpacing/>
              <w:jc w:val="both"/>
              <w:rPr>
                <w:rFonts w:ascii="Times New Roman" w:eastAsia="Calibri" w:hAnsi="Times New Roman" w:cs="Times New Roman"/>
                <w:b/>
                <w:sz w:val="24"/>
                <w:szCs w:val="24"/>
                <w:lang w:eastAsia="en-US"/>
              </w:rPr>
            </w:pPr>
            <w:r w:rsidRPr="00CB087B">
              <w:rPr>
                <w:rFonts w:ascii="Times New Roman" w:hAnsi="Times New Roman" w:cs="Times New Roman"/>
                <w:bCs/>
                <w:sz w:val="24"/>
                <w:szCs w:val="24"/>
              </w:rPr>
              <w:t xml:space="preserve"> Всего к оплате </w:t>
            </w:r>
          </w:p>
        </w:tc>
        <w:tc>
          <w:tcPr>
            <w:tcW w:w="534" w:type="pct"/>
          </w:tcPr>
          <w:p w:rsidR="00CB087B" w:rsidRPr="00CB087B" w:rsidRDefault="00CB087B" w:rsidP="00CB087B">
            <w:pPr>
              <w:widowControl/>
              <w:autoSpaceDE/>
              <w:autoSpaceDN/>
              <w:adjustRightInd/>
              <w:contextualSpacing/>
              <w:jc w:val="both"/>
              <w:rPr>
                <w:rFonts w:ascii="Times New Roman" w:eastAsia="Calibri" w:hAnsi="Times New Roman" w:cs="Times New Roman"/>
                <w:b/>
                <w:sz w:val="24"/>
                <w:szCs w:val="24"/>
                <w:lang w:eastAsia="en-US"/>
              </w:rPr>
            </w:pPr>
          </w:p>
        </w:tc>
        <w:tc>
          <w:tcPr>
            <w:tcW w:w="416" w:type="pct"/>
          </w:tcPr>
          <w:p w:rsidR="00CB087B" w:rsidRPr="00CB087B" w:rsidRDefault="00CB087B" w:rsidP="00CB087B">
            <w:pPr>
              <w:widowControl/>
              <w:autoSpaceDE/>
              <w:autoSpaceDN/>
              <w:adjustRightInd/>
              <w:contextualSpacing/>
              <w:jc w:val="both"/>
              <w:rPr>
                <w:rFonts w:ascii="Times New Roman" w:eastAsia="Calibri" w:hAnsi="Times New Roman" w:cs="Times New Roman"/>
                <w:b/>
                <w:sz w:val="24"/>
                <w:szCs w:val="24"/>
                <w:lang w:eastAsia="en-US"/>
              </w:rPr>
            </w:pPr>
          </w:p>
        </w:tc>
        <w:tc>
          <w:tcPr>
            <w:tcW w:w="417" w:type="pct"/>
          </w:tcPr>
          <w:p w:rsidR="00CB087B" w:rsidRPr="00CB087B" w:rsidRDefault="00CB087B" w:rsidP="00CB087B">
            <w:pPr>
              <w:widowControl/>
              <w:autoSpaceDE/>
              <w:autoSpaceDN/>
              <w:adjustRightInd/>
              <w:contextualSpacing/>
              <w:jc w:val="both"/>
              <w:rPr>
                <w:rFonts w:ascii="Times New Roman" w:eastAsia="Calibri" w:hAnsi="Times New Roman" w:cs="Times New Roman"/>
                <w:b/>
                <w:sz w:val="24"/>
                <w:szCs w:val="24"/>
                <w:lang w:eastAsia="en-US"/>
              </w:rPr>
            </w:pPr>
          </w:p>
        </w:tc>
        <w:tc>
          <w:tcPr>
            <w:tcW w:w="553" w:type="pct"/>
          </w:tcPr>
          <w:p w:rsidR="00CB087B" w:rsidRPr="00CB087B" w:rsidRDefault="00CB087B" w:rsidP="00CB087B">
            <w:pPr>
              <w:widowControl/>
              <w:autoSpaceDE/>
              <w:autoSpaceDN/>
              <w:adjustRightInd/>
              <w:contextualSpacing/>
              <w:jc w:val="both"/>
              <w:rPr>
                <w:rFonts w:ascii="Times New Roman" w:eastAsia="Calibri" w:hAnsi="Times New Roman" w:cs="Times New Roman"/>
                <w:b/>
                <w:sz w:val="24"/>
                <w:szCs w:val="24"/>
                <w:lang w:eastAsia="en-US"/>
              </w:rPr>
            </w:pPr>
          </w:p>
        </w:tc>
      </w:tr>
    </w:tbl>
    <w:p w:rsidR="00CB087B" w:rsidRPr="00CB087B" w:rsidRDefault="00CB087B" w:rsidP="00CB087B">
      <w:pPr>
        <w:widowControl/>
        <w:autoSpaceDE/>
        <w:autoSpaceDN/>
        <w:adjustRightInd/>
        <w:contextualSpacing/>
        <w:jc w:val="both"/>
        <w:rPr>
          <w:rFonts w:ascii="Times New Roman" w:eastAsia="Calibri" w:hAnsi="Times New Roman" w:cs="Times New Roman"/>
          <w:sz w:val="24"/>
          <w:szCs w:val="24"/>
          <w:lang w:eastAsia="en-US"/>
        </w:rPr>
      </w:pPr>
      <w:r w:rsidRPr="00CB087B">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CB087B">
        <w:rPr>
          <w:rFonts w:ascii="Times New Roman" w:eastAsia="Calibri" w:hAnsi="Times New Roman" w:cs="Times New Roman"/>
          <w:b/>
          <w:sz w:val="24"/>
          <w:szCs w:val="24"/>
          <w:lang w:eastAsia="en-US"/>
        </w:rPr>
        <w:t xml:space="preserve"> .</w:t>
      </w:r>
      <w:proofErr w:type="gramEnd"/>
    </w:p>
    <w:p w:rsidR="00CB087B" w:rsidRPr="00CB087B" w:rsidRDefault="00CB087B" w:rsidP="00CB087B">
      <w:pPr>
        <w:widowControl/>
        <w:autoSpaceDE/>
        <w:autoSpaceDN/>
        <w:adjustRightInd/>
        <w:ind w:firstLine="567"/>
        <w:contextualSpacing/>
        <w:jc w:val="both"/>
        <w:rPr>
          <w:rFonts w:ascii="Times New Roman" w:eastAsia="Calibri" w:hAnsi="Times New Roman" w:cs="Times New Roman"/>
          <w:sz w:val="24"/>
          <w:szCs w:val="24"/>
          <w:lang w:eastAsia="en-US"/>
        </w:rPr>
      </w:pPr>
    </w:p>
    <w:p w:rsidR="00CB087B" w:rsidRPr="00CB087B" w:rsidRDefault="00CB087B" w:rsidP="00CB087B">
      <w:pPr>
        <w:widowControl/>
        <w:autoSpaceDE/>
        <w:autoSpaceDN/>
        <w:adjustRightInd/>
        <w:ind w:firstLine="567"/>
        <w:contextualSpacing/>
        <w:jc w:val="both"/>
        <w:rPr>
          <w:rFonts w:ascii="Times New Roman" w:eastAsia="Calibri" w:hAnsi="Times New Roman" w:cs="Times New Roman"/>
          <w:sz w:val="24"/>
          <w:szCs w:val="24"/>
          <w:lang w:eastAsia="en-US"/>
        </w:rPr>
      </w:pPr>
      <w:r w:rsidRPr="00CB087B">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p>
    <w:p w:rsidR="00CB087B" w:rsidRPr="00CB087B" w:rsidRDefault="00CB087B" w:rsidP="00CB087B">
      <w:pPr>
        <w:widowControl/>
        <w:autoSpaceDE/>
        <w:adjustRightInd/>
        <w:ind w:firstLine="567"/>
        <w:jc w:val="both"/>
        <w:rPr>
          <w:rFonts w:ascii="Times New Roman" w:eastAsia="Calibri" w:hAnsi="Times New Roman" w:cs="Times New Roman"/>
          <w:b/>
          <w:sz w:val="24"/>
          <w:szCs w:val="24"/>
          <w:lang w:eastAsia="en-US"/>
        </w:rPr>
      </w:pPr>
      <w:r w:rsidRPr="00CB087B">
        <w:rPr>
          <w:rFonts w:ascii="Times New Roman" w:eastAsia="Calibri" w:hAnsi="Times New Roman" w:cs="Times New Roman"/>
          <w:b/>
          <w:sz w:val="24"/>
          <w:szCs w:val="24"/>
          <w:lang w:eastAsia="en-US"/>
        </w:rPr>
        <w:t>*</w:t>
      </w:r>
      <w:r w:rsidRPr="00CB087B">
        <w:rPr>
          <w:rFonts w:ascii="Times New Roman" w:hAnsi="Times New Roman" w:cs="Times New Roman"/>
          <w:b/>
          <w:sz w:val="24"/>
          <w:szCs w:val="24"/>
        </w:rPr>
        <w:t xml:space="preserve"> </w:t>
      </w:r>
      <w:r w:rsidRPr="00CB087B">
        <w:rPr>
          <w:rFonts w:ascii="Times New Roman" w:eastAsia="Calibri" w:hAnsi="Times New Roman" w:cs="Times New Roman"/>
          <w:b/>
          <w:sz w:val="24"/>
          <w:szCs w:val="24"/>
          <w:lang w:eastAsia="en-US"/>
        </w:rPr>
        <w:t>Заполняется на основании заявки победителя.</w:t>
      </w:r>
      <w:r w:rsidRPr="00CB087B">
        <w:rPr>
          <w:rFonts w:ascii="Times New Roman" w:eastAsia="Calibri" w:hAnsi="Times New Roman" w:cs="Times New Roman"/>
          <w:sz w:val="24"/>
          <w:szCs w:val="24"/>
          <w:lang w:eastAsia="en-US"/>
        </w:rPr>
        <w:tab/>
      </w:r>
    </w:p>
    <w:p w:rsidR="00CB087B" w:rsidRPr="00CB087B" w:rsidRDefault="00CB087B" w:rsidP="00CB087B">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848"/>
        <w:gridCol w:w="284"/>
      </w:tblGrid>
      <w:tr w:rsidR="00CB087B" w:rsidRPr="00CB087B" w:rsidTr="00CB087B">
        <w:trPr>
          <w:trHeight w:val="1079"/>
        </w:trPr>
        <w:tc>
          <w:tcPr>
            <w:tcW w:w="10126" w:type="dxa"/>
          </w:tcPr>
          <w:tbl>
            <w:tblPr>
              <w:tblW w:w="10632" w:type="dxa"/>
              <w:tblLook w:val="0000" w:firstRow="0" w:lastRow="0" w:firstColumn="0" w:lastColumn="0" w:noHBand="0" w:noVBand="0"/>
            </w:tblPr>
            <w:tblGrid>
              <w:gridCol w:w="4865"/>
              <w:gridCol w:w="5767"/>
            </w:tblGrid>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CB087B">
                    <w:rPr>
                      <w:rFonts w:ascii="Times New Roman" w:hAnsi="Times New Roman" w:cs="Times New Roman"/>
                      <w:b/>
                      <w:bCs/>
                      <w:sz w:val="24"/>
                      <w:szCs w:val="24"/>
                      <w:lang w:eastAsia="en-US"/>
                    </w:rPr>
                    <w:t xml:space="preserve">                         ПОСТАВЩИК:</w:t>
                  </w: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CB087B">
                    <w:rPr>
                      <w:rFonts w:ascii="Times New Roman" w:hAnsi="Times New Roman" w:cs="Times New Roman"/>
                      <w:b/>
                      <w:bCs/>
                      <w:sz w:val="24"/>
                      <w:szCs w:val="24"/>
                      <w:lang w:eastAsia="en-US"/>
                    </w:rPr>
                    <w:t xml:space="preserve">                                    ЗАКАЗЧИК:</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CB087B">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295026, Российская Федерация, Республика Крым</w:t>
                  </w:r>
                </w:p>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г. Симферополь, ул. Гайдара, 3а</w:t>
                  </w:r>
                </w:p>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тел. (0652) Тел. 53-41-87 Факс 51-61-49</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Банковские реквизиты:</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ИНН 9102028499</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КПП 910250001</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 xml:space="preserve">ОГРН 1149102047962,  </w:t>
                  </w:r>
                  <w:r w:rsidRPr="00CB087B">
                    <w:rPr>
                      <w:rFonts w:ascii="Times New Roman" w:eastAsia="Calibri" w:hAnsi="Times New Roman" w:cs="Times New Roman"/>
                      <w:sz w:val="24"/>
                      <w:szCs w:val="24"/>
                      <w:lang w:eastAsia="zh-CN"/>
                    </w:rPr>
                    <w:t>ОКПО 00477038</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Отд. РНКБ Банк (ПАО), Симферополь</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ИНН 7701105460 (банка)</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CB087B">
                    <w:rPr>
                      <w:rFonts w:ascii="Times New Roman" w:hAnsi="Times New Roman" w:cs="Times New Roman"/>
                      <w:bCs/>
                      <w:sz w:val="24"/>
                      <w:szCs w:val="24"/>
                      <w:lang w:eastAsia="en-US"/>
                    </w:rPr>
                    <w:t>БИК 043510607</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CB087B">
                    <w:rPr>
                      <w:rFonts w:ascii="Times New Roman" w:hAnsi="Times New Roman" w:cs="Times New Roman"/>
                      <w:bCs/>
                      <w:sz w:val="24"/>
                      <w:szCs w:val="24"/>
                      <w:lang w:eastAsia="en-US"/>
                    </w:rPr>
                    <w:t>Кор.сч</w:t>
                  </w:r>
                  <w:proofErr w:type="spellEnd"/>
                  <w:r w:rsidRPr="00CB087B">
                    <w:rPr>
                      <w:rFonts w:ascii="Times New Roman" w:hAnsi="Times New Roman" w:cs="Times New Roman"/>
                      <w:bCs/>
                      <w:sz w:val="24"/>
                      <w:szCs w:val="24"/>
                      <w:lang w:eastAsia="en-US"/>
                    </w:rPr>
                    <w:t>.№ 30101810335100000607</w:t>
                  </w:r>
                </w:p>
              </w:tc>
            </w:tr>
            <w:tr w:rsidR="00CB087B" w:rsidRPr="00CB087B" w:rsidTr="00CB087B">
              <w:trPr>
                <w:trHeight w:val="317"/>
              </w:trPr>
              <w:tc>
                <w:tcPr>
                  <w:tcW w:w="2288"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CB087B" w:rsidRPr="00CB087B" w:rsidRDefault="00CB087B" w:rsidP="00CB087B">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CB087B">
                    <w:rPr>
                      <w:rFonts w:ascii="Times New Roman" w:hAnsi="Times New Roman" w:cs="Times New Roman"/>
                      <w:bCs/>
                      <w:sz w:val="24"/>
                      <w:szCs w:val="24"/>
                      <w:lang w:eastAsia="en-US"/>
                    </w:rPr>
                    <w:t>р</w:t>
                  </w:r>
                  <w:proofErr w:type="gramEnd"/>
                  <w:r w:rsidRPr="00CB087B">
                    <w:rPr>
                      <w:rFonts w:ascii="Times New Roman" w:hAnsi="Times New Roman" w:cs="Times New Roman"/>
                      <w:bCs/>
                      <w:sz w:val="24"/>
                      <w:szCs w:val="24"/>
                      <w:lang w:eastAsia="en-US"/>
                    </w:rPr>
                    <w:t>/с № 40602810140480000012-консолидиров.</w:t>
                  </w:r>
                </w:p>
              </w:tc>
            </w:tr>
          </w:tbl>
          <w:p w:rsidR="00CB087B" w:rsidRPr="00CB087B" w:rsidRDefault="00CB087B" w:rsidP="00CB087B">
            <w:pPr>
              <w:widowControl/>
              <w:autoSpaceDE/>
              <w:autoSpaceDN/>
              <w:adjustRightInd/>
              <w:ind w:left="720"/>
              <w:contextualSpacing/>
              <w:jc w:val="center"/>
              <w:rPr>
                <w:rFonts w:ascii="Times New Roman" w:hAnsi="Times New Roman" w:cs="Times New Roman"/>
                <w:sz w:val="24"/>
                <w:szCs w:val="24"/>
                <w:lang w:eastAsia="en-US"/>
              </w:rPr>
            </w:pPr>
            <w:r w:rsidRPr="00CB087B">
              <w:rPr>
                <w:rFonts w:ascii="Times New Roman" w:hAnsi="Times New Roman" w:cs="Times New Roman"/>
                <w:sz w:val="24"/>
                <w:szCs w:val="24"/>
                <w:lang w:val="uk-UA" w:eastAsia="en-US"/>
              </w:rPr>
              <w:t xml:space="preserve">                                   </w:t>
            </w:r>
            <w:proofErr w:type="spellStart"/>
            <w:r w:rsidRPr="00CB087B">
              <w:rPr>
                <w:rFonts w:ascii="Times New Roman" w:hAnsi="Times New Roman" w:cs="Times New Roman"/>
                <w:sz w:val="24"/>
                <w:szCs w:val="24"/>
                <w:lang w:val="uk-UA" w:eastAsia="en-US"/>
              </w:rPr>
              <w:t>Генеральный</w:t>
            </w:r>
            <w:proofErr w:type="spellEnd"/>
            <w:r w:rsidRPr="00CB087B">
              <w:rPr>
                <w:rFonts w:ascii="Times New Roman" w:hAnsi="Times New Roman" w:cs="Times New Roman"/>
                <w:sz w:val="24"/>
                <w:szCs w:val="24"/>
                <w:lang w:val="uk-UA" w:eastAsia="en-US"/>
              </w:rPr>
              <w:t xml:space="preserve"> д</w:t>
            </w:r>
            <w:proofErr w:type="spellStart"/>
            <w:r w:rsidRPr="00CB087B">
              <w:rPr>
                <w:rFonts w:ascii="Times New Roman" w:hAnsi="Times New Roman" w:cs="Times New Roman"/>
                <w:sz w:val="24"/>
                <w:szCs w:val="24"/>
                <w:lang w:eastAsia="en-US"/>
              </w:rPr>
              <w:t>иректор</w:t>
            </w:r>
            <w:proofErr w:type="spellEnd"/>
            <w:r w:rsidRPr="00CB087B">
              <w:rPr>
                <w:rFonts w:ascii="Times New Roman" w:hAnsi="Times New Roman" w:cs="Times New Roman"/>
                <w:sz w:val="24"/>
                <w:szCs w:val="24"/>
                <w:lang w:eastAsia="en-US"/>
              </w:rPr>
              <w:t xml:space="preserve">   </w:t>
            </w: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r w:rsidRPr="00CB087B">
              <w:rPr>
                <w:rFonts w:ascii="Times New Roman" w:hAnsi="Times New Roman" w:cs="Times New Roman"/>
                <w:sz w:val="24"/>
                <w:szCs w:val="24"/>
                <w:lang w:eastAsia="en-US"/>
              </w:rPr>
              <w:t xml:space="preserve">                 </w:t>
            </w:r>
          </w:p>
          <w:p w:rsidR="00CB087B" w:rsidRPr="00CB087B" w:rsidRDefault="00CB087B" w:rsidP="00CB087B">
            <w:pPr>
              <w:widowControl/>
              <w:autoSpaceDE/>
              <w:autoSpaceDN/>
              <w:adjustRightInd/>
              <w:contextualSpacing/>
              <w:rPr>
                <w:rFonts w:ascii="Times New Roman" w:hAnsi="Times New Roman" w:cs="Times New Roman"/>
                <w:sz w:val="24"/>
                <w:szCs w:val="24"/>
                <w:lang w:eastAsia="en-US"/>
              </w:rPr>
            </w:pPr>
            <w:r w:rsidRPr="00CB087B">
              <w:rPr>
                <w:rFonts w:ascii="Times New Roman" w:hAnsi="Times New Roman" w:cs="Times New Roman"/>
                <w:sz w:val="24"/>
                <w:szCs w:val="24"/>
                <w:lang w:eastAsia="en-US"/>
              </w:rPr>
              <w:t xml:space="preserve">                  ____________ / _____________/            ____________  /В.В. </w:t>
            </w:r>
            <w:proofErr w:type="spellStart"/>
            <w:r w:rsidRPr="00CB087B">
              <w:rPr>
                <w:rFonts w:ascii="Times New Roman" w:hAnsi="Times New Roman" w:cs="Times New Roman"/>
                <w:sz w:val="24"/>
                <w:szCs w:val="24"/>
                <w:lang w:eastAsia="en-US"/>
              </w:rPr>
              <w:t>Дойчев</w:t>
            </w:r>
            <w:proofErr w:type="spellEnd"/>
            <w:r w:rsidRPr="00CB087B">
              <w:rPr>
                <w:rFonts w:ascii="Times New Roman" w:hAnsi="Times New Roman" w:cs="Times New Roman"/>
                <w:sz w:val="24"/>
                <w:szCs w:val="24"/>
                <w:lang w:eastAsia="en-US"/>
              </w:rPr>
              <w:t xml:space="preserve"> /</w:t>
            </w:r>
          </w:p>
        </w:tc>
        <w:tc>
          <w:tcPr>
            <w:tcW w:w="1006" w:type="dxa"/>
          </w:tcPr>
          <w:p w:rsidR="00CB087B" w:rsidRPr="00CB087B" w:rsidRDefault="00CB087B" w:rsidP="00CB087B">
            <w:pPr>
              <w:widowControl/>
              <w:autoSpaceDE/>
              <w:autoSpaceDN/>
              <w:adjustRightInd/>
              <w:contextualSpacing/>
              <w:rPr>
                <w:rFonts w:ascii="Times New Roman" w:eastAsia="Calibri" w:hAnsi="Times New Roman" w:cs="Times New Roman"/>
                <w:sz w:val="24"/>
                <w:szCs w:val="24"/>
                <w:lang w:eastAsia="en-US"/>
              </w:rPr>
            </w:pPr>
          </w:p>
        </w:tc>
      </w:tr>
    </w:tbl>
    <w:p w:rsidR="00CB087B" w:rsidRPr="0025518B" w:rsidRDefault="00CB087B" w:rsidP="00CB087B">
      <w:pPr>
        <w:widowControl/>
        <w:tabs>
          <w:tab w:val="center" w:pos="4677"/>
          <w:tab w:val="right" w:pos="9355"/>
        </w:tabs>
        <w:autoSpaceDE/>
        <w:autoSpaceDN/>
        <w:adjustRightInd/>
        <w:contextualSpacing/>
        <w:rPr>
          <w:sz w:val="24"/>
          <w:szCs w:val="24"/>
          <w:lang w:eastAsia="en-US"/>
        </w:rPr>
      </w:pPr>
    </w:p>
    <w:p w:rsidR="005C04A7" w:rsidRDefault="005C04A7" w:rsidP="00842CCA">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sectPr w:rsidR="005C04A7" w:rsidSect="00CB087B">
      <w:footerReference w:type="default" r:id="rId16"/>
      <w:headerReference w:type="first" r:id="rId17"/>
      <w:pgSz w:w="11909" w:h="16834"/>
      <w:pgMar w:top="567"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7B" w:rsidRDefault="00CB087B" w:rsidP="00BA6CEC">
      <w:r>
        <w:separator/>
      </w:r>
    </w:p>
  </w:endnote>
  <w:endnote w:type="continuationSeparator" w:id="0">
    <w:p w:rsidR="00CB087B" w:rsidRDefault="00CB087B"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CB087B" w:rsidRDefault="00CB087B">
        <w:pPr>
          <w:pStyle w:val="a9"/>
          <w:jc w:val="right"/>
        </w:pPr>
        <w:r>
          <w:fldChar w:fldCharType="begin"/>
        </w:r>
        <w:r>
          <w:instrText>PAGE   \* MERGEFORMAT</w:instrText>
        </w:r>
        <w:r>
          <w:fldChar w:fldCharType="separate"/>
        </w:r>
        <w:r w:rsidR="004E292F">
          <w:rPr>
            <w:noProof/>
          </w:rPr>
          <w:t>10</w:t>
        </w:r>
        <w:r>
          <w:fldChar w:fldCharType="end"/>
        </w:r>
      </w:p>
    </w:sdtContent>
  </w:sdt>
  <w:p w:rsidR="00CB087B" w:rsidRDefault="00CB087B"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7B" w:rsidRDefault="00CB087B" w:rsidP="00BA6CEC">
      <w:r>
        <w:separator/>
      </w:r>
    </w:p>
  </w:footnote>
  <w:footnote w:type="continuationSeparator" w:id="0">
    <w:p w:rsidR="00CB087B" w:rsidRDefault="00CB087B" w:rsidP="00BA6CEC">
      <w:r>
        <w:continuationSeparator/>
      </w:r>
    </w:p>
  </w:footnote>
  <w:footnote w:id="1">
    <w:p w:rsidR="00CB087B" w:rsidRDefault="00CB087B">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CB087B" w:rsidRDefault="00CB087B">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CB087B" w:rsidRPr="00A7606B" w:rsidRDefault="00CB087B"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CB087B" w:rsidRDefault="00CB087B">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CB087B" w:rsidRPr="00966F08" w:rsidRDefault="00CB087B"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CB087B" w:rsidRPr="00BB6F97" w:rsidRDefault="00CB087B" w:rsidP="00167B26">
      <w:pPr>
        <w:pStyle w:val="af9"/>
      </w:pPr>
    </w:p>
  </w:footnote>
  <w:footnote w:id="6">
    <w:p w:rsidR="00CB087B" w:rsidRDefault="00CB087B">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CB087B" w:rsidRPr="00BB6F97" w:rsidRDefault="00CB087B" w:rsidP="004C486D">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CB087B" w:rsidRDefault="00CB087B" w:rsidP="004C486D">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CB087B" w:rsidRPr="00BB6F97" w:rsidRDefault="00CB087B" w:rsidP="004C486D">
      <w:pPr>
        <w:pStyle w:val="af9"/>
        <w:jc w:val="both"/>
      </w:pPr>
    </w:p>
  </w:footnote>
  <w:footnote w:id="9">
    <w:p w:rsidR="00CB087B" w:rsidRPr="00BB6F97" w:rsidRDefault="00CB087B" w:rsidP="004C486D">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CB087B" w:rsidRPr="00E25F90" w:rsidRDefault="00CB087B"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CB087B" w:rsidRPr="00E25F90" w:rsidRDefault="00CB087B" w:rsidP="00E25F90">
      <w:pPr>
        <w:widowControl/>
        <w:autoSpaceDE/>
        <w:autoSpaceDN/>
        <w:adjustRightInd/>
        <w:rPr>
          <w:rFonts w:ascii="Times New Roman" w:hAnsi="Times New Roman" w:cs="Times New Roman"/>
          <w:i/>
        </w:rPr>
      </w:pPr>
    </w:p>
    <w:p w:rsidR="00CB087B" w:rsidRPr="00E25F90" w:rsidRDefault="00CB087B"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CB087B" w:rsidRPr="00E25F90" w:rsidRDefault="00CB087B" w:rsidP="00E25F90">
      <w:pPr>
        <w:pStyle w:val="af9"/>
      </w:pPr>
    </w:p>
  </w:footnote>
  <w:footnote w:id="11">
    <w:p w:rsidR="00CB087B" w:rsidRDefault="00CB087B"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CB087B" w:rsidRPr="00B243D4" w:rsidRDefault="00CB087B">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CB087B" w:rsidRDefault="00CB087B">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CB087B" w:rsidRDefault="00CB087B">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CB087B" w:rsidRPr="009753C2" w:rsidRDefault="00CB087B">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KD_43</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7B" w:rsidRPr="00842CCA" w:rsidRDefault="00CB087B"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CB087B" w:rsidRDefault="00CB08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7CA4-B4E5-4F61-ABB5-DF99E602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17353</Words>
  <Characters>98913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3</cp:revision>
  <cp:lastPrinted>2018-10-11T12:03:00Z</cp:lastPrinted>
  <dcterms:created xsi:type="dcterms:W3CDTF">2018-10-26T10:05:00Z</dcterms:created>
  <dcterms:modified xsi:type="dcterms:W3CDTF">2018-10-26T10:06:00Z</dcterms:modified>
</cp:coreProperties>
</file>