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683" w:rsidRDefault="009A7683"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9A7683" w:rsidRDefault="009A7683"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0E75DD">
        <w:rPr>
          <w:highlight w:val="lightGray"/>
        </w:rPr>
        <w:t>2</w:t>
      </w:r>
      <w:r w:rsidR="00126135">
        <w:rPr>
          <w:highlight w:val="lightGray"/>
        </w:rPr>
        <w:t>9</w:t>
      </w:r>
      <w:r w:rsidRPr="0029181F">
        <w:rPr>
          <w:highlight w:val="lightGray"/>
        </w:rPr>
        <w:t>» октября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126135">
        <w:rPr>
          <w:rFonts w:ascii="Times New Roman" w:hAnsi="Times New Roman" w:cs="Times New Roman"/>
          <w:b/>
          <w:sz w:val="28"/>
          <w:szCs w:val="28"/>
          <w:lang w:eastAsia="ar-SA"/>
        </w:rPr>
        <w:t>марок почтовых</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0E75DD">
        <w:rPr>
          <w:rFonts w:ascii="Times New Roman" w:hAnsi="Times New Roman" w:cs="Times New Roman"/>
          <w:sz w:val="24"/>
          <w:szCs w:val="24"/>
          <w:lang w:eastAsia="en-US"/>
        </w:rPr>
        <w:t>4</w:t>
      </w:r>
      <w:r w:rsidR="00126135">
        <w:rPr>
          <w:rFonts w:ascii="Times New Roman" w:hAnsi="Times New Roman" w:cs="Times New Roman"/>
          <w:sz w:val="24"/>
          <w:szCs w:val="24"/>
          <w:lang w:eastAsia="en-US"/>
        </w:rPr>
        <w:t>5</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00DC396F">
              <w:rPr>
                <w:rStyle w:val="a6"/>
                <w:b/>
              </w:rPr>
              <w:t xml:space="preserve"> </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hyperlink>
        </w:p>
        <w:p w:rsidR="00DA71D2" w:rsidRPr="00C76884" w:rsidRDefault="00774AA1">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 xml:space="preserve">Приложение № 3 </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 xml:space="preserve">Приложение № 4 </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 xml:space="preserve">Приложение № 5 </w:t>
            </w:r>
          </w:hyperlink>
        </w:p>
        <w:p w:rsidR="00DA71D2" w:rsidRPr="00C76884" w:rsidRDefault="00774AA1">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 xml:space="preserve">Приложение № 6 </w:t>
            </w:r>
          </w:hyperlink>
        </w:p>
        <w:p w:rsidR="00DA71D2" w:rsidRPr="00C76884" w:rsidRDefault="00774AA1">
          <w:pPr>
            <w:pStyle w:val="13"/>
          </w:pPr>
          <w:hyperlink w:anchor="_Toc527375155" w:history="1">
            <w:r w:rsidR="00DA71D2" w:rsidRPr="00C76884">
              <w:rPr>
                <w:rStyle w:val="a6"/>
                <w:b/>
                <w:bCs/>
                <w:spacing w:val="-2"/>
              </w:rPr>
              <w:t>ПРОЕКТ ДОГОВОРА  ПОСТАВКИ   №___</w:t>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ascii="Times New Roman" w:hAnsi="Times New Roman" w:cs="Times New Roman"/>
                <w:sz w:val="24"/>
                <w:szCs w:val="24"/>
                <w:lang w:eastAsia="en-US"/>
              </w:rPr>
            </w:pPr>
            <w:proofErr w:type="gramStart"/>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roofErr w:type="gramEnd"/>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val="en-US" w:eastAsia="en-US"/>
              </w:rPr>
              <w:t>kanc</w:t>
            </w:r>
            <w:proofErr w:type="spellEnd"/>
            <w:r w:rsidRPr="00B0198B">
              <w:rPr>
                <w:rFonts w:ascii="Times New Roman" w:hAnsi="Times New Roman" w:cs="Times New Roman"/>
                <w:color w:val="0070C0"/>
                <w:sz w:val="24"/>
                <w:szCs w:val="24"/>
                <w:lang w:eastAsia="en-US"/>
              </w:rPr>
              <w:t>_</w:t>
            </w:r>
            <w:proofErr w:type="spellStart"/>
            <w:r w:rsidRPr="00B0198B">
              <w:rPr>
                <w:rFonts w:ascii="Times New Roman" w:hAnsi="Times New Roman" w:cs="Times New Roman"/>
                <w:color w:val="0070C0"/>
                <w:sz w:val="24"/>
                <w:szCs w:val="24"/>
                <w:lang w:val="en-US" w:eastAsia="en-US"/>
              </w:rPr>
              <w:t>ktke</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val="en-US" w:eastAsia="en-US"/>
              </w:rPr>
              <w:t>ukr</w:t>
            </w:r>
            <w:proofErr w:type="spellEnd"/>
            <w:r w:rsidRPr="00B0198B">
              <w:rPr>
                <w:rFonts w:ascii="Times New Roman" w:hAnsi="Times New Roman" w:cs="Times New Roman"/>
                <w:color w:val="0070C0"/>
                <w:sz w:val="24"/>
                <w:szCs w:val="24"/>
                <w:lang w:eastAsia="en-US"/>
              </w:rPr>
              <w:t>.</w:t>
            </w:r>
            <w:r w:rsidRPr="00B0198B">
              <w:rPr>
                <w:rFonts w:ascii="Times New Roman" w:hAnsi="Times New Roman" w:cs="Times New Roman"/>
                <w:color w:val="0070C0"/>
                <w:sz w:val="24"/>
                <w:szCs w:val="24"/>
                <w:lang w:val="en-US" w:eastAsia="en-US"/>
              </w:rPr>
              <w:t>net</w:t>
            </w:r>
            <w:r w:rsidRPr="00B0198B">
              <w:rPr>
                <w:rFonts w:ascii="Times New Roman" w:hAnsi="Times New Roman" w:cs="Times New Roman"/>
                <w:sz w:val="24"/>
                <w:szCs w:val="24"/>
                <w:lang w:eastAsia="en-US"/>
              </w:rPr>
              <w:t xml:space="preserve"> – приемная;</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DE34C5">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roofErr w:type="spellStart"/>
            <w:r w:rsidR="00DE34C5">
              <w:rPr>
                <w:rFonts w:ascii="Times New Roman" w:hAnsi="Times New Roman" w:cs="Times New Roman"/>
                <w:sz w:val="24"/>
                <w:szCs w:val="24"/>
                <w:lang w:eastAsia="en-US"/>
              </w:rPr>
              <w:t>Хатунцев</w:t>
            </w:r>
            <w:proofErr w:type="spellEnd"/>
            <w:r w:rsidR="00DE34C5">
              <w:rPr>
                <w:rFonts w:ascii="Times New Roman" w:hAnsi="Times New Roman" w:cs="Times New Roman"/>
                <w:sz w:val="24"/>
                <w:szCs w:val="24"/>
                <w:lang w:eastAsia="en-US"/>
              </w:rPr>
              <w:t xml:space="preserve"> Юрий Владимирович</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1E68C7" w:rsidP="00126135">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126135">
              <w:rPr>
                <w:rFonts w:ascii="Times New Roman" w:hAnsi="Times New Roman" w:cs="Times New Roman"/>
                <w:sz w:val="24"/>
                <w:szCs w:val="24"/>
                <w:lang w:eastAsia="en-US"/>
              </w:rPr>
              <w:t>марок почтовых</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B9321F">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126135"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321 000</w:t>
            </w:r>
            <w:r w:rsidR="00B0198B" w:rsidRPr="00B0198B">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триста двадцать одна</w:t>
            </w:r>
            <w:r w:rsidR="00DE34C5">
              <w:rPr>
                <w:rFonts w:ascii="Times New Roman" w:eastAsia="Calibri" w:hAnsi="Times New Roman" w:cs="Times New Roman"/>
                <w:sz w:val="24"/>
                <w:szCs w:val="24"/>
              </w:rPr>
              <w:t xml:space="preserve"> </w:t>
            </w:r>
            <w:r w:rsidR="001E68C7">
              <w:rPr>
                <w:rFonts w:ascii="Times New Roman" w:eastAsia="Calibri" w:hAnsi="Times New Roman" w:cs="Times New Roman"/>
                <w:sz w:val="24"/>
                <w:szCs w:val="24"/>
              </w:rPr>
              <w:t>тысяч</w:t>
            </w:r>
            <w:r>
              <w:rPr>
                <w:rFonts w:ascii="Times New Roman" w:eastAsia="Calibri" w:hAnsi="Times New Roman" w:cs="Times New Roman"/>
                <w:sz w:val="24"/>
                <w:szCs w:val="24"/>
              </w:rPr>
              <w:t>а</w:t>
            </w:r>
            <w:r w:rsidR="00B0198B" w:rsidRPr="00B0198B">
              <w:rPr>
                <w:rFonts w:ascii="Times New Roman" w:eastAsia="Calibri" w:hAnsi="Times New Roman" w:cs="Times New Roman"/>
                <w:sz w:val="24"/>
                <w:szCs w:val="24"/>
              </w:rPr>
              <w:t>) рубл</w:t>
            </w:r>
            <w:r w:rsidR="001E68C7">
              <w:rPr>
                <w:rFonts w:ascii="Times New Roman" w:eastAsia="Calibri" w:hAnsi="Times New Roman" w:cs="Times New Roman"/>
                <w:sz w:val="24"/>
                <w:szCs w:val="24"/>
              </w:rPr>
              <w:t xml:space="preserve">ей </w:t>
            </w:r>
            <w:r>
              <w:rPr>
                <w:rFonts w:ascii="Times New Roman" w:eastAsia="Calibri" w:hAnsi="Times New Roman" w:cs="Times New Roman"/>
                <w:sz w:val="24"/>
                <w:szCs w:val="24"/>
              </w:rPr>
              <w:t>0</w:t>
            </w:r>
            <w:r w:rsidR="00DE34C5">
              <w:rPr>
                <w:rFonts w:ascii="Times New Roman" w:eastAsia="Calibri" w:hAnsi="Times New Roman" w:cs="Times New Roman"/>
                <w:sz w:val="24"/>
                <w:szCs w:val="24"/>
              </w:rPr>
              <w:t>0</w:t>
            </w:r>
            <w:r w:rsidR="00B0198B" w:rsidRPr="00B0198B">
              <w:rPr>
                <w:rFonts w:ascii="Times New Roman" w:eastAsia="Calibri" w:hAnsi="Times New Roman" w:cs="Times New Roman"/>
                <w:sz w:val="24"/>
                <w:szCs w:val="24"/>
              </w:rPr>
              <w:t xml:space="preserve"> копеек</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CE2C62">
              <w:rPr>
                <w:rFonts w:ascii="Times New Roman" w:hAnsi="Times New Roman" w:cs="Times New Roman"/>
                <w:sz w:val="24"/>
                <w:szCs w:val="24"/>
                <w:highlight w:val="lightGray"/>
                <w:lang w:eastAsia="en-US"/>
              </w:rPr>
              <w:t>2</w:t>
            </w:r>
            <w:r w:rsidR="00433464">
              <w:rPr>
                <w:rFonts w:ascii="Times New Roman" w:hAnsi="Times New Roman" w:cs="Times New Roman"/>
                <w:sz w:val="24"/>
                <w:szCs w:val="24"/>
                <w:highlight w:val="lightGray"/>
                <w:lang w:eastAsia="en-US"/>
              </w:rPr>
              <w:t>9</w:t>
            </w:r>
            <w:r w:rsidR="003B5F3C" w:rsidRPr="00F36A43">
              <w:rPr>
                <w:rFonts w:ascii="Times New Roman" w:hAnsi="Times New Roman" w:cs="Times New Roman"/>
                <w:sz w:val="24"/>
                <w:szCs w:val="24"/>
                <w:highlight w:val="lightGray"/>
                <w:lang w:eastAsia="en-US"/>
              </w:rPr>
              <w:t>» октября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Окончание срока предоставление – </w:t>
            </w:r>
            <w:r w:rsidR="001E68C7">
              <w:rPr>
                <w:rFonts w:ascii="Times New Roman" w:hAnsi="Times New Roman" w:cs="Times New Roman"/>
                <w:sz w:val="24"/>
                <w:szCs w:val="24"/>
                <w:highlight w:val="lightGray"/>
                <w:lang w:eastAsia="en-US"/>
              </w:rPr>
              <w:t>«</w:t>
            </w:r>
            <w:r w:rsidR="00CE2C62">
              <w:rPr>
                <w:rFonts w:ascii="Times New Roman" w:hAnsi="Times New Roman" w:cs="Times New Roman"/>
                <w:sz w:val="24"/>
                <w:szCs w:val="24"/>
                <w:highlight w:val="lightGray"/>
                <w:lang w:eastAsia="en-US"/>
              </w:rPr>
              <w:t>0</w:t>
            </w:r>
            <w:r w:rsidR="009A7683">
              <w:rPr>
                <w:rFonts w:ascii="Times New Roman" w:hAnsi="Times New Roman" w:cs="Times New Roman"/>
                <w:sz w:val="24"/>
                <w:szCs w:val="24"/>
                <w:highlight w:val="lightGray"/>
                <w:lang w:eastAsia="en-US"/>
              </w:rPr>
              <w:t>6</w:t>
            </w:r>
            <w:r w:rsidRPr="00F36A43">
              <w:rPr>
                <w:rFonts w:ascii="Times New Roman" w:hAnsi="Times New Roman" w:cs="Times New Roman"/>
                <w:sz w:val="24"/>
                <w:szCs w:val="24"/>
                <w:highlight w:val="lightGray"/>
                <w:lang w:eastAsia="en-US"/>
              </w:rPr>
              <w:t xml:space="preserve">» </w:t>
            </w:r>
            <w:r w:rsidR="00CE2C62">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243CA8">
              <w:rPr>
                <w:rFonts w:ascii="Times New Roman" w:hAnsi="Times New Roman" w:cs="Times New Roman"/>
                <w:sz w:val="24"/>
                <w:szCs w:val="24"/>
                <w:highlight w:val="lightGray"/>
                <w:lang w:eastAsia="en-US"/>
              </w:rPr>
              <w:t>31</w:t>
            </w:r>
            <w:r w:rsidR="009A7683">
              <w:rPr>
                <w:rFonts w:ascii="Times New Roman" w:hAnsi="Times New Roman" w:cs="Times New Roman"/>
                <w:sz w:val="24"/>
                <w:szCs w:val="24"/>
                <w:highlight w:val="lightGray"/>
                <w:lang w:eastAsia="en-US"/>
              </w:rPr>
              <w:t xml:space="preserve">» </w:t>
            </w:r>
            <w:r w:rsidR="00243CA8">
              <w:rPr>
                <w:rFonts w:ascii="Times New Roman" w:hAnsi="Times New Roman" w:cs="Times New Roman"/>
                <w:sz w:val="24"/>
                <w:szCs w:val="24"/>
                <w:highlight w:val="lightGray"/>
                <w:lang w:eastAsia="en-US"/>
              </w:rPr>
              <w:t>октя</w:t>
            </w:r>
            <w:r w:rsidRPr="00F36A43">
              <w:rPr>
                <w:rFonts w:ascii="Times New Roman" w:hAnsi="Times New Roman" w:cs="Times New Roman"/>
                <w:sz w:val="24"/>
                <w:szCs w:val="24"/>
                <w:highlight w:val="lightGray"/>
                <w:lang w:eastAsia="en-US"/>
              </w:rPr>
              <w:t>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2.1) Соответствующую информацию Заказчик размещает в </w:t>
            </w:r>
            <w:r w:rsidRPr="003F1FC3">
              <w:rPr>
                <w:rFonts w:ascii="Times New Roman" w:hAnsi="Times New Roman" w:cs="Times New Roman"/>
                <w:sz w:val="24"/>
                <w:szCs w:val="24"/>
                <w:lang w:eastAsia="en-US"/>
              </w:rPr>
              <w:lastRenderedPageBreak/>
              <w:t>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ascii="Times New Roman" w:hAnsi="Times New Roman" w:cs="Times New Roman"/>
                <w:sz w:val="24"/>
                <w:szCs w:val="24"/>
                <w:lang w:eastAsia="en-US"/>
              </w:rPr>
              <w:t>котировок</w:t>
            </w:r>
            <w:r w:rsidRPr="009A7683">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9A7683">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10:0</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CE2C62">
              <w:rPr>
                <w:rFonts w:ascii="Times New Roman" w:hAnsi="Times New Roman" w:cs="Times New Roman"/>
                <w:sz w:val="24"/>
                <w:szCs w:val="24"/>
                <w:highlight w:val="lightGray"/>
                <w:lang w:eastAsia="en-US"/>
              </w:rPr>
              <w:t>0</w:t>
            </w:r>
            <w:r w:rsidR="009A7683">
              <w:rPr>
                <w:rFonts w:ascii="Times New Roman" w:hAnsi="Times New Roman" w:cs="Times New Roman"/>
                <w:sz w:val="24"/>
                <w:szCs w:val="24"/>
                <w:highlight w:val="lightGray"/>
                <w:lang w:eastAsia="en-US"/>
              </w:rPr>
              <w:t>7</w:t>
            </w:r>
            <w:r w:rsidR="00CE2C62">
              <w:rPr>
                <w:rFonts w:ascii="Times New Roman" w:hAnsi="Times New Roman" w:cs="Times New Roman"/>
                <w:sz w:val="24"/>
                <w:szCs w:val="24"/>
                <w:highlight w:val="lightGray"/>
                <w:lang w:eastAsia="en-US"/>
              </w:rPr>
              <w:t xml:space="preserve"> но</w:t>
            </w:r>
            <w:r w:rsidRPr="00F36A43">
              <w:rPr>
                <w:rFonts w:ascii="Times New Roman" w:hAnsi="Times New Roman" w:cs="Times New Roman"/>
                <w:sz w:val="24"/>
                <w:szCs w:val="24"/>
                <w:highlight w:val="lightGray"/>
                <w:lang w:eastAsia="en-US"/>
              </w:rPr>
              <w:t>ября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A7683">
              <w:rPr>
                <w:rFonts w:ascii="Times New Roman" w:hAnsi="Times New Roman" w:cs="Times New Roman"/>
                <w:sz w:val="24"/>
                <w:szCs w:val="24"/>
                <w:lang w:eastAsia="en-US"/>
              </w:rPr>
              <w:t xml:space="preserve"> и рассмотрение</w:t>
            </w:r>
            <w:r w:rsidRPr="009A7683">
              <w:rPr>
                <w:rFonts w:ascii="Times New Roman" w:hAnsi="Times New Roman" w:cs="Times New Roman"/>
                <w:sz w:val="24"/>
                <w:szCs w:val="24"/>
                <w:lang w:eastAsia="en-US"/>
              </w:rPr>
              <w:t>:</w:t>
            </w:r>
          </w:p>
        </w:tc>
        <w:tc>
          <w:tcPr>
            <w:tcW w:w="2962" w:type="pct"/>
            <w:shd w:val="clear" w:color="auto" w:fill="auto"/>
          </w:tcPr>
          <w:p w:rsidR="00B0198B" w:rsidRPr="00B0198B" w:rsidRDefault="00B0198B" w:rsidP="009A7683">
            <w:pPr>
              <w:keepNext/>
              <w:keepLines/>
              <w:widowControl/>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1E68C7">
              <w:rPr>
                <w:rFonts w:ascii="Times New Roman" w:hAnsi="Times New Roman" w:cs="Times New Roman"/>
                <w:sz w:val="24"/>
                <w:szCs w:val="24"/>
                <w:highlight w:val="lightGray"/>
                <w:lang w:eastAsia="en-US"/>
              </w:rPr>
              <w:t xml:space="preserve">00 (время московское) </w:t>
            </w:r>
            <w:r w:rsidR="00CE2C62">
              <w:rPr>
                <w:rFonts w:ascii="Times New Roman" w:hAnsi="Times New Roman" w:cs="Times New Roman"/>
                <w:sz w:val="24"/>
                <w:szCs w:val="24"/>
                <w:highlight w:val="lightGray"/>
                <w:lang w:eastAsia="en-US"/>
              </w:rPr>
              <w:t>0</w:t>
            </w:r>
            <w:r w:rsidR="009A7683">
              <w:rPr>
                <w:rFonts w:ascii="Times New Roman" w:hAnsi="Times New Roman" w:cs="Times New Roman"/>
                <w:sz w:val="24"/>
                <w:szCs w:val="24"/>
                <w:highlight w:val="lightGray"/>
                <w:lang w:eastAsia="en-US"/>
              </w:rPr>
              <w:t>7</w:t>
            </w:r>
            <w:r w:rsidR="00CE2C62">
              <w:rPr>
                <w:rFonts w:ascii="Times New Roman" w:hAnsi="Times New Roman" w:cs="Times New Roman"/>
                <w:sz w:val="24"/>
                <w:szCs w:val="24"/>
                <w:highlight w:val="lightGray"/>
                <w:lang w:eastAsia="en-US"/>
              </w:rPr>
              <w:t xml:space="preserve"> но</w:t>
            </w:r>
            <w:r w:rsidR="00CE2C62" w:rsidRPr="00F36A43">
              <w:rPr>
                <w:rFonts w:ascii="Times New Roman" w:hAnsi="Times New Roman" w:cs="Times New Roman"/>
                <w:sz w:val="24"/>
                <w:szCs w:val="24"/>
                <w:highlight w:val="lightGray"/>
                <w:lang w:eastAsia="en-US"/>
              </w:rPr>
              <w:t xml:space="preserve">ября </w:t>
            </w:r>
            <w:r w:rsidRPr="00F36A43">
              <w:rPr>
                <w:rFonts w:ascii="Times New Roman" w:hAnsi="Times New Roman" w:cs="Times New Roman"/>
                <w:sz w:val="24"/>
                <w:szCs w:val="24"/>
                <w:highlight w:val="lightGray"/>
                <w:lang w:eastAsia="en-US"/>
              </w:rPr>
              <w:t>2018 г</w:t>
            </w:r>
            <w:r w:rsidRPr="00B0198B">
              <w:rPr>
                <w:rFonts w:ascii="Times New Roman" w:hAnsi="Times New Roman" w:cs="Times New Roman"/>
                <w:sz w:val="24"/>
                <w:szCs w:val="24"/>
                <w:lang w:eastAsia="en-US"/>
              </w:rPr>
              <w:t xml:space="preserve">., на официальном сайте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9A7683">
              <w:rPr>
                <w:rFonts w:ascii="Times New Roman" w:eastAsia="Calibri" w:hAnsi="Times New Roman" w:cs="Times New Roman"/>
                <w:sz w:val="24"/>
                <w:szCs w:val="24"/>
              </w:rPr>
              <w:t>П</w:t>
            </w:r>
            <w:r w:rsidR="00B0198B" w:rsidRPr="009A7683">
              <w:rPr>
                <w:rFonts w:ascii="Times New Roman" w:eastAsia="Calibri" w:hAnsi="Times New Roman" w:cs="Times New Roman"/>
                <w:sz w:val="24"/>
                <w:szCs w:val="24"/>
              </w:rPr>
              <w:t xml:space="preserve">орядок </w:t>
            </w:r>
            <w:r w:rsidRPr="009A768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A7683">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Pr>
                <w:rFonts w:ascii="Times New Roman" w:eastAsia="Calibri" w:hAnsi="Times New Roman" w:cs="Times New Roman"/>
                <w:sz w:val="24"/>
                <w:szCs w:val="24"/>
                <w:highlight w:val="lightGray"/>
              </w:rPr>
              <w:t>«</w:t>
            </w:r>
            <w:r w:rsidR="00CE2C62">
              <w:rPr>
                <w:rFonts w:ascii="Times New Roman" w:eastAsia="Calibri" w:hAnsi="Times New Roman" w:cs="Times New Roman"/>
                <w:sz w:val="24"/>
                <w:szCs w:val="24"/>
                <w:highlight w:val="lightGray"/>
              </w:rPr>
              <w:t>0</w:t>
            </w:r>
            <w:r w:rsidR="009A7683">
              <w:rPr>
                <w:rFonts w:ascii="Times New Roman" w:eastAsia="Calibri" w:hAnsi="Times New Roman" w:cs="Times New Roman"/>
                <w:sz w:val="24"/>
                <w:szCs w:val="24"/>
                <w:highlight w:val="lightGray"/>
              </w:rPr>
              <w:t>7</w:t>
            </w:r>
            <w:r w:rsidRPr="00F36A43">
              <w:rPr>
                <w:rFonts w:ascii="Times New Roman" w:eastAsia="Calibri" w:hAnsi="Times New Roman" w:cs="Times New Roman"/>
                <w:sz w:val="24"/>
                <w:szCs w:val="24"/>
                <w:highlight w:val="lightGray"/>
              </w:rPr>
              <w:t xml:space="preserve">» </w:t>
            </w:r>
            <w:r w:rsidR="00CE2C62">
              <w:rPr>
                <w:rFonts w:ascii="Times New Roman" w:eastAsia="Calibri" w:hAnsi="Times New Roman" w:cs="Times New Roman"/>
                <w:sz w:val="24"/>
                <w:szCs w:val="24"/>
                <w:highlight w:val="lightGray"/>
              </w:rPr>
              <w:t>но</w:t>
            </w:r>
            <w:r w:rsidRPr="00F36A43">
              <w:rPr>
                <w:rFonts w:ascii="Times New Roman" w:eastAsia="Calibri" w:hAnsi="Times New Roman" w:cs="Times New Roman"/>
                <w:sz w:val="24"/>
                <w:szCs w:val="24"/>
                <w:highlight w:val="lightGray"/>
              </w:rPr>
              <w:t>ября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6"/>
              <w:keepNext/>
              <w:keepLines/>
              <w:widowControl/>
              <w:tabs>
                <w:tab w:val="left" w:pos="1134"/>
              </w:tabs>
              <w:ind w:left="0"/>
              <w:jc w:val="both"/>
            </w:pPr>
            <w:r w:rsidRPr="007128C2">
              <w:t xml:space="preserve">При наличии задолженности Участник закупки считается </w:t>
            </w:r>
            <w:r w:rsidRPr="007128C2">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w:t>
            </w:r>
            <w:r w:rsidRPr="00233C83">
              <w:rPr>
                <w:rFonts w:ascii="Times New Roman" w:hAnsi="Times New Roman" w:cs="Times New Roman"/>
                <w:sz w:val="24"/>
                <w:szCs w:val="24"/>
              </w:rPr>
              <w:lastRenderedPageBreak/>
              <w:t xml:space="preserve">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highlight w:val="yellow"/>
              </w:rPr>
            </w:pPr>
            <w:r w:rsidRPr="009A768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sidRPr="00CE2C62">
              <w:rPr>
                <w:rFonts w:ascii="Times New Roman" w:eastAsia="Calibri" w:hAnsi="Times New Roman" w:cs="Times New Roman"/>
                <w:sz w:val="24"/>
                <w:szCs w:val="24"/>
                <w:highlight w:val="lightGray"/>
              </w:rPr>
              <w:t>«</w:t>
            </w:r>
            <w:r w:rsidR="009A7683">
              <w:rPr>
                <w:rFonts w:ascii="Times New Roman" w:eastAsia="Calibri" w:hAnsi="Times New Roman" w:cs="Times New Roman"/>
                <w:sz w:val="24"/>
                <w:szCs w:val="24"/>
                <w:highlight w:val="lightGray"/>
              </w:rPr>
              <w:t>12</w:t>
            </w:r>
            <w:r w:rsidRPr="00CE2C62">
              <w:rPr>
                <w:rFonts w:ascii="Times New Roman" w:eastAsia="Calibri" w:hAnsi="Times New Roman" w:cs="Times New Roman"/>
                <w:sz w:val="24"/>
                <w:szCs w:val="24"/>
                <w:highlight w:val="lightGray"/>
              </w:rPr>
              <w:t xml:space="preserve">» </w:t>
            </w:r>
            <w:r w:rsidR="00CE2C62" w:rsidRPr="00CE2C62">
              <w:rPr>
                <w:rFonts w:ascii="Times New Roman" w:eastAsia="Calibri" w:hAnsi="Times New Roman" w:cs="Times New Roman"/>
                <w:sz w:val="24"/>
                <w:szCs w:val="24"/>
                <w:highlight w:val="lightGray"/>
              </w:rPr>
              <w:t>но</w:t>
            </w:r>
            <w:r w:rsidRPr="00CE2C62">
              <w:rPr>
                <w:rFonts w:ascii="Times New Roman" w:eastAsia="Calibri" w:hAnsi="Times New Roman" w:cs="Times New Roman"/>
                <w:sz w:val="24"/>
                <w:szCs w:val="24"/>
                <w:highlight w:val="lightGray"/>
              </w:rPr>
              <w:t>ября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 xml:space="preserve">Также Заказчик вправе провести с таким участником </w:t>
            </w:r>
            <w:r w:rsidRPr="00396664">
              <w:rPr>
                <w:rFonts w:ascii="Times New Roman" w:eastAsia="Calibri" w:hAnsi="Times New Roman" w:cs="Times New Roman"/>
                <w:sz w:val="24"/>
                <w:szCs w:val="24"/>
              </w:rPr>
              <w:lastRenderedPageBreak/>
              <w:t>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126135">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126135">
              <w:rPr>
                <w:rFonts w:ascii="Times New Roman" w:hAnsi="Times New Roman" w:cs="Times New Roman"/>
                <w:sz w:val="24"/>
                <w:szCs w:val="24"/>
              </w:rPr>
              <w:t>16 050</w:t>
            </w:r>
            <w:r w:rsidRPr="002B540E">
              <w:rPr>
                <w:rFonts w:ascii="Times New Roman" w:hAnsi="Times New Roman" w:cs="Times New Roman"/>
                <w:sz w:val="24"/>
                <w:szCs w:val="24"/>
                <w:highlight w:val="lightGray"/>
              </w:rPr>
              <w:t xml:space="preserve"> (</w:t>
            </w:r>
            <w:r w:rsidR="00126135">
              <w:rPr>
                <w:rFonts w:ascii="Times New Roman" w:hAnsi="Times New Roman" w:cs="Times New Roman"/>
                <w:sz w:val="24"/>
                <w:szCs w:val="24"/>
                <w:highlight w:val="lightGray"/>
              </w:rPr>
              <w:t xml:space="preserve">шестнадцать </w:t>
            </w:r>
            <w:r w:rsidR="00E81641">
              <w:rPr>
                <w:rFonts w:ascii="Times New Roman" w:hAnsi="Times New Roman" w:cs="Times New Roman"/>
                <w:sz w:val="24"/>
                <w:szCs w:val="24"/>
                <w:highlight w:val="lightGray"/>
              </w:rPr>
              <w:t>тысяч пять</w:t>
            </w:r>
            <w:r w:rsidR="00126135">
              <w:rPr>
                <w:rFonts w:ascii="Times New Roman" w:hAnsi="Times New Roman" w:cs="Times New Roman"/>
                <w:sz w:val="24"/>
                <w:szCs w:val="24"/>
                <w:highlight w:val="lightGray"/>
              </w:rPr>
              <w:t>десят</w:t>
            </w:r>
            <w:r w:rsidRPr="002B540E">
              <w:rPr>
                <w:rFonts w:ascii="Times New Roman" w:hAnsi="Times New Roman" w:cs="Times New Roman"/>
                <w:sz w:val="24"/>
                <w:szCs w:val="24"/>
                <w:highlight w:val="lightGray"/>
              </w:rPr>
              <w:t>) рубл</w:t>
            </w:r>
            <w:r w:rsidR="00126135">
              <w:rPr>
                <w:rFonts w:ascii="Times New Roman" w:hAnsi="Times New Roman" w:cs="Times New Roman"/>
                <w:sz w:val="24"/>
                <w:szCs w:val="24"/>
                <w:highlight w:val="lightGray"/>
              </w:rPr>
              <w:t>ей</w:t>
            </w:r>
            <w:r w:rsidR="00E81641">
              <w:rPr>
                <w:rFonts w:ascii="Times New Roman" w:hAnsi="Times New Roman" w:cs="Times New Roman"/>
                <w:sz w:val="24"/>
                <w:szCs w:val="24"/>
                <w:highlight w:val="lightGray"/>
              </w:rPr>
              <w:t xml:space="preserve"> </w:t>
            </w:r>
            <w:r w:rsidR="00126135">
              <w:rPr>
                <w:rFonts w:ascii="Times New Roman" w:hAnsi="Times New Roman" w:cs="Times New Roman"/>
                <w:sz w:val="24"/>
                <w:szCs w:val="24"/>
                <w:highlight w:val="lightGray"/>
              </w:rPr>
              <w:t>00</w:t>
            </w:r>
            <w:r w:rsidR="00E81641">
              <w:rPr>
                <w:rFonts w:ascii="Times New Roman" w:hAnsi="Times New Roman" w:cs="Times New Roman"/>
                <w:sz w:val="24"/>
                <w:szCs w:val="24"/>
                <w:highlight w:val="lightGray"/>
              </w:rPr>
              <w:t> копе</w:t>
            </w:r>
            <w:r w:rsidR="00DE34C5">
              <w:rPr>
                <w:rFonts w:ascii="Times New Roman" w:hAnsi="Times New Roman" w:cs="Times New Roman"/>
                <w:sz w:val="24"/>
                <w:szCs w:val="24"/>
                <w:highlight w:val="lightGray"/>
              </w:rPr>
              <w:t>е</w:t>
            </w:r>
            <w:r w:rsidR="00E81641" w:rsidRPr="00E81641">
              <w:rPr>
                <w:rFonts w:ascii="Times New Roman" w:hAnsi="Times New Roman" w:cs="Times New Roman"/>
                <w:sz w:val="24"/>
                <w:szCs w:val="24"/>
                <w:highlight w:val="lightGray"/>
              </w:rPr>
              <w:t>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8" w:name="_Toc527373956"/>
            <w:bookmarkStart w:id="9" w:name="_Toc527375124"/>
            <w:r w:rsidRPr="005A7D36">
              <w:rPr>
                <w:rFonts w:ascii="Times New Roman" w:eastAsia="Calibri" w:hAnsi="Times New Roman" w:cs="Times New Roman"/>
                <w:sz w:val="24"/>
                <w:szCs w:val="24"/>
              </w:rPr>
              <w:t>Условием предоставления приоритета является:</w:t>
            </w:r>
            <w:bookmarkEnd w:id="8"/>
            <w:bookmarkEnd w:id="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0" w:name="_Toc527373957"/>
            <w:bookmarkStart w:id="11"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2" w:name="_Toc527373958"/>
            <w:bookmarkStart w:id="13" w:name="_Toc527375126"/>
            <w:proofErr w:type="gramStart"/>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4" w:name="_Toc527373959"/>
            <w:bookmarkStart w:id="15"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6" w:name="_Toc527373960"/>
            <w:bookmarkStart w:id="17" w:name="_Toc527375128"/>
            <w:r w:rsidRPr="005A7D36">
              <w:rPr>
                <w:rFonts w:ascii="Times New Roman" w:eastAsia="Calibri" w:hAnsi="Times New Roman"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ascii="Times New Roman" w:eastAsia="Calibri" w:hAnsi="Times New Roman" w:cs="Times New Roman"/>
                <w:sz w:val="24"/>
                <w:szCs w:val="24"/>
              </w:rPr>
              <w:t>закупке</w:t>
            </w:r>
            <w:proofErr w:type="gramEnd"/>
            <w:r w:rsidRPr="005A7D36">
              <w:rPr>
                <w:rFonts w:ascii="Times New Roman" w:eastAsia="Calibri" w:hAnsi="Times New Roman" w:cs="Times New Roman"/>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8" w:name="_Toc527373961"/>
            <w:bookmarkStart w:id="19" w:name="_Toc527375129"/>
            <w:proofErr w:type="gramStart"/>
            <w:r w:rsidRPr="005A7D36">
              <w:rPr>
                <w:rFonts w:ascii="Times New Roman" w:eastAsia="Calibri" w:hAnsi="Times New Roman" w:cs="Times New Roman"/>
                <w:sz w:val="24"/>
                <w:szCs w:val="24"/>
              </w:rPr>
              <w:t xml:space="preserve">Для целей установления соотношения цены предлагаемых к поставке товаров российского и иностранного </w:t>
            </w:r>
            <w:r w:rsidRPr="005A7D36">
              <w:rPr>
                <w:rFonts w:ascii="Times New Roman" w:eastAsia="Calibri" w:hAnsi="Times New Roman" w:cs="Times New Roman"/>
                <w:sz w:val="24"/>
                <w:szCs w:val="24"/>
              </w:rPr>
              <w:lastRenderedPageBreak/>
              <w:t xml:space="preserve">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w:t>
            </w:r>
            <w:proofErr w:type="gramEnd"/>
            <w:r w:rsidRPr="005A7D36">
              <w:rPr>
                <w:rFonts w:ascii="Times New Roman" w:eastAsia="Calibri" w:hAnsi="Times New Roman"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0" w:name="_Toc527373962"/>
            <w:bookmarkStart w:id="21"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2" w:name="_Toc527373963"/>
            <w:bookmarkStart w:id="23"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4" w:name="_Toc527373964"/>
            <w:bookmarkStart w:id="25" w:name="_Toc527375132"/>
            <w:proofErr w:type="gramStart"/>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Default="00F925E8" w:rsidP="002B540E">
            <w:pPr>
              <w:keepNext/>
              <w:keepLines/>
              <w:widowControl/>
              <w:contextualSpacing/>
              <w:jc w:val="both"/>
              <w:outlineLvl w:val="0"/>
              <w:rPr>
                <w:rFonts w:ascii="Times New Roman" w:hAnsi="Times New Roman" w:cs="Times New Roman"/>
                <w:sz w:val="22"/>
                <w:szCs w:val="22"/>
              </w:rPr>
            </w:pPr>
            <w:bookmarkStart w:id="26" w:name="_Toc527373965"/>
            <w:bookmarkStart w:id="27" w:name="_Toc527375133"/>
            <w:proofErr w:type="gramStart"/>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ascii="Times New Roman" w:eastAsia="Calibri" w:hAnsi="Times New Roman" w:cs="Times New Roman"/>
                <w:sz w:val="24"/>
                <w:szCs w:val="24"/>
              </w:rPr>
              <w:t xml:space="preserve"> характеристикам товаров, указанных в договоре.</w:t>
            </w:r>
            <w:bookmarkEnd w:id="26"/>
            <w:bookmarkEnd w:id="27"/>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8" w:name="_Toc527375134"/>
      <w:r w:rsidRPr="007128C2">
        <w:rPr>
          <w:b/>
        </w:rPr>
        <w:t xml:space="preserve">Статья </w:t>
      </w:r>
      <w:r w:rsidR="00BF7CD7" w:rsidRPr="007128C2">
        <w:rPr>
          <w:b/>
        </w:rPr>
        <w:t>1.2.Требования к участникам закупки</w:t>
      </w:r>
      <w:bookmarkEnd w:id="28"/>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lastRenderedPageBreak/>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w:t>
            </w:r>
            <w:r w:rsidRPr="007128C2">
              <w:rPr>
                <w:rFonts w:eastAsia="Times New Roman"/>
              </w:rPr>
              <w:lastRenderedPageBreak/>
              <w:t>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2" w:name="_Toc527373968"/>
            <w:bookmarkStart w:id="33" w:name="_Toc527375136"/>
            <w:r w:rsidRPr="003D2CBB">
              <w:rPr>
                <w:rFonts w:ascii="Times New Roman" w:eastAsia="Calibri" w:hAnsi="Times New Roman" w:cs="Times New Roman"/>
                <w:b/>
                <w:sz w:val="24"/>
                <w:szCs w:val="24"/>
                <w:u w:val="single"/>
              </w:rPr>
              <w:t>Требования к оформлению заявки:</w:t>
            </w:r>
            <w:bookmarkEnd w:id="32"/>
            <w:bookmarkEnd w:id="33"/>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4" w:name="_Toc527373969"/>
            <w:bookmarkStart w:id="35"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6" w:name="_Toc527373970"/>
            <w:bookmarkStart w:id="37"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8" w:name="_Toc527373971"/>
            <w:bookmarkStart w:id="39"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0" w:name="_Toc527373972"/>
            <w:bookmarkStart w:id="41"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w:t>
            </w:r>
            <w:bookmarkStart w:id="42" w:name="_Toc527373973"/>
            <w:bookmarkStart w:id="43"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w:t>
            </w:r>
            <w:r w:rsidRPr="003D2CBB">
              <w:rPr>
                <w:rFonts w:ascii="Times New Roman" w:eastAsia="Calibri" w:hAnsi="Times New Roman" w:cs="Times New Roman"/>
                <w:b/>
                <w:sz w:val="24"/>
                <w:szCs w:val="24"/>
                <w:u w:val="single"/>
              </w:rPr>
              <w:lastRenderedPageBreak/>
              <w:t xml:space="preserve">может </w:t>
            </w:r>
            <w:proofErr w:type="gramStart"/>
            <w:r w:rsidRPr="003D2CBB">
              <w:rPr>
                <w:rFonts w:ascii="Times New Roman" w:eastAsia="Calibri" w:hAnsi="Times New Roman" w:cs="Times New Roman"/>
                <w:b/>
                <w:sz w:val="24"/>
                <w:szCs w:val="24"/>
                <w:u w:val="single"/>
              </w:rPr>
              <w:t>предоставить требуемый документ</w:t>
            </w:r>
            <w:proofErr w:type="gramEnd"/>
            <w:r w:rsidRPr="003D2CBB">
              <w:rPr>
                <w:rFonts w:ascii="Times New Roman" w:eastAsia="Calibri"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w:t>
            </w:r>
            <w:r w:rsidRPr="003D2CBB">
              <w:rPr>
                <w:rFonts w:ascii="Times New Roman" w:hAnsi="Times New Roman" w:cs="Times New Roman"/>
                <w:sz w:val="24"/>
                <w:szCs w:val="24"/>
              </w:rPr>
              <w:lastRenderedPageBreak/>
              <w:t>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4"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4"/>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7375143"/>
      <w:r w:rsidRPr="003D2CBB">
        <w:rPr>
          <w:b/>
        </w:rPr>
        <w:t>Статья 1.</w:t>
      </w:r>
      <w:r w:rsidR="00B227D9" w:rsidRPr="003D2CBB">
        <w:rPr>
          <w:b/>
        </w:rPr>
        <w:t>5</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w:t>
            </w:r>
            <w:r w:rsidRPr="001D2BB5">
              <w:rPr>
                <w:rFonts w:ascii="Times New Roman" w:eastAsia="Calibri" w:hAnsi="Times New Roman" w:cs="Times New Roman"/>
                <w:sz w:val="24"/>
                <w:szCs w:val="24"/>
              </w:rPr>
              <w:lastRenderedPageBreak/>
              <w:t xml:space="preserve">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w:t>
            </w:r>
            <w:r w:rsidRPr="00A27022">
              <w:rPr>
                <w:rFonts w:ascii="Times New Roman" w:eastAsia="Calibri"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w:t>
            </w:r>
            <w:r w:rsidRPr="001D2BB5">
              <w:rPr>
                <w:rFonts w:ascii="Times New Roman" w:eastAsia="Calibri" w:hAnsi="Times New Roman" w:cs="Times New Roman"/>
                <w:sz w:val="24"/>
                <w:szCs w:val="24"/>
              </w:rPr>
              <w:lastRenderedPageBreak/>
              <w:t>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6725CD">
            <w:pPr>
              <w:keepNext/>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6725CD">
              <w:rPr>
                <w:rFonts w:ascii="Times New Roman" w:hAnsi="Times New Roman" w:cs="Times New Roman"/>
                <w:sz w:val="24"/>
                <w:szCs w:val="24"/>
              </w:rPr>
              <w:t>16 050</w:t>
            </w:r>
            <w:r w:rsidRPr="00A27A6A">
              <w:rPr>
                <w:rFonts w:ascii="Times New Roman" w:hAnsi="Times New Roman" w:cs="Times New Roman"/>
                <w:sz w:val="24"/>
                <w:szCs w:val="24"/>
              </w:rPr>
              <w:t xml:space="preserve"> (</w:t>
            </w:r>
            <w:r w:rsidR="006725CD">
              <w:rPr>
                <w:rFonts w:ascii="Times New Roman" w:hAnsi="Times New Roman" w:cs="Times New Roman"/>
                <w:sz w:val="24"/>
                <w:szCs w:val="24"/>
              </w:rPr>
              <w:t xml:space="preserve">шестнадцать </w:t>
            </w:r>
            <w:r w:rsidRPr="00A27A6A">
              <w:rPr>
                <w:rFonts w:ascii="Times New Roman" w:hAnsi="Times New Roman" w:cs="Times New Roman"/>
                <w:sz w:val="24"/>
                <w:szCs w:val="24"/>
              </w:rPr>
              <w:t>тысяч пять</w:t>
            </w:r>
            <w:r w:rsidR="006725CD">
              <w:rPr>
                <w:rFonts w:ascii="Times New Roman" w:hAnsi="Times New Roman" w:cs="Times New Roman"/>
                <w:sz w:val="24"/>
                <w:szCs w:val="24"/>
              </w:rPr>
              <w:t>десят</w:t>
            </w:r>
            <w:r w:rsidRPr="00A27A6A">
              <w:rPr>
                <w:rFonts w:ascii="Times New Roman" w:hAnsi="Times New Roman" w:cs="Times New Roman"/>
                <w:sz w:val="24"/>
                <w:szCs w:val="24"/>
              </w:rPr>
              <w:t>) рубл</w:t>
            </w:r>
            <w:r w:rsidR="006725CD">
              <w:rPr>
                <w:rFonts w:ascii="Times New Roman" w:hAnsi="Times New Roman" w:cs="Times New Roman"/>
                <w:sz w:val="24"/>
                <w:szCs w:val="24"/>
              </w:rPr>
              <w:t>ей 00</w:t>
            </w:r>
            <w:r w:rsidRPr="00A27A6A">
              <w:rPr>
                <w:rFonts w:ascii="Times New Roman" w:hAnsi="Times New Roman" w:cs="Times New Roman"/>
                <w:sz w:val="24"/>
                <w:szCs w:val="24"/>
              </w:rPr>
              <w:t> копе</w:t>
            </w:r>
            <w:r w:rsidR="00D50688">
              <w:rPr>
                <w:rFonts w:ascii="Times New Roman" w:hAnsi="Times New Roman" w:cs="Times New Roman"/>
                <w:sz w:val="24"/>
                <w:szCs w:val="24"/>
              </w:rPr>
              <w:t>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7375144"/>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2B540E">
      <w:pPr>
        <w:pStyle w:val="af2"/>
        <w:widowControl/>
        <w:spacing w:before="0"/>
        <w:contextualSpacing/>
        <w:rPr>
          <w:b/>
          <w:sz w:val="22"/>
          <w:szCs w:val="22"/>
        </w:rPr>
      </w:pPr>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1"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6" w:name="_Toc527375145"/>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bookmarkEnd w:id="56"/>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lastRenderedPageBreak/>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7"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7"/>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8"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8"/>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0EEA" w:rsidRDefault="007C0EEA"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59" w:name="_Toc527375148"/>
      <w:r w:rsidRPr="00D10EF9">
        <w:rPr>
          <w:rFonts w:ascii="Times New Roman" w:hAnsi="Times New Roman" w:cs="Times New Roman"/>
          <w:sz w:val="16"/>
          <w:szCs w:val="16"/>
          <w:lang w:eastAsia="x-none"/>
        </w:rPr>
        <w:t xml:space="preserve">Приложение № 2 </w:t>
      </w:r>
      <w:proofErr w:type="gramStart"/>
      <w:r w:rsidRPr="00D10EF9">
        <w:rPr>
          <w:rFonts w:ascii="Times New Roman" w:hAnsi="Times New Roman" w:cs="Times New Roman"/>
          <w:sz w:val="16"/>
          <w:szCs w:val="16"/>
          <w:lang w:eastAsia="x-none"/>
        </w:rPr>
        <w:t>к</w:t>
      </w:r>
      <w:bookmarkEnd w:id="59"/>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0"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0"/>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1" w:name="_Toc527375150"/>
      <w:r w:rsidRPr="00167B26">
        <w:rPr>
          <w:rFonts w:ascii="Times New Roman" w:hAnsi="Times New Roman" w:cs="Times New Roman"/>
          <w:sz w:val="16"/>
          <w:szCs w:val="16"/>
          <w:lang w:eastAsia="x-none"/>
        </w:rPr>
        <w:t xml:space="preserve">Приложение № 3 </w:t>
      </w:r>
      <w:proofErr w:type="gramStart"/>
      <w:r w:rsidRPr="00167B26">
        <w:rPr>
          <w:rFonts w:ascii="Times New Roman" w:hAnsi="Times New Roman" w:cs="Times New Roman"/>
          <w:sz w:val="16"/>
          <w:szCs w:val="16"/>
          <w:lang w:eastAsia="x-none"/>
        </w:rPr>
        <w:t>к</w:t>
      </w:r>
      <w:bookmarkEnd w:id="61"/>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2" w:name="_Toc527375151"/>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2"/>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3"/>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D76336">
        <w:rPr>
          <w:rFonts w:ascii="Times New Roman" w:hAnsi="Times New Roman" w:cs="Times New Roman"/>
          <w:sz w:val="16"/>
          <w:szCs w:val="16"/>
          <w:lang w:eastAsia="x-none"/>
        </w:rPr>
        <w:t>5</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bookmarkEnd w:id="63"/>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5" w:name="_Toc527375154"/>
      <w:r>
        <w:rPr>
          <w:rFonts w:ascii="Times New Roman" w:hAnsi="Times New Roman" w:cs="Times New Roman"/>
          <w:sz w:val="16"/>
          <w:szCs w:val="16"/>
          <w:lang w:eastAsia="x-none"/>
        </w:rPr>
        <w:lastRenderedPageBreak/>
        <w:t xml:space="preserve">Приложение № </w:t>
      </w:r>
      <w:r w:rsidR="00D76336">
        <w:rPr>
          <w:rFonts w:ascii="Times New Roman" w:hAnsi="Times New Roman" w:cs="Times New Roman"/>
          <w:sz w:val="16"/>
          <w:szCs w:val="16"/>
          <w:lang w:eastAsia="x-none"/>
        </w:rPr>
        <w:t>6</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5"/>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5.</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D76336">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D50688">
              <w:rPr>
                <w:rFonts w:ascii="Times New Roman" w:hAnsi="Times New Roman" w:cs="Times New Roman"/>
                <w:sz w:val="23"/>
                <w:szCs w:val="23"/>
                <w:highlight w:val="lightGray"/>
              </w:rPr>
              <w:t>4</w:t>
            </w:r>
            <w:r w:rsidR="00D76336">
              <w:rPr>
                <w:rFonts w:ascii="Times New Roman" w:hAnsi="Times New Roman" w:cs="Times New Roman"/>
                <w:sz w:val="23"/>
                <w:szCs w:val="23"/>
                <w:highlight w:val="lightGray"/>
              </w:rPr>
              <w:t>5</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8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89"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49"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66" w:name="_GoBack"/>
      <w:bookmarkEnd w:id="66"/>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2"/>
            </w:r>
          </w:p>
        </w:tc>
        <w:tc>
          <w:tcPr>
            <w:tcW w:w="7020" w:type="dxa"/>
            <w:shd w:val="clear" w:color="auto" w:fill="auto"/>
          </w:tcPr>
          <w:p w:rsidR="00AC5D37" w:rsidRPr="00A86349" w:rsidRDefault="000F21E9" w:rsidP="00D76336">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Pr>
                <w:rFonts w:ascii="Times New Roman" w:hAnsi="Times New Roman" w:cs="Times New Roman"/>
                <w:sz w:val="22"/>
                <w:szCs w:val="22"/>
                <w:highlight w:val="lightGray"/>
              </w:rPr>
              <w:t>4</w:t>
            </w:r>
            <w:r w:rsidR="00D76336">
              <w:rPr>
                <w:rFonts w:ascii="Times New Roman" w:hAnsi="Times New Roman" w:cs="Times New Roman"/>
                <w:sz w:val="22"/>
                <w:szCs w:val="22"/>
                <w:highlight w:val="lightGray"/>
              </w:rPr>
              <w:t>5</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lastRenderedPageBreak/>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D50688">
        <w:rPr>
          <w:rFonts w:ascii="Times New Roman" w:hAnsi="Times New Roman" w:cs="Times New Roman"/>
          <w:sz w:val="24"/>
          <w:szCs w:val="24"/>
          <w:highlight w:val="lightGray"/>
        </w:rPr>
        <w:t>4</w:t>
      </w:r>
      <w:r w:rsidR="00D76336">
        <w:rPr>
          <w:rFonts w:ascii="Times New Roman" w:hAnsi="Times New Roman" w:cs="Times New Roman"/>
          <w:sz w:val="24"/>
          <w:szCs w:val="24"/>
          <w:highlight w:val="lightGray"/>
        </w:rPr>
        <w:t>5</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9A7683" w:rsidRDefault="009A7683"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lastRenderedPageBreak/>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r w:rsidR="00D76336">
        <w:rPr>
          <w:rFonts w:ascii="Times New Roman" w:eastAsia="Calibri" w:hAnsi="Times New Roman" w:cs="Times New Roman"/>
          <w:b/>
          <w:i/>
          <w:sz w:val="28"/>
          <w:szCs w:val="28"/>
        </w:rPr>
        <w:t>марок почтовых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103"/>
        <w:gridCol w:w="5528"/>
      </w:tblGrid>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Наименование предмета закупки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433464">
            <w:pPr>
              <w:tabs>
                <w:tab w:val="left" w:pos="6167"/>
              </w:tabs>
              <w:rPr>
                <w:rFonts w:ascii="Times New Roman" w:hAnsi="Times New Roman" w:cs="Times New Roman"/>
                <w:sz w:val="22"/>
                <w:szCs w:val="22"/>
              </w:rPr>
            </w:pPr>
            <w:r w:rsidRPr="00433464">
              <w:rPr>
                <w:rFonts w:ascii="Times New Roman" w:hAnsi="Times New Roman" w:cs="Times New Roman"/>
                <w:sz w:val="22"/>
                <w:szCs w:val="22"/>
              </w:rPr>
              <w:t>Поставка марок почтовых</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Заказчик:</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433464">
            <w:pPr>
              <w:tabs>
                <w:tab w:val="left" w:pos="6167"/>
              </w:tabs>
              <w:rPr>
                <w:rFonts w:ascii="Times New Roman" w:hAnsi="Times New Roman" w:cs="Times New Roman"/>
                <w:sz w:val="22"/>
                <w:szCs w:val="22"/>
              </w:rPr>
            </w:pPr>
            <w:r>
              <w:rPr>
                <w:rFonts w:ascii="Times New Roman" w:hAnsi="Times New Roman" w:cs="Times New Roman"/>
                <w:sz w:val="22"/>
                <w:szCs w:val="22"/>
              </w:rPr>
              <w:t>ГУП РК «Крымтеплокоммунэнерго»</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433464">
            <w:pPr>
              <w:tabs>
                <w:tab w:val="left" w:pos="6167"/>
              </w:tabs>
              <w:rPr>
                <w:rFonts w:ascii="Times New Roman" w:hAnsi="Times New Roman" w:cs="Times New Roman"/>
                <w:sz w:val="22"/>
                <w:szCs w:val="22"/>
              </w:rPr>
            </w:pPr>
          </w:p>
        </w:tc>
      </w:tr>
      <w:tr w:rsidR="00433464" w:rsidRPr="00433464" w:rsidTr="00433464">
        <w:trPr>
          <w:trHeight w:val="420"/>
        </w:trPr>
        <w:tc>
          <w:tcPr>
            <w:tcW w:w="10631"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094"/>
              <w:gridCol w:w="4762"/>
              <w:gridCol w:w="1437"/>
              <w:gridCol w:w="1053"/>
            </w:tblGrid>
            <w:tr w:rsidR="00433464" w:rsidRPr="00433464" w:rsidTr="00433464">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п\</w:t>
                  </w:r>
                  <w:proofErr w:type="gramStart"/>
                  <w:r w:rsidRPr="00433464">
                    <w:rPr>
                      <w:rFonts w:ascii="Times New Roman" w:hAnsi="Times New Roman" w:cs="Times New Roman"/>
                      <w:sz w:val="22"/>
                      <w:szCs w:val="22"/>
                    </w:rPr>
                    <w:t>п</w:t>
                  </w:r>
                  <w:proofErr w:type="gramEnd"/>
                </w:p>
              </w:tc>
              <w:tc>
                <w:tcPr>
                  <w:tcW w:w="2094" w:type="dxa"/>
                  <w:tcBorders>
                    <w:top w:val="single" w:sz="4" w:space="0" w:color="auto"/>
                    <w:left w:val="single" w:sz="4" w:space="0" w:color="auto"/>
                    <w:bottom w:val="single" w:sz="4" w:space="0" w:color="auto"/>
                    <w:right w:val="single" w:sz="4" w:space="0" w:color="auto"/>
                  </w:tcBorders>
                  <w:vAlign w:val="center"/>
                  <w:hideMark/>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Наименование товара (указание товарного знака должно сопровождаться словами «или эквивалент»*)</w:t>
                  </w:r>
                </w:p>
              </w:tc>
              <w:tc>
                <w:tcPr>
                  <w:tcW w:w="4762" w:type="dxa"/>
                  <w:tcBorders>
                    <w:top w:val="single" w:sz="4" w:space="0" w:color="auto"/>
                    <w:left w:val="single" w:sz="4" w:space="0" w:color="auto"/>
                    <w:bottom w:val="single" w:sz="4" w:space="0" w:color="auto"/>
                    <w:right w:val="single" w:sz="4" w:space="0" w:color="auto"/>
                  </w:tcBorders>
                  <w:vAlign w:val="center"/>
                  <w:hideMark/>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1437" w:type="dxa"/>
                  <w:tcBorders>
                    <w:top w:val="single" w:sz="4" w:space="0" w:color="auto"/>
                    <w:left w:val="single" w:sz="4" w:space="0" w:color="auto"/>
                    <w:bottom w:val="single" w:sz="4" w:space="0" w:color="auto"/>
                    <w:right w:val="single" w:sz="4" w:space="0" w:color="auto"/>
                  </w:tcBorders>
                  <w:vAlign w:val="center"/>
                  <w:hideMark/>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Единица измерения</w:t>
                  </w:r>
                </w:p>
              </w:tc>
              <w:tc>
                <w:tcPr>
                  <w:tcW w:w="1053" w:type="dxa"/>
                  <w:tcBorders>
                    <w:top w:val="single" w:sz="4" w:space="0" w:color="auto"/>
                    <w:left w:val="single" w:sz="4" w:space="0" w:color="auto"/>
                    <w:bottom w:val="single" w:sz="4" w:space="0" w:color="auto"/>
                    <w:right w:val="single" w:sz="4" w:space="0" w:color="auto"/>
                  </w:tcBorders>
                  <w:vAlign w:val="center"/>
                  <w:hideMark/>
                </w:tcPr>
                <w:p w:rsidR="00433464" w:rsidRPr="00433464" w:rsidRDefault="00433464" w:rsidP="00433464">
                  <w:pPr>
                    <w:tabs>
                      <w:tab w:val="num" w:pos="34"/>
                      <w:tab w:val="left" w:pos="6167"/>
                    </w:tabs>
                    <w:jc w:val="both"/>
                    <w:rPr>
                      <w:rFonts w:ascii="Times New Roman" w:hAnsi="Times New Roman" w:cs="Times New Roman"/>
                      <w:sz w:val="22"/>
                      <w:szCs w:val="22"/>
                    </w:rPr>
                  </w:pPr>
                  <w:proofErr w:type="spellStart"/>
                  <w:r w:rsidRPr="00433464">
                    <w:rPr>
                      <w:rFonts w:ascii="Times New Roman" w:hAnsi="Times New Roman" w:cs="Times New Roman"/>
                      <w:sz w:val="22"/>
                      <w:szCs w:val="22"/>
                    </w:rPr>
                    <w:t>Колич</w:t>
                  </w:r>
                  <w:proofErr w:type="spellEnd"/>
                  <w:r w:rsidRPr="00433464">
                    <w:rPr>
                      <w:rFonts w:ascii="Times New Roman" w:hAnsi="Times New Roman" w:cs="Times New Roman"/>
                      <w:sz w:val="22"/>
                      <w:szCs w:val="22"/>
                    </w:rPr>
                    <w:t>.</w:t>
                  </w:r>
                </w:p>
              </w:tc>
            </w:tr>
            <w:tr w:rsidR="00433464" w:rsidRPr="00433464" w:rsidTr="00433464">
              <w:trPr>
                <w:jc w:val="center"/>
              </w:trPr>
              <w:tc>
                <w:tcPr>
                  <w:tcW w:w="58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1</w:t>
                  </w:r>
                </w:p>
              </w:tc>
              <w:tc>
                <w:tcPr>
                  <w:tcW w:w="2094"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марки почтовые</w:t>
                  </w:r>
                </w:p>
              </w:tc>
              <w:tc>
                <w:tcPr>
                  <w:tcW w:w="4762"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номинал 2руб, </w:t>
                  </w:r>
                  <w:proofErr w:type="gramStart"/>
                  <w:r w:rsidRPr="00433464">
                    <w:rPr>
                      <w:rFonts w:ascii="Times New Roman" w:hAnsi="Times New Roman" w:cs="Times New Roman"/>
                      <w:sz w:val="22"/>
                      <w:szCs w:val="22"/>
                    </w:rPr>
                    <w:t>самоклеющиеся</w:t>
                  </w:r>
                  <w:proofErr w:type="gramEnd"/>
                </w:p>
              </w:tc>
              <w:tc>
                <w:tcPr>
                  <w:tcW w:w="1437"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Шт.</w:t>
                  </w:r>
                </w:p>
              </w:tc>
              <w:tc>
                <w:tcPr>
                  <w:tcW w:w="105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5000</w:t>
                  </w:r>
                </w:p>
              </w:tc>
            </w:tr>
            <w:tr w:rsidR="00433464" w:rsidRPr="00433464" w:rsidTr="00433464">
              <w:trPr>
                <w:jc w:val="center"/>
              </w:trPr>
              <w:tc>
                <w:tcPr>
                  <w:tcW w:w="58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2</w:t>
                  </w:r>
                </w:p>
              </w:tc>
              <w:tc>
                <w:tcPr>
                  <w:tcW w:w="2094"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марки почтовые</w:t>
                  </w:r>
                </w:p>
              </w:tc>
              <w:tc>
                <w:tcPr>
                  <w:tcW w:w="4762"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номинал 3руб, </w:t>
                  </w:r>
                  <w:proofErr w:type="gramStart"/>
                  <w:r w:rsidRPr="00433464">
                    <w:rPr>
                      <w:rFonts w:ascii="Times New Roman" w:hAnsi="Times New Roman" w:cs="Times New Roman"/>
                      <w:sz w:val="22"/>
                      <w:szCs w:val="22"/>
                    </w:rPr>
                    <w:t>самоклеющиеся</w:t>
                  </w:r>
                  <w:proofErr w:type="gramEnd"/>
                </w:p>
              </w:tc>
              <w:tc>
                <w:tcPr>
                  <w:tcW w:w="1437"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Шт.</w:t>
                  </w:r>
                </w:p>
              </w:tc>
              <w:tc>
                <w:tcPr>
                  <w:tcW w:w="105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5000</w:t>
                  </w:r>
                </w:p>
              </w:tc>
            </w:tr>
            <w:tr w:rsidR="00433464" w:rsidRPr="00433464" w:rsidTr="00433464">
              <w:trPr>
                <w:jc w:val="center"/>
              </w:trPr>
              <w:tc>
                <w:tcPr>
                  <w:tcW w:w="58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3</w:t>
                  </w:r>
                </w:p>
              </w:tc>
              <w:tc>
                <w:tcPr>
                  <w:tcW w:w="2094"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марки почтовые</w:t>
                  </w:r>
                </w:p>
              </w:tc>
              <w:tc>
                <w:tcPr>
                  <w:tcW w:w="4762"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номинал 4руб, </w:t>
                  </w:r>
                  <w:proofErr w:type="gramStart"/>
                  <w:r w:rsidRPr="00433464">
                    <w:rPr>
                      <w:rFonts w:ascii="Times New Roman" w:hAnsi="Times New Roman" w:cs="Times New Roman"/>
                      <w:sz w:val="22"/>
                      <w:szCs w:val="22"/>
                    </w:rPr>
                    <w:t>самоклеющиеся</w:t>
                  </w:r>
                  <w:proofErr w:type="gramEnd"/>
                </w:p>
              </w:tc>
              <w:tc>
                <w:tcPr>
                  <w:tcW w:w="1437"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Шт.</w:t>
                  </w:r>
                </w:p>
              </w:tc>
              <w:tc>
                <w:tcPr>
                  <w:tcW w:w="105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5000</w:t>
                  </w:r>
                </w:p>
              </w:tc>
            </w:tr>
            <w:tr w:rsidR="00433464" w:rsidRPr="00433464" w:rsidTr="00433464">
              <w:trPr>
                <w:jc w:val="center"/>
              </w:trPr>
              <w:tc>
                <w:tcPr>
                  <w:tcW w:w="58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4</w:t>
                  </w:r>
                </w:p>
              </w:tc>
              <w:tc>
                <w:tcPr>
                  <w:tcW w:w="2094"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марки почтовые</w:t>
                  </w:r>
                </w:p>
              </w:tc>
              <w:tc>
                <w:tcPr>
                  <w:tcW w:w="4762"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номинал 5руб, </w:t>
                  </w:r>
                  <w:proofErr w:type="gramStart"/>
                  <w:r w:rsidRPr="00433464">
                    <w:rPr>
                      <w:rFonts w:ascii="Times New Roman" w:hAnsi="Times New Roman" w:cs="Times New Roman"/>
                      <w:sz w:val="22"/>
                      <w:szCs w:val="22"/>
                    </w:rPr>
                    <w:t>самоклеющиеся</w:t>
                  </w:r>
                  <w:proofErr w:type="gramEnd"/>
                </w:p>
              </w:tc>
              <w:tc>
                <w:tcPr>
                  <w:tcW w:w="1437"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Шт.</w:t>
                  </w:r>
                </w:p>
              </w:tc>
              <w:tc>
                <w:tcPr>
                  <w:tcW w:w="105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10000</w:t>
                  </w:r>
                </w:p>
              </w:tc>
            </w:tr>
            <w:tr w:rsidR="00433464" w:rsidRPr="00433464" w:rsidTr="00433464">
              <w:trPr>
                <w:jc w:val="center"/>
              </w:trPr>
              <w:tc>
                <w:tcPr>
                  <w:tcW w:w="58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5</w:t>
                  </w:r>
                </w:p>
              </w:tc>
              <w:tc>
                <w:tcPr>
                  <w:tcW w:w="2094"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марки почтовые</w:t>
                  </w:r>
                </w:p>
              </w:tc>
              <w:tc>
                <w:tcPr>
                  <w:tcW w:w="4762"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номинал 6руб, </w:t>
                  </w:r>
                  <w:proofErr w:type="gramStart"/>
                  <w:r w:rsidRPr="00433464">
                    <w:rPr>
                      <w:rFonts w:ascii="Times New Roman" w:hAnsi="Times New Roman" w:cs="Times New Roman"/>
                      <w:sz w:val="22"/>
                      <w:szCs w:val="22"/>
                    </w:rPr>
                    <w:t>самоклеющиеся</w:t>
                  </w:r>
                  <w:proofErr w:type="gramEnd"/>
                </w:p>
              </w:tc>
              <w:tc>
                <w:tcPr>
                  <w:tcW w:w="1437"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Шт.</w:t>
                  </w:r>
                </w:p>
              </w:tc>
              <w:tc>
                <w:tcPr>
                  <w:tcW w:w="105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8500</w:t>
                  </w:r>
                </w:p>
              </w:tc>
            </w:tr>
            <w:tr w:rsidR="00433464" w:rsidRPr="00433464" w:rsidTr="00433464">
              <w:trPr>
                <w:jc w:val="center"/>
              </w:trPr>
              <w:tc>
                <w:tcPr>
                  <w:tcW w:w="58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6</w:t>
                  </w:r>
                </w:p>
              </w:tc>
              <w:tc>
                <w:tcPr>
                  <w:tcW w:w="2094"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марки почтовые</w:t>
                  </w:r>
                </w:p>
              </w:tc>
              <w:tc>
                <w:tcPr>
                  <w:tcW w:w="4762"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номинал 10руб, </w:t>
                  </w:r>
                  <w:proofErr w:type="gramStart"/>
                  <w:r w:rsidRPr="00433464">
                    <w:rPr>
                      <w:rFonts w:ascii="Times New Roman" w:hAnsi="Times New Roman" w:cs="Times New Roman"/>
                      <w:sz w:val="22"/>
                      <w:szCs w:val="22"/>
                    </w:rPr>
                    <w:t>самоклеющиеся</w:t>
                  </w:r>
                  <w:proofErr w:type="gramEnd"/>
                </w:p>
              </w:tc>
              <w:tc>
                <w:tcPr>
                  <w:tcW w:w="1437"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Шт.</w:t>
                  </w:r>
                </w:p>
              </w:tc>
              <w:tc>
                <w:tcPr>
                  <w:tcW w:w="105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8500</w:t>
                  </w:r>
                </w:p>
              </w:tc>
            </w:tr>
            <w:tr w:rsidR="00433464" w:rsidRPr="00433464" w:rsidTr="00433464">
              <w:trPr>
                <w:jc w:val="center"/>
              </w:trPr>
              <w:tc>
                <w:tcPr>
                  <w:tcW w:w="58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7</w:t>
                  </w:r>
                </w:p>
              </w:tc>
              <w:tc>
                <w:tcPr>
                  <w:tcW w:w="2094"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марки почтовые</w:t>
                  </w:r>
                </w:p>
              </w:tc>
              <w:tc>
                <w:tcPr>
                  <w:tcW w:w="4762"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номинал 25руб, </w:t>
                  </w:r>
                  <w:proofErr w:type="gramStart"/>
                  <w:r w:rsidRPr="00433464">
                    <w:rPr>
                      <w:rFonts w:ascii="Times New Roman" w:hAnsi="Times New Roman" w:cs="Times New Roman"/>
                      <w:sz w:val="22"/>
                      <w:szCs w:val="22"/>
                    </w:rPr>
                    <w:t>самоклеющиеся</w:t>
                  </w:r>
                  <w:proofErr w:type="gramEnd"/>
                </w:p>
              </w:tc>
              <w:tc>
                <w:tcPr>
                  <w:tcW w:w="1437"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Шт.</w:t>
                  </w:r>
                </w:p>
              </w:tc>
              <w:tc>
                <w:tcPr>
                  <w:tcW w:w="1053" w:type="dxa"/>
                  <w:tcBorders>
                    <w:top w:val="single" w:sz="4" w:space="0" w:color="auto"/>
                    <w:left w:val="single" w:sz="4" w:space="0" w:color="auto"/>
                    <w:bottom w:val="single" w:sz="4" w:space="0" w:color="auto"/>
                    <w:right w:val="single" w:sz="4" w:space="0" w:color="auto"/>
                  </w:tcBorders>
                </w:tcPr>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3600</w:t>
                  </w:r>
                </w:p>
              </w:tc>
            </w:tr>
          </w:tbl>
          <w:p w:rsidR="00433464" w:rsidRPr="00433464" w:rsidRDefault="00433464" w:rsidP="00433464">
            <w:pPr>
              <w:tabs>
                <w:tab w:val="num" w:pos="34"/>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 Эквивалентность товара определяется сопоставлением характеристик предлагаемого к поставке товара с характеристиками </w:t>
            </w:r>
            <w:r w:rsidRPr="00433464">
              <w:rPr>
                <w:rFonts w:ascii="Times New Roman" w:hAnsi="Times New Roman" w:cs="Times New Roman"/>
                <w:sz w:val="22"/>
                <w:szCs w:val="22"/>
                <w:u w:val="single"/>
              </w:rPr>
              <w:t>указанными</w:t>
            </w:r>
            <w:r w:rsidRPr="00433464">
              <w:rPr>
                <w:rFonts w:ascii="Times New Roman" w:hAnsi="Times New Roman" w:cs="Times New Roman"/>
                <w:sz w:val="22"/>
                <w:szCs w:val="22"/>
              </w:rPr>
              <w:t xml:space="preserve"> в поле «Описание товара»</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Указание на то, что товар должен быть новым, ранее не использованным, не эксплуатируемым либо допустимый срок бывшей эксплуатации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В соответствии с требованиями Правил оказания услуг почтовой связи, утверждённых постановлением Правительства Российской Федерации от 15 апреля 2005 №221, почтовые марки, должны быть новыми, не использованными, не изъятыми из почтового обращения, не испорченными (не загрязненными, не повреждёнными, не погашенными каким-либо способом), не являться иностранными почтовыми марками.</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Требования о соответствии закупаемого товара образцу, макету товара или изображению товара в трехмерном измерении</w:t>
            </w:r>
          </w:p>
          <w:p w:rsidR="00433464" w:rsidRPr="00433464" w:rsidRDefault="00433464" w:rsidP="00433464">
            <w:pPr>
              <w:tabs>
                <w:tab w:val="num" w:pos="34"/>
                <w:tab w:val="num" w:pos="426"/>
              </w:tabs>
              <w:ind w:left="34"/>
              <w:jc w:val="both"/>
              <w:rPr>
                <w:rFonts w:ascii="Times New Roman" w:hAnsi="Times New Roman" w:cs="Times New Roman"/>
                <w:sz w:val="22"/>
                <w:szCs w:val="22"/>
              </w:rPr>
            </w:pPr>
            <w:r w:rsidRPr="00433464">
              <w:rPr>
                <w:rFonts w:ascii="Times New Roman" w:hAnsi="Times New Roman" w:cs="Times New Roman"/>
                <w:sz w:val="22"/>
                <w:szCs w:val="22"/>
              </w:rPr>
              <w:t>(данное требование возможно устанавливать только в тех случаях, когда закупается полиграфическая продукция, геральдические знаки, официальные символы, знаки отличия и различия, награды, форменная одежда, жетоны и удостоверения, сувенирная продукция)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Должны быть выпущены Федеральным государственным унитарным предприятием «Гознак» (ФГУП «Гознак»).</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Требование о необходимости обеспечения взаимодействия поставляемых товаров с товарами, используемыми заказчиком</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Требования к размерам, упаковке, отгрузке товаров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Товар должен иметь упаковку, предотвращающую его порчу при транспортировке.</w:t>
            </w:r>
          </w:p>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Требования к обслуживанию товара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Требования к остаточному сроку годности, сроку хранения, гарантии качества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lastRenderedPageBreak/>
              <w:t xml:space="preserve">Требования к проведению гос. поверки средств измерений (в </w:t>
            </w:r>
            <w:proofErr w:type="spellStart"/>
            <w:r w:rsidRPr="00433464">
              <w:rPr>
                <w:rFonts w:ascii="Times New Roman" w:hAnsi="Times New Roman" w:cs="Times New Roman"/>
                <w:sz w:val="22"/>
                <w:szCs w:val="22"/>
              </w:rPr>
              <w:t>т.ч</w:t>
            </w:r>
            <w:proofErr w:type="spellEnd"/>
            <w:r w:rsidRPr="00433464">
              <w:rPr>
                <w:rFonts w:ascii="Times New Roman" w:hAnsi="Times New Roman" w:cs="Times New Roman"/>
                <w:sz w:val="22"/>
                <w:szCs w:val="22"/>
              </w:rPr>
              <w:t>. входящих в состав товара)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 xml:space="preserve">Требования к качеству, безопасности (в </w:t>
            </w:r>
            <w:proofErr w:type="spellStart"/>
            <w:r w:rsidRPr="00433464">
              <w:rPr>
                <w:rFonts w:ascii="Times New Roman" w:hAnsi="Times New Roman" w:cs="Times New Roman"/>
                <w:sz w:val="22"/>
                <w:szCs w:val="22"/>
              </w:rPr>
              <w:t>т.ч</w:t>
            </w:r>
            <w:proofErr w:type="spellEnd"/>
            <w:r w:rsidRPr="00433464">
              <w:rPr>
                <w:rFonts w:ascii="Times New Roman" w:hAnsi="Times New Roman" w:cs="Times New Roman"/>
                <w:sz w:val="22"/>
                <w:szCs w:val="22"/>
              </w:rPr>
              <w:t>. приводятся ссылки на нормы, правила, стандарты или другие нормативные документы, касающиеся качества товара и сопутствующих услуг)</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proofErr w:type="gramStart"/>
            <w:r w:rsidRPr="00433464">
              <w:rPr>
                <w:rFonts w:ascii="Times New Roman" w:hAnsi="Times New Roman" w:cs="Times New Roman"/>
                <w:sz w:val="22"/>
                <w:szCs w:val="22"/>
              </w:rPr>
              <w:t xml:space="preserve">Должны содержать все утверждённые элементы защиты от подделок (специально изготавливаемая гуммированная бумага; микротекст и другие специальные элементы печати; фигурная перфорация; краски, содержащие специальные </w:t>
            </w:r>
            <w:proofErr w:type="spellStart"/>
            <w:r w:rsidRPr="00433464">
              <w:rPr>
                <w:rFonts w:ascii="Times New Roman" w:hAnsi="Times New Roman" w:cs="Times New Roman"/>
                <w:sz w:val="22"/>
                <w:szCs w:val="22"/>
              </w:rPr>
              <w:t>прибороопределяемые</w:t>
            </w:r>
            <w:proofErr w:type="spellEnd"/>
            <w:r w:rsidRPr="00433464">
              <w:rPr>
                <w:rFonts w:ascii="Times New Roman" w:hAnsi="Times New Roman" w:cs="Times New Roman"/>
                <w:sz w:val="22"/>
                <w:szCs w:val="22"/>
              </w:rPr>
              <w:t xml:space="preserve"> признаки.</w:t>
            </w:r>
            <w:proofErr w:type="gramEnd"/>
          </w:p>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Государственные знаки почтовой оплаты  (ГЗПО) должны быть неподдельные, соответствовать требованиям действующего  законодательства, предъявляемого к данному виду продукции, отвечать требованиям качества безопасности жизни и здоровья, санитарным нормам и правилам.</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Требования по гарантийному и послегарантийному обслуживанию (срок, место предоставления)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Требования по передаче заказчику с товаром технических и иных документов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 xml:space="preserve">Требования по сопутствующему монтажу (если монтаж осуществляется поставщиком) поставленного оборудования, пусконаладочным и иным работам </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 xml:space="preserve">Требования по техническому обучению персонала заказчика </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 xml:space="preserve"> Требования по выполнению сопутствующих работ, оказанию сопутствующих услуг (доставке, разгрузке, предоставлению иллюстративных материалов, поставкам комплекта расходных материалов и др.)</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Осуществлять доставку товара до места поставки, указанного в договоре.</w:t>
            </w:r>
          </w:p>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 Выполнять все виды погрузо-разгрузочных мероприятий.</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 xml:space="preserve"> </w:t>
            </w:r>
            <w:proofErr w:type="gramStart"/>
            <w:r w:rsidRPr="00433464">
              <w:rPr>
                <w:rFonts w:ascii="Times New Roman" w:hAnsi="Times New Roman" w:cs="Times New Roman"/>
                <w:sz w:val="22"/>
                <w:szCs w:val="22"/>
              </w:rPr>
              <w:t>Требования по количеству, периодичности, сроку и месту поставок (с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Поставка Товара осуществляется силами и средствами Поставщика по адресу: Республика Крым г.</w:t>
            </w:r>
            <w:r>
              <w:rPr>
                <w:rFonts w:ascii="Times New Roman" w:hAnsi="Times New Roman" w:cs="Times New Roman"/>
                <w:sz w:val="22"/>
                <w:szCs w:val="22"/>
              </w:rPr>
              <w:t xml:space="preserve"> </w:t>
            </w:r>
            <w:r w:rsidRPr="00433464">
              <w:rPr>
                <w:rFonts w:ascii="Times New Roman" w:hAnsi="Times New Roman" w:cs="Times New Roman"/>
                <w:sz w:val="22"/>
                <w:szCs w:val="22"/>
              </w:rPr>
              <w:t>Симферополь, ул.</w:t>
            </w:r>
            <w:r>
              <w:rPr>
                <w:rFonts w:ascii="Times New Roman" w:hAnsi="Times New Roman" w:cs="Times New Roman"/>
                <w:sz w:val="22"/>
                <w:szCs w:val="22"/>
              </w:rPr>
              <w:t xml:space="preserve"> </w:t>
            </w:r>
            <w:r w:rsidRPr="00433464">
              <w:rPr>
                <w:rFonts w:ascii="Times New Roman" w:hAnsi="Times New Roman" w:cs="Times New Roman"/>
                <w:sz w:val="22"/>
                <w:szCs w:val="22"/>
              </w:rPr>
              <w:t>Гайдара д.3-а.</w:t>
            </w:r>
          </w:p>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Срок поставки Товара:</w:t>
            </w:r>
          </w:p>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 xml:space="preserve">  от 3(трех) до 5(пяти)</w:t>
            </w:r>
            <w:r>
              <w:rPr>
                <w:rFonts w:ascii="Times New Roman" w:hAnsi="Times New Roman" w:cs="Times New Roman"/>
                <w:sz w:val="22"/>
                <w:szCs w:val="22"/>
              </w:rPr>
              <w:t xml:space="preserve"> </w:t>
            </w:r>
            <w:r w:rsidRPr="00433464">
              <w:rPr>
                <w:rFonts w:ascii="Times New Roman" w:hAnsi="Times New Roman" w:cs="Times New Roman"/>
                <w:sz w:val="22"/>
                <w:szCs w:val="22"/>
              </w:rPr>
              <w:t>календарных дней с момента заключения договора.</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поставщика по поставке товара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Не имеется</w:t>
            </w:r>
          </w:p>
        </w:tc>
      </w:tr>
      <w:tr w:rsidR="00433464" w:rsidRPr="00433464" w:rsidTr="009A7683">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33464" w:rsidRPr="00433464" w:rsidRDefault="00433464" w:rsidP="00433464">
            <w:pPr>
              <w:widowControl/>
              <w:numPr>
                <w:ilvl w:val="0"/>
                <w:numId w:val="6"/>
              </w:numPr>
              <w:tabs>
                <w:tab w:val="clear" w:pos="360"/>
                <w:tab w:val="num" w:pos="34"/>
                <w:tab w:val="num" w:pos="426"/>
              </w:tabs>
              <w:autoSpaceDE/>
              <w:autoSpaceDN/>
              <w:adjustRightInd/>
              <w:ind w:left="34" w:firstLine="0"/>
              <w:jc w:val="both"/>
              <w:rPr>
                <w:rFonts w:ascii="Times New Roman" w:hAnsi="Times New Roman" w:cs="Times New Roman"/>
                <w:sz w:val="22"/>
                <w:szCs w:val="22"/>
              </w:rPr>
            </w:pPr>
            <w:r w:rsidRPr="00433464">
              <w:rPr>
                <w:rFonts w:ascii="Times New Roman" w:hAnsi="Times New Roman" w:cs="Times New Roman"/>
                <w:sz w:val="22"/>
                <w:szCs w:val="22"/>
              </w:rPr>
              <w:t>Порядок сдачи и приемки товара</w:t>
            </w:r>
          </w:p>
          <w:p w:rsidR="00433464" w:rsidRPr="00433464" w:rsidRDefault="00433464" w:rsidP="00433464">
            <w:pPr>
              <w:tabs>
                <w:tab w:val="num" w:pos="34"/>
                <w:tab w:val="num" w:pos="426"/>
              </w:tabs>
              <w:ind w:left="34"/>
              <w:jc w:val="both"/>
              <w:rPr>
                <w:rFonts w:ascii="Times New Roman" w:hAnsi="Times New Roman" w:cs="Times New Roman"/>
                <w:sz w:val="22"/>
                <w:szCs w:val="22"/>
              </w:rPr>
            </w:pPr>
            <w:proofErr w:type="gramStart"/>
            <w:r w:rsidRPr="00433464">
              <w:rPr>
                <w:rFonts w:ascii="Times New Roman" w:hAnsi="Times New Roman" w:cs="Times New Roman"/>
                <w:sz w:val="22"/>
                <w:szCs w:val="22"/>
              </w:rPr>
              <w:t>(указываются мероприятия по обеспечению сдачи и приемки товара по каждому этапу поставки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товара)</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33464" w:rsidRPr="00433464" w:rsidRDefault="00433464" w:rsidP="009A7683">
            <w:pPr>
              <w:tabs>
                <w:tab w:val="left" w:pos="360"/>
                <w:tab w:val="left" w:pos="6167"/>
              </w:tabs>
              <w:jc w:val="both"/>
              <w:rPr>
                <w:rFonts w:ascii="Times New Roman" w:hAnsi="Times New Roman" w:cs="Times New Roman"/>
                <w:sz w:val="22"/>
                <w:szCs w:val="22"/>
              </w:rPr>
            </w:pPr>
            <w:r w:rsidRPr="00433464">
              <w:rPr>
                <w:rFonts w:ascii="Times New Roman" w:hAnsi="Times New Roman" w:cs="Times New Roman"/>
                <w:sz w:val="22"/>
                <w:szCs w:val="22"/>
              </w:rPr>
              <w:t>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обязан создать приемочную комиссию для проверки соответствия Товара требованиям, установленным договором.</w:t>
            </w:r>
          </w:p>
        </w:tc>
      </w:tr>
    </w:tbl>
    <w:p w:rsidR="00D76336" w:rsidRDefault="00D76336"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5C04A7" w:rsidRPr="005C04A7" w:rsidRDefault="005C04A7" w:rsidP="009A7683">
      <w:pPr>
        <w:keepNext/>
        <w:keepLines/>
        <w:widowControl/>
        <w:tabs>
          <w:tab w:val="num" w:pos="142"/>
        </w:tabs>
        <w:autoSpaceDE/>
        <w:autoSpaceDN/>
        <w:adjustRightInd/>
        <w:ind w:left="5670"/>
        <w:contextualSpacing/>
        <w:outlineLvl w:val="6"/>
        <w:rPr>
          <w:rFonts w:ascii="FreeSetCTT" w:eastAsia="Calibri" w:hAnsi="FreeSetCTT" w:cs="Times New Roman"/>
          <w:b/>
          <w:sz w:val="24"/>
          <w:szCs w:val="20"/>
          <w:lang w:eastAsia="x-none"/>
        </w:rPr>
      </w:pPr>
      <w:r w:rsidRPr="005C04A7">
        <w:rPr>
          <w:rFonts w:ascii="Times New Roman" w:eastAsia="Calibri" w:hAnsi="Times New Roman" w:cs="Times New Roman"/>
          <w:b/>
          <w:sz w:val="24"/>
          <w:szCs w:val="24"/>
        </w:rPr>
        <w:t>Приложение №2 к извещению о запросе котировок в электронной форме «Проект договора»</w:t>
      </w:r>
    </w:p>
    <w:p w:rsidR="005C04A7" w:rsidRDefault="005C04A7"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9A7683" w:rsidRPr="009A7683" w:rsidRDefault="009A7683" w:rsidP="009A7683">
      <w:pPr>
        <w:shd w:val="clear" w:color="auto" w:fill="FFFFFF"/>
        <w:ind w:left="4186"/>
        <w:contextualSpacing/>
        <w:outlineLvl w:val="0"/>
        <w:rPr>
          <w:rFonts w:ascii="Times New Roman" w:hAnsi="Times New Roman" w:cs="Times New Roman"/>
          <w:b/>
          <w:bCs/>
          <w:spacing w:val="-2"/>
          <w:sz w:val="24"/>
          <w:szCs w:val="24"/>
        </w:rPr>
      </w:pPr>
      <w:r w:rsidRPr="009A7683">
        <w:rPr>
          <w:rFonts w:ascii="Times New Roman" w:hAnsi="Times New Roman" w:cs="Times New Roman"/>
          <w:b/>
          <w:bCs/>
          <w:spacing w:val="-2"/>
          <w:sz w:val="24"/>
          <w:szCs w:val="24"/>
        </w:rPr>
        <w:t>ДОГОВОР  ПОСТАВКИ №___</w:t>
      </w:r>
    </w:p>
    <w:p w:rsidR="009A7683" w:rsidRPr="009A7683" w:rsidRDefault="009A7683" w:rsidP="009A7683">
      <w:pPr>
        <w:shd w:val="clear" w:color="auto" w:fill="FFFFFF"/>
        <w:ind w:left="4186"/>
        <w:contextualSpacing/>
        <w:rPr>
          <w:rFonts w:ascii="Times New Roman" w:hAnsi="Times New Roman" w:cs="Times New Roman"/>
          <w:b/>
          <w:bCs/>
          <w:spacing w:val="-2"/>
          <w:sz w:val="24"/>
          <w:szCs w:val="24"/>
        </w:rPr>
      </w:pPr>
    </w:p>
    <w:p w:rsidR="009A7683" w:rsidRPr="009A7683" w:rsidRDefault="009A7683" w:rsidP="009A7683">
      <w:pPr>
        <w:shd w:val="clear" w:color="auto" w:fill="FFFFFF"/>
        <w:contextualSpacing/>
        <w:rPr>
          <w:rFonts w:ascii="Times New Roman" w:hAnsi="Times New Roman" w:cs="Times New Roman"/>
          <w:b/>
          <w:bCs/>
          <w:spacing w:val="-9"/>
          <w:sz w:val="24"/>
          <w:szCs w:val="24"/>
        </w:rPr>
      </w:pPr>
      <w:r w:rsidRPr="009A7683">
        <w:rPr>
          <w:rFonts w:ascii="Times New Roman" w:hAnsi="Times New Roman" w:cs="Times New Roman"/>
          <w:b/>
          <w:bCs/>
          <w:spacing w:val="-1"/>
          <w:sz w:val="24"/>
          <w:szCs w:val="24"/>
        </w:rPr>
        <w:t>г. Симферополь</w:t>
      </w:r>
      <w:r w:rsidRPr="009A7683">
        <w:rPr>
          <w:rFonts w:ascii="Times New Roman" w:hAnsi="Times New Roman" w:cs="Times New Roman"/>
          <w:b/>
          <w:bCs/>
          <w:sz w:val="24"/>
          <w:szCs w:val="24"/>
        </w:rPr>
        <w:t xml:space="preserve">                                                                                                  </w:t>
      </w:r>
      <w:r w:rsidRPr="009A7683">
        <w:rPr>
          <w:rFonts w:ascii="Times New Roman" w:hAnsi="Times New Roman" w:cs="Times New Roman"/>
          <w:b/>
          <w:bCs/>
          <w:spacing w:val="-9"/>
          <w:sz w:val="24"/>
          <w:szCs w:val="24"/>
        </w:rPr>
        <w:t>«___»     ____________       2018  г.</w:t>
      </w:r>
    </w:p>
    <w:p w:rsidR="009A7683" w:rsidRPr="009A7683" w:rsidRDefault="009A7683" w:rsidP="009A7683">
      <w:pPr>
        <w:shd w:val="clear" w:color="auto" w:fill="FFFFFF"/>
        <w:contextualSpacing/>
        <w:rPr>
          <w:rFonts w:ascii="Times New Roman" w:hAnsi="Times New Roman" w:cs="Times New Roman"/>
          <w:b/>
          <w:bCs/>
          <w:spacing w:val="-9"/>
          <w:sz w:val="24"/>
          <w:szCs w:val="24"/>
        </w:rPr>
      </w:pPr>
    </w:p>
    <w:p w:rsidR="009A7683" w:rsidRPr="009A7683" w:rsidRDefault="009A7683" w:rsidP="009A7683">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9A7683">
        <w:rPr>
          <w:rFonts w:ascii="Times New Roman" w:hAnsi="Times New Roman" w:cs="Times New Roman"/>
          <w:sz w:val="24"/>
          <w:szCs w:val="24"/>
        </w:rPr>
        <w:t xml:space="preserve">Государственное унитарное предприятие Республики Крым </w:t>
      </w:r>
      <w:r w:rsidRPr="009A7683">
        <w:rPr>
          <w:rFonts w:ascii="Times New Roman" w:hAnsi="Times New Roman" w:cs="Times New Roman"/>
          <w:spacing w:val="-2"/>
          <w:sz w:val="24"/>
          <w:szCs w:val="24"/>
        </w:rPr>
        <w:t>«Крымтеплокоммунэнерго»,</w:t>
      </w:r>
      <w:r w:rsidRPr="009A7683">
        <w:rPr>
          <w:rFonts w:ascii="Times New Roman" w:hAnsi="Times New Roman" w:cs="Times New Roman"/>
          <w:sz w:val="24"/>
          <w:szCs w:val="24"/>
        </w:rPr>
        <w:t xml:space="preserve"> </w:t>
      </w:r>
      <w:r w:rsidRPr="009A7683">
        <w:rPr>
          <w:rFonts w:ascii="Times New Roman" w:hAnsi="Times New Roman" w:cs="Times New Roman"/>
          <w:spacing w:val="-2"/>
          <w:sz w:val="24"/>
          <w:szCs w:val="24"/>
        </w:rPr>
        <w:t xml:space="preserve">именуемое </w:t>
      </w:r>
      <w:r w:rsidRPr="009A7683">
        <w:rPr>
          <w:rFonts w:ascii="Times New Roman" w:hAnsi="Times New Roman" w:cs="Times New Roman"/>
          <w:sz w:val="24"/>
          <w:szCs w:val="24"/>
        </w:rPr>
        <w:t xml:space="preserve">в </w:t>
      </w:r>
      <w:r w:rsidRPr="009A7683">
        <w:rPr>
          <w:rFonts w:ascii="Times New Roman" w:hAnsi="Times New Roman" w:cs="Times New Roman"/>
          <w:spacing w:val="-2"/>
          <w:sz w:val="24"/>
          <w:szCs w:val="24"/>
        </w:rPr>
        <w:t xml:space="preserve">дальнейшем </w:t>
      </w:r>
      <w:r w:rsidRPr="009A7683">
        <w:rPr>
          <w:rFonts w:ascii="Times New Roman" w:hAnsi="Times New Roman" w:cs="Times New Roman"/>
          <w:spacing w:val="-3"/>
          <w:sz w:val="24"/>
          <w:szCs w:val="24"/>
        </w:rPr>
        <w:t xml:space="preserve">Заказчик, </w:t>
      </w:r>
      <w:r w:rsidRPr="009A7683">
        <w:rPr>
          <w:rFonts w:ascii="Times New Roman" w:hAnsi="Times New Roman" w:cs="Times New Roman"/>
          <w:sz w:val="24"/>
          <w:szCs w:val="24"/>
        </w:rPr>
        <w:t xml:space="preserve">в </w:t>
      </w:r>
      <w:r w:rsidRPr="009A7683">
        <w:rPr>
          <w:rFonts w:ascii="Times New Roman" w:hAnsi="Times New Roman" w:cs="Times New Roman"/>
          <w:spacing w:val="-3"/>
          <w:sz w:val="24"/>
          <w:szCs w:val="24"/>
        </w:rPr>
        <w:t xml:space="preserve">лице генерального </w:t>
      </w:r>
      <w:r w:rsidRPr="009A7683">
        <w:rPr>
          <w:rFonts w:ascii="Times New Roman" w:hAnsi="Times New Roman" w:cs="Times New Roman"/>
          <w:sz w:val="24"/>
          <w:szCs w:val="24"/>
        </w:rPr>
        <w:t xml:space="preserve">директора </w:t>
      </w:r>
      <w:proofErr w:type="spellStart"/>
      <w:r w:rsidRPr="009A7683">
        <w:rPr>
          <w:rFonts w:ascii="Times New Roman" w:hAnsi="Times New Roman" w:cs="Times New Roman"/>
          <w:sz w:val="24"/>
          <w:szCs w:val="24"/>
        </w:rPr>
        <w:t>Дойчева</w:t>
      </w:r>
      <w:proofErr w:type="spellEnd"/>
      <w:r w:rsidRPr="009A7683">
        <w:rPr>
          <w:rFonts w:ascii="Times New Roman" w:hAnsi="Times New Roman" w:cs="Times New Roman"/>
          <w:sz w:val="24"/>
          <w:szCs w:val="24"/>
        </w:rPr>
        <w:t xml:space="preserve"> В.В., действующего на основании Устава, с одной стороны, и </w:t>
      </w:r>
      <w:r w:rsidRPr="009A7683">
        <w:rPr>
          <w:rFonts w:ascii="Times New Roman" w:hAnsi="Times New Roman" w:cs="Times New Roman"/>
          <w:bCs/>
          <w:sz w:val="24"/>
          <w:szCs w:val="24"/>
          <w:lang w:val="uk-UA"/>
        </w:rPr>
        <w:t>_______________________________________________________,</w:t>
      </w:r>
      <w:r w:rsidRPr="009A7683">
        <w:rPr>
          <w:rFonts w:ascii="Times New Roman" w:hAnsi="Times New Roman" w:cs="Times New Roman"/>
          <w:sz w:val="24"/>
          <w:szCs w:val="24"/>
        </w:rPr>
        <w:t xml:space="preserve"> именуем___ в дальнейшем Поставщик, в лице </w:t>
      </w:r>
      <w:r w:rsidRPr="009A7683">
        <w:rPr>
          <w:rFonts w:ascii="Times New Roman" w:hAnsi="Times New Roman" w:cs="Times New Roman"/>
          <w:sz w:val="24"/>
          <w:szCs w:val="24"/>
          <w:lang w:val="uk-UA"/>
        </w:rPr>
        <w:t>_______________________________________________</w:t>
      </w:r>
      <w:r w:rsidRPr="009A7683">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9A7683">
        <w:rPr>
          <w:rFonts w:ascii="Times New Roman" w:hAnsi="Times New Roman" w:cs="Times New Roman"/>
          <w:sz w:val="24"/>
          <w:szCs w:val="24"/>
        </w:rPr>
        <w:t xml:space="preserve"> ___________________________________ заключили настоящий Договор о нижеследующем:</w:t>
      </w:r>
    </w:p>
    <w:p w:rsidR="009A7683" w:rsidRPr="009A7683" w:rsidRDefault="009A7683" w:rsidP="009A7683">
      <w:pPr>
        <w:shd w:val="clear" w:color="auto" w:fill="FFFFFF"/>
        <w:contextualSpacing/>
        <w:jc w:val="center"/>
        <w:rPr>
          <w:rFonts w:ascii="Times New Roman" w:hAnsi="Times New Roman" w:cs="Times New Roman"/>
          <w:b/>
          <w:bCs/>
          <w:sz w:val="24"/>
          <w:szCs w:val="24"/>
        </w:rPr>
      </w:pPr>
      <w:r w:rsidRPr="009A7683">
        <w:rPr>
          <w:rFonts w:ascii="Times New Roman" w:hAnsi="Times New Roman" w:cs="Times New Roman"/>
          <w:b/>
          <w:bCs/>
          <w:sz w:val="24"/>
          <w:szCs w:val="24"/>
        </w:rPr>
        <w:t>1. Предмет Договора</w:t>
      </w:r>
    </w:p>
    <w:p w:rsidR="009A7683" w:rsidRPr="009A7683" w:rsidRDefault="009A7683" w:rsidP="009A7683">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9A7683">
        <w:rPr>
          <w:rFonts w:ascii="Times New Roman" w:hAnsi="Times New Roman" w:cs="Times New Roman"/>
          <w:sz w:val="24"/>
          <w:szCs w:val="24"/>
        </w:rPr>
        <w:t>1.1. В соответствии с настоящим Договором Поставщик обязан осуществить поставку почтовых марок, в соответствии с прилагаем</w:t>
      </w:r>
      <w:r w:rsidRPr="009A7683">
        <w:rPr>
          <w:rFonts w:ascii="Times New Roman" w:hAnsi="Times New Roman" w:cs="Times New Roman"/>
          <w:sz w:val="24"/>
          <w:szCs w:val="24"/>
          <w:lang w:val="uk-UA"/>
        </w:rPr>
        <w:t>ой</w:t>
      </w:r>
      <w:r w:rsidRPr="009A7683">
        <w:rPr>
          <w:rFonts w:ascii="Times New Roman" w:hAnsi="Times New Roman" w:cs="Times New Roman"/>
          <w:sz w:val="24"/>
          <w:szCs w:val="24"/>
        </w:rPr>
        <w:t xml:space="preserve"> к Договору Спецификацией (Приложение №1 к Договору).</w:t>
      </w:r>
    </w:p>
    <w:p w:rsidR="009A7683" w:rsidRPr="009A7683" w:rsidRDefault="009A7683" w:rsidP="009A7683">
      <w:pPr>
        <w:shd w:val="clear" w:color="auto" w:fill="FFFFFF"/>
        <w:tabs>
          <w:tab w:val="left" w:pos="960"/>
        </w:tabs>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Поставляемый Товар должен быть новым, то есть Товаром, который не был в употреблении. </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r w:rsidRPr="009A7683">
        <w:rPr>
          <w:rStyle w:val="afb"/>
          <w:rFonts w:ascii="Times New Roman" w:hAnsi="Times New Roman"/>
          <w:sz w:val="24"/>
          <w:szCs w:val="24"/>
        </w:rPr>
        <w:footnoteReference w:id="13"/>
      </w:r>
      <w:r w:rsidRPr="009A7683">
        <w:rPr>
          <w:rFonts w:ascii="Times New Roman" w:hAnsi="Times New Roman" w:cs="Times New Roman"/>
          <w:sz w:val="24"/>
          <w:szCs w:val="24"/>
        </w:rPr>
        <w:t>:</w:t>
      </w:r>
    </w:p>
    <w:p w:rsidR="009A7683" w:rsidRPr="009A7683" w:rsidRDefault="009A7683" w:rsidP="009A7683">
      <w:pPr>
        <w:tabs>
          <w:tab w:val="left" w:pos="709"/>
        </w:tabs>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1.4.1. Осуществляет доставку товара до места поставки, указанного в Договоре;</w:t>
      </w:r>
    </w:p>
    <w:p w:rsidR="009A7683" w:rsidRPr="009A7683" w:rsidRDefault="009A7683" w:rsidP="009A7683">
      <w:pPr>
        <w:shd w:val="clear" w:color="auto" w:fill="FFFFFF"/>
        <w:tabs>
          <w:tab w:val="left" w:pos="960"/>
        </w:tabs>
        <w:ind w:firstLine="567"/>
        <w:contextualSpacing/>
        <w:rPr>
          <w:rFonts w:ascii="Times New Roman" w:hAnsi="Times New Roman" w:cs="Times New Roman"/>
          <w:sz w:val="24"/>
          <w:szCs w:val="24"/>
        </w:rPr>
      </w:pPr>
      <w:r w:rsidRPr="009A7683">
        <w:rPr>
          <w:rFonts w:ascii="Times New Roman" w:hAnsi="Times New Roman" w:cs="Times New Roman"/>
          <w:sz w:val="24"/>
          <w:szCs w:val="24"/>
        </w:rPr>
        <w:t>1.5. Заказчик обязан принять и оплатить Товар в соответствии с условиями Договора.</w:t>
      </w:r>
    </w:p>
    <w:p w:rsidR="009A7683" w:rsidRPr="009A7683" w:rsidRDefault="009A7683" w:rsidP="009A7683">
      <w:pPr>
        <w:shd w:val="clear" w:color="auto" w:fill="FFFFFF"/>
        <w:tabs>
          <w:tab w:val="left" w:pos="960"/>
        </w:tabs>
        <w:ind w:firstLine="567"/>
        <w:contextualSpacing/>
        <w:rPr>
          <w:rFonts w:ascii="Times New Roman" w:hAnsi="Times New Roman" w:cs="Times New Roman"/>
          <w:spacing w:val="-1"/>
          <w:sz w:val="24"/>
          <w:szCs w:val="24"/>
        </w:rPr>
      </w:pPr>
    </w:p>
    <w:p w:rsidR="009A7683" w:rsidRPr="009A7683" w:rsidRDefault="009A7683" w:rsidP="009A7683">
      <w:pPr>
        <w:shd w:val="clear" w:color="auto" w:fill="FFFFFF"/>
        <w:contextualSpacing/>
        <w:jc w:val="center"/>
        <w:rPr>
          <w:rFonts w:ascii="Times New Roman" w:hAnsi="Times New Roman" w:cs="Times New Roman"/>
          <w:b/>
          <w:bCs/>
          <w:sz w:val="24"/>
          <w:szCs w:val="24"/>
        </w:rPr>
      </w:pPr>
      <w:r w:rsidRPr="009A7683">
        <w:rPr>
          <w:rFonts w:ascii="Times New Roman" w:hAnsi="Times New Roman" w:cs="Times New Roman"/>
          <w:b/>
          <w:bCs/>
          <w:sz w:val="24"/>
          <w:szCs w:val="24"/>
        </w:rPr>
        <w:t>2. Стоимость Товара и порядок расчетов</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9A7683">
        <w:rPr>
          <w:rFonts w:ascii="Times New Roman" w:hAnsi="Times New Roman" w:cs="Times New Roman"/>
          <w:sz w:val="24"/>
          <w:szCs w:val="24"/>
        </w:rPr>
        <w:t>. Срок действия цены</w:t>
      </w:r>
      <w:proofErr w:type="gramStart"/>
      <w:r w:rsidRPr="009A7683">
        <w:rPr>
          <w:rFonts w:ascii="Times New Roman" w:hAnsi="Times New Roman" w:cs="Times New Roman"/>
          <w:sz w:val="24"/>
          <w:szCs w:val="24"/>
        </w:rPr>
        <w:t xml:space="preserve"> ______(________)</w:t>
      </w:r>
      <w:proofErr w:type="gramEnd"/>
      <w:r w:rsidRPr="009A7683">
        <w:rPr>
          <w:rFonts w:ascii="Times New Roman" w:hAnsi="Times New Roman" w:cs="Times New Roman"/>
          <w:sz w:val="24"/>
          <w:szCs w:val="24"/>
        </w:rPr>
        <w:t>месяцев.</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9A7683" w:rsidRPr="009A7683" w:rsidRDefault="009A7683" w:rsidP="009A7683">
      <w:pPr>
        <w:ind w:firstLine="567"/>
        <w:jc w:val="both"/>
        <w:rPr>
          <w:rFonts w:ascii="Times New Roman" w:hAnsi="Times New Roman" w:cs="Times New Roman"/>
          <w:sz w:val="24"/>
          <w:szCs w:val="24"/>
        </w:rPr>
      </w:pPr>
      <w:r w:rsidRPr="009A7683">
        <w:rPr>
          <w:rFonts w:ascii="Times New Roman" w:hAnsi="Times New Roman" w:cs="Times New Roman"/>
          <w:sz w:val="24"/>
          <w:szCs w:val="24"/>
        </w:rPr>
        <w:t xml:space="preserve">2.2. </w:t>
      </w:r>
      <w:proofErr w:type="gramStart"/>
      <w:r w:rsidRPr="009A7683">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9A7683">
        <w:rPr>
          <w:rFonts w:ascii="Times New Roman" w:hAnsi="Times New Roman" w:cs="Times New Roman"/>
          <w:b/>
          <w:sz w:val="24"/>
          <w:szCs w:val="24"/>
        </w:rPr>
        <w:t xml:space="preserve"> </w:t>
      </w:r>
      <w:r w:rsidRPr="009A7683">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9A7683">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9A7683" w:rsidRPr="009A7683" w:rsidRDefault="009A7683" w:rsidP="009A7683">
      <w:pPr>
        <w:ind w:firstLine="567"/>
        <w:jc w:val="both"/>
        <w:rPr>
          <w:rFonts w:ascii="Times New Roman" w:hAnsi="Times New Roman" w:cs="Times New Roman"/>
          <w:sz w:val="24"/>
          <w:szCs w:val="24"/>
        </w:rPr>
      </w:pPr>
      <w:r w:rsidRPr="009A7683">
        <w:rPr>
          <w:rFonts w:ascii="Times New Roman" w:hAnsi="Times New Roman" w:cs="Times New Roman"/>
          <w:sz w:val="24"/>
          <w:szCs w:val="24"/>
        </w:rPr>
        <w:t xml:space="preserve">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w:t>
      </w:r>
      <w:r w:rsidRPr="009A7683">
        <w:rPr>
          <w:rFonts w:ascii="Times New Roman" w:hAnsi="Times New Roman" w:cs="Times New Roman"/>
          <w:sz w:val="24"/>
          <w:szCs w:val="24"/>
        </w:rPr>
        <w:lastRenderedPageBreak/>
        <w:t>Договора в сумме по совокупности всех дополнительных соглашений.</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pacing w:val="-9"/>
          <w:sz w:val="24"/>
          <w:szCs w:val="24"/>
        </w:rPr>
        <w:t xml:space="preserve">2.3.   </w:t>
      </w:r>
      <w:r w:rsidRPr="009A7683">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9A7683">
        <w:rPr>
          <w:rFonts w:ascii="Times New Roman" w:hAnsi="Times New Roman" w:cs="Times New Roman"/>
          <w:sz w:val="24"/>
          <w:szCs w:val="24"/>
        </w:rPr>
        <w:t>дств с р</w:t>
      </w:r>
      <w:proofErr w:type="gramEnd"/>
      <w:r w:rsidRPr="009A7683">
        <w:rPr>
          <w:rFonts w:ascii="Times New Roman" w:hAnsi="Times New Roman" w:cs="Times New Roman"/>
          <w:sz w:val="24"/>
          <w:szCs w:val="24"/>
        </w:rPr>
        <w:t>асчетного счета Заказчика.</w:t>
      </w:r>
    </w:p>
    <w:p w:rsidR="009A7683" w:rsidRPr="009A7683" w:rsidRDefault="009A7683" w:rsidP="009A7683">
      <w:pPr>
        <w:shd w:val="clear" w:color="auto" w:fill="FFFFFF"/>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2.4. Оплата осуществляется в течение 30(тридцати) календарных дней с даты </w:t>
      </w:r>
      <w:proofErr w:type="gramStart"/>
      <w:r w:rsidRPr="009A7683">
        <w:rPr>
          <w:rFonts w:ascii="Times New Roman" w:hAnsi="Times New Roman" w:cs="Times New Roman"/>
          <w:sz w:val="24"/>
          <w:szCs w:val="24"/>
        </w:rPr>
        <w:t>оформления факта надлежащей поставки партии Товара</w:t>
      </w:r>
      <w:proofErr w:type="gramEnd"/>
      <w:r w:rsidRPr="009A7683">
        <w:rPr>
          <w:rFonts w:ascii="Times New Roman" w:hAnsi="Times New Roman" w:cs="Times New Roman"/>
          <w:sz w:val="24"/>
          <w:szCs w:val="24"/>
        </w:rPr>
        <w:t>;</w:t>
      </w:r>
    </w:p>
    <w:p w:rsidR="009A7683" w:rsidRPr="009A7683" w:rsidRDefault="009A7683" w:rsidP="009A7683">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9A7683">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9A7683" w:rsidRPr="009A7683" w:rsidRDefault="009A7683" w:rsidP="009A7683">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9A7683">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9A7683" w:rsidRPr="009A7683" w:rsidRDefault="009A7683" w:rsidP="009A7683">
      <w:pPr>
        <w:shd w:val="clear" w:color="auto" w:fill="FFFFFF"/>
        <w:ind w:right="5"/>
        <w:contextualSpacing/>
        <w:jc w:val="center"/>
        <w:rPr>
          <w:rFonts w:ascii="Times New Roman" w:hAnsi="Times New Roman" w:cs="Times New Roman"/>
          <w:b/>
          <w:bCs/>
          <w:sz w:val="24"/>
          <w:szCs w:val="24"/>
        </w:rPr>
      </w:pPr>
    </w:p>
    <w:p w:rsidR="009A7683" w:rsidRPr="009A7683" w:rsidRDefault="009A7683" w:rsidP="009A7683">
      <w:pPr>
        <w:shd w:val="clear" w:color="auto" w:fill="FFFFFF"/>
        <w:ind w:right="5"/>
        <w:contextualSpacing/>
        <w:jc w:val="center"/>
        <w:rPr>
          <w:rFonts w:ascii="Times New Roman" w:hAnsi="Times New Roman" w:cs="Times New Roman"/>
          <w:b/>
          <w:bCs/>
          <w:sz w:val="24"/>
          <w:szCs w:val="24"/>
        </w:rPr>
      </w:pPr>
      <w:r w:rsidRPr="009A7683">
        <w:rPr>
          <w:rFonts w:ascii="Times New Roman" w:hAnsi="Times New Roman" w:cs="Times New Roman"/>
          <w:b/>
          <w:bCs/>
          <w:sz w:val="24"/>
          <w:szCs w:val="24"/>
        </w:rPr>
        <w:t>3. Условия и порядок поставки</w:t>
      </w:r>
    </w:p>
    <w:p w:rsidR="009A7683" w:rsidRPr="009A7683" w:rsidRDefault="009A7683" w:rsidP="009A7683">
      <w:pPr>
        <w:ind w:firstLine="567"/>
        <w:contextualSpacing/>
        <w:jc w:val="both"/>
        <w:rPr>
          <w:rFonts w:ascii="Times New Roman" w:hAnsi="Times New Roman" w:cs="Times New Roman"/>
          <w:b/>
          <w:sz w:val="24"/>
          <w:szCs w:val="24"/>
        </w:rPr>
      </w:pPr>
      <w:r w:rsidRPr="009A7683">
        <w:rPr>
          <w:rFonts w:ascii="Times New Roman" w:hAnsi="Times New Roman" w:cs="Times New Roman"/>
          <w:sz w:val="24"/>
          <w:szCs w:val="24"/>
        </w:rPr>
        <w:t>3.1. Срок поставки Товара: 5(пять) рабочих дней с момента подписания договора.</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3.2. Поставка Товара осуществляется по адресу: Российская Федерация, Республика Крым</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г. Симферополь, ул. Гайдара, 3а</w:t>
      </w:r>
      <w:proofErr w:type="gramStart"/>
      <w:r w:rsidRPr="009A7683">
        <w:rPr>
          <w:rFonts w:ascii="Times New Roman" w:hAnsi="Times New Roman" w:cs="Times New Roman"/>
          <w:sz w:val="24"/>
          <w:szCs w:val="24"/>
        </w:rPr>
        <w:t xml:space="preserve"> .</w:t>
      </w:r>
      <w:proofErr w:type="gramEnd"/>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3.3. Доставка Товара осуществляется транспортом Поставщика; </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3.4. Товар должен иметь упаковку, предотвращающую его порчу при транспортировке.</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9A7683" w:rsidRPr="009A7683" w:rsidRDefault="009A7683" w:rsidP="009A7683">
      <w:pPr>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3.5. Не позднее чем за 5(пять) рабочих дней до дня доставки Товара Поставщик обязан согласовать с представителем Заказчика дату и время доставки </w:t>
      </w:r>
      <w:proofErr w:type="gramStart"/>
      <w:r w:rsidRPr="009A7683">
        <w:rPr>
          <w:rFonts w:ascii="Times New Roman" w:hAnsi="Times New Roman" w:cs="Times New Roman"/>
          <w:sz w:val="24"/>
          <w:szCs w:val="24"/>
        </w:rPr>
        <w:t>Товара</w:t>
      </w:r>
      <w:proofErr w:type="gramEnd"/>
      <w:r w:rsidRPr="009A7683">
        <w:rPr>
          <w:rFonts w:ascii="Times New Roman" w:hAnsi="Times New Roman" w:cs="Times New Roman"/>
          <w:sz w:val="24"/>
          <w:szCs w:val="24"/>
        </w:rPr>
        <w:t xml:space="preserve"> и правильность заполнения товаросопроводительных документов. </w:t>
      </w:r>
    </w:p>
    <w:p w:rsidR="009A7683" w:rsidRPr="009A7683" w:rsidRDefault="009A7683" w:rsidP="009A7683">
      <w:pPr>
        <w:tabs>
          <w:tab w:val="left" w:pos="709"/>
        </w:tabs>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и (или) акт приема-передачи товара (Приложение № 2 к Договору), счет, счет-фактуру (</w:t>
      </w:r>
      <w:r w:rsidRPr="009A7683">
        <w:rPr>
          <w:rFonts w:ascii="Times New Roman" w:hAnsi="Times New Roman" w:cs="Times New Roman"/>
          <w:i/>
          <w:sz w:val="24"/>
          <w:szCs w:val="24"/>
        </w:rPr>
        <w:t>для плательщиков НДС</w:t>
      </w:r>
      <w:r w:rsidRPr="009A7683">
        <w:rPr>
          <w:rFonts w:ascii="Times New Roman" w:hAnsi="Times New Roman" w:cs="Times New Roman"/>
          <w:sz w:val="24"/>
          <w:szCs w:val="24"/>
        </w:rPr>
        <w:t>).</w:t>
      </w:r>
    </w:p>
    <w:p w:rsidR="009A7683" w:rsidRPr="009A7683" w:rsidRDefault="009A7683" w:rsidP="009A7683">
      <w:pPr>
        <w:ind w:firstLine="567"/>
        <w:contextualSpacing/>
        <w:jc w:val="both"/>
        <w:rPr>
          <w:rFonts w:ascii="Times New Roman" w:hAnsi="Times New Roman" w:cs="Times New Roman"/>
          <w:b/>
          <w:sz w:val="24"/>
          <w:szCs w:val="24"/>
          <w:u w:val="single"/>
        </w:rPr>
      </w:pPr>
      <w:r w:rsidRPr="009A7683">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9A7683" w:rsidRPr="009A7683" w:rsidRDefault="009A7683" w:rsidP="009A7683">
      <w:pPr>
        <w:shd w:val="clear" w:color="auto" w:fill="FFFFFF"/>
        <w:tabs>
          <w:tab w:val="left" w:pos="1258"/>
        </w:tabs>
        <w:ind w:right="5"/>
        <w:contextualSpacing/>
        <w:jc w:val="center"/>
        <w:rPr>
          <w:rFonts w:ascii="Times New Roman" w:hAnsi="Times New Roman" w:cs="Times New Roman"/>
          <w:b/>
          <w:bCs/>
          <w:sz w:val="24"/>
          <w:szCs w:val="24"/>
        </w:rPr>
      </w:pPr>
    </w:p>
    <w:p w:rsidR="009A7683" w:rsidRPr="009A7683" w:rsidRDefault="009A7683" w:rsidP="009A7683">
      <w:pPr>
        <w:shd w:val="clear" w:color="auto" w:fill="FFFFFF"/>
        <w:tabs>
          <w:tab w:val="left" w:pos="1258"/>
        </w:tabs>
        <w:ind w:right="5"/>
        <w:contextualSpacing/>
        <w:jc w:val="center"/>
        <w:rPr>
          <w:rFonts w:ascii="Times New Roman" w:hAnsi="Times New Roman" w:cs="Times New Roman"/>
          <w:b/>
          <w:bCs/>
          <w:sz w:val="24"/>
          <w:szCs w:val="24"/>
        </w:rPr>
      </w:pPr>
      <w:r w:rsidRPr="009A7683">
        <w:rPr>
          <w:rFonts w:ascii="Times New Roman" w:hAnsi="Times New Roman" w:cs="Times New Roman"/>
          <w:b/>
          <w:bCs/>
          <w:sz w:val="24"/>
          <w:szCs w:val="24"/>
        </w:rPr>
        <w:t>4. Порядок приемки Товара</w:t>
      </w:r>
    </w:p>
    <w:p w:rsidR="009A7683" w:rsidRPr="009A7683" w:rsidRDefault="009A7683" w:rsidP="009A7683">
      <w:pPr>
        <w:shd w:val="clear" w:color="auto" w:fill="FFFFFF"/>
        <w:tabs>
          <w:tab w:val="left" w:pos="965"/>
        </w:tabs>
        <w:ind w:firstLine="567"/>
        <w:contextualSpacing/>
        <w:jc w:val="both"/>
        <w:rPr>
          <w:rFonts w:ascii="Times New Roman" w:hAnsi="Times New Roman" w:cs="Times New Roman"/>
          <w:sz w:val="24"/>
          <w:szCs w:val="24"/>
        </w:rPr>
      </w:pPr>
      <w:r w:rsidRPr="009A7683">
        <w:rPr>
          <w:rFonts w:ascii="Times New Roman" w:hAnsi="Times New Roman" w:cs="Times New Roman"/>
          <w:spacing w:val="-1"/>
          <w:sz w:val="24"/>
          <w:szCs w:val="24"/>
        </w:rPr>
        <w:t xml:space="preserve">4.1. </w:t>
      </w:r>
      <w:r w:rsidRPr="009A7683">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9A7683" w:rsidRPr="009A7683" w:rsidRDefault="009A7683" w:rsidP="009A7683">
      <w:pPr>
        <w:ind w:firstLine="567"/>
        <w:contextualSpacing/>
        <w:jc w:val="both"/>
        <w:rPr>
          <w:rFonts w:ascii="Times New Roman" w:hAnsi="Times New Roman" w:cs="Times New Roman"/>
          <w:spacing w:val="-1"/>
          <w:sz w:val="24"/>
          <w:szCs w:val="24"/>
        </w:rPr>
      </w:pPr>
      <w:r w:rsidRPr="009A7683">
        <w:rPr>
          <w:rFonts w:ascii="Times New Roman" w:hAnsi="Times New Roman" w:cs="Times New Roman"/>
          <w:spacing w:val="-1"/>
          <w:sz w:val="24"/>
          <w:szCs w:val="24"/>
        </w:rPr>
        <w:t>4.2.</w:t>
      </w:r>
      <w:r w:rsidRPr="009A7683">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9A7683">
        <w:rPr>
          <w:rFonts w:ascii="Times New Roman" w:hAnsi="Times New Roman" w:cs="Times New Roman"/>
          <w:sz w:val="24"/>
          <w:szCs w:val="24"/>
        </w:rPr>
        <w:t>локальными</w:t>
      </w:r>
      <w:proofErr w:type="gramEnd"/>
      <w:r w:rsidRPr="009A7683">
        <w:rPr>
          <w:rFonts w:ascii="Times New Roman" w:hAnsi="Times New Roman" w:cs="Times New Roman"/>
          <w:sz w:val="24"/>
          <w:szCs w:val="24"/>
        </w:rPr>
        <w:t xml:space="preserve"> нормативно-правовыми актам Заказчика. </w:t>
      </w:r>
    </w:p>
    <w:p w:rsidR="009A7683" w:rsidRPr="009A7683" w:rsidRDefault="009A7683" w:rsidP="009A7683">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9A7683">
        <w:rPr>
          <w:rFonts w:ascii="Times New Roman" w:hAnsi="Times New Roman" w:cs="Times New Roman"/>
          <w:spacing w:val="-1"/>
          <w:sz w:val="24"/>
          <w:szCs w:val="24"/>
        </w:rPr>
        <w:t xml:space="preserve">4.3. </w:t>
      </w:r>
      <w:r w:rsidRPr="009A7683">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9A7683" w:rsidRPr="009A7683" w:rsidRDefault="009A7683" w:rsidP="009A7683">
      <w:pPr>
        <w:shd w:val="clear" w:color="auto" w:fill="FFFFFF"/>
        <w:tabs>
          <w:tab w:val="left" w:pos="965"/>
        </w:tabs>
        <w:ind w:firstLine="567"/>
        <w:contextualSpacing/>
        <w:jc w:val="both"/>
        <w:rPr>
          <w:rFonts w:ascii="Times New Roman" w:hAnsi="Times New Roman" w:cs="Times New Roman"/>
          <w:spacing w:val="-1"/>
          <w:sz w:val="24"/>
          <w:szCs w:val="24"/>
        </w:rPr>
      </w:pPr>
      <w:r w:rsidRPr="009A7683">
        <w:rPr>
          <w:rFonts w:ascii="Times New Roman" w:hAnsi="Times New Roman" w:cs="Times New Roman"/>
          <w:sz w:val="24"/>
          <w:szCs w:val="24"/>
        </w:rPr>
        <w:t xml:space="preserve">4.4. Для обеспечения готовности Заказчика к приемке Товара Поставщик не позднее, чем за 5(пять)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w:t>
      </w:r>
      <w:r w:rsidRPr="009A7683">
        <w:rPr>
          <w:rFonts w:ascii="Times New Roman" w:hAnsi="Times New Roman" w:cs="Times New Roman"/>
          <w:sz w:val="24"/>
          <w:szCs w:val="24"/>
        </w:rPr>
        <w:lastRenderedPageBreak/>
        <w:t>Товара.</w:t>
      </w:r>
    </w:p>
    <w:p w:rsidR="009A7683" w:rsidRPr="009A7683" w:rsidRDefault="009A7683" w:rsidP="009A7683">
      <w:pPr>
        <w:shd w:val="clear" w:color="auto" w:fill="FFFFFF"/>
        <w:tabs>
          <w:tab w:val="left" w:pos="965"/>
        </w:tabs>
        <w:ind w:firstLine="567"/>
        <w:contextualSpacing/>
        <w:jc w:val="both"/>
        <w:rPr>
          <w:rFonts w:ascii="Times New Roman" w:hAnsi="Times New Roman" w:cs="Times New Roman"/>
          <w:spacing w:val="-1"/>
          <w:sz w:val="24"/>
          <w:szCs w:val="24"/>
        </w:rPr>
      </w:pPr>
      <w:r w:rsidRPr="009A7683">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9A7683" w:rsidRPr="009A7683" w:rsidRDefault="009A7683" w:rsidP="009A7683">
      <w:pPr>
        <w:shd w:val="clear" w:color="auto" w:fill="FFFFFF"/>
        <w:tabs>
          <w:tab w:val="left" w:pos="965"/>
        </w:tabs>
        <w:ind w:right="5" w:firstLine="567"/>
        <w:contextualSpacing/>
        <w:jc w:val="both"/>
        <w:rPr>
          <w:rFonts w:ascii="Times New Roman" w:hAnsi="Times New Roman" w:cs="Times New Roman"/>
          <w:spacing w:val="-1"/>
          <w:sz w:val="24"/>
          <w:szCs w:val="24"/>
        </w:rPr>
      </w:pPr>
      <w:r w:rsidRPr="009A7683">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9A7683" w:rsidRPr="009A7683" w:rsidRDefault="009A7683" w:rsidP="009A7683">
      <w:pPr>
        <w:shd w:val="clear" w:color="auto" w:fill="FFFFFF"/>
        <w:tabs>
          <w:tab w:val="left" w:pos="965"/>
        </w:tabs>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9A7683">
        <w:rPr>
          <w:rFonts w:ascii="Times New Roman" w:hAnsi="Times New Roman" w:cs="Times New Roman"/>
          <w:sz w:val="24"/>
          <w:szCs w:val="24"/>
          <w:lang w:val="uk-UA"/>
        </w:rPr>
        <w:t>.</w:t>
      </w:r>
    </w:p>
    <w:p w:rsidR="009A7683" w:rsidRPr="009A7683" w:rsidRDefault="009A7683" w:rsidP="009A7683">
      <w:pPr>
        <w:ind w:firstLine="567"/>
        <w:contextualSpacing/>
        <w:jc w:val="both"/>
        <w:rPr>
          <w:rFonts w:ascii="Times New Roman" w:hAnsi="Times New Roman" w:cs="Times New Roman"/>
          <w:sz w:val="24"/>
          <w:szCs w:val="24"/>
          <w:lang w:eastAsia="ko-KR"/>
        </w:rPr>
      </w:pPr>
      <w:r w:rsidRPr="009A7683">
        <w:rPr>
          <w:rFonts w:ascii="Times New Roman" w:hAnsi="Times New Roman" w:cs="Times New Roman"/>
          <w:sz w:val="24"/>
          <w:szCs w:val="24"/>
        </w:rPr>
        <w:t xml:space="preserve">4.8. </w:t>
      </w:r>
      <w:r w:rsidRPr="009A7683">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9A7683" w:rsidRPr="009A7683" w:rsidRDefault="009A7683" w:rsidP="009A7683">
      <w:pPr>
        <w:contextualSpacing/>
        <w:jc w:val="both"/>
        <w:rPr>
          <w:rFonts w:ascii="Times New Roman" w:hAnsi="Times New Roman" w:cs="Times New Roman"/>
          <w:sz w:val="24"/>
          <w:szCs w:val="24"/>
          <w:lang w:eastAsia="ko-KR"/>
        </w:rPr>
      </w:pPr>
      <w:r w:rsidRPr="009A7683">
        <w:rPr>
          <w:rFonts w:ascii="Times New Roman" w:hAnsi="Times New Roman" w:cs="Times New Roman"/>
          <w:sz w:val="24"/>
          <w:szCs w:val="24"/>
          <w:lang w:eastAsia="ko-KR"/>
        </w:rPr>
        <w:t xml:space="preserve">- возврата уплаченных за Товар денежных средств; </w:t>
      </w:r>
    </w:p>
    <w:p w:rsidR="009A7683" w:rsidRPr="009A7683" w:rsidRDefault="009A7683" w:rsidP="009A7683">
      <w:pPr>
        <w:contextualSpacing/>
        <w:jc w:val="both"/>
        <w:rPr>
          <w:rFonts w:ascii="Times New Roman" w:hAnsi="Times New Roman" w:cs="Times New Roman"/>
          <w:sz w:val="24"/>
          <w:szCs w:val="24"/>
          <w:lang w:eastAsia="ko-KR"/>
        </w:rPr>
      </w:pPr>
      <w:r w:rsidRPr="009A7683">
        <w:rPr>
          <w:rFonts w:ascii="Times New Roman" w:hAnsi="Times New Roman" w:cs="Times New Roman"/>
          <w:sz w:val="24"/>
          <w:szCs w:val="24"/>
          <w:lang w:eastAsia="ko-KR"/>
        </w:rPr>
        <w:t>- соразмерного уменьшения цены;</w:t>
      </w:r>
      <w:bookmarkStart w:id="67" w:name="sub_47514"/>
      <w:r w:rsidRPr="009A7683">
        <w:rPr>
          <w:rFonts w:ascii="Times New Roman" w:hAnsi="Times New Roman" w:cs="Times New Roman"/>
          <w:sz w:val="24"/>
          <w:szCs w:val="24"/>
          <w:lang w:eastAsia="ko-KR"/>
        </w:rPr>
        <w:t xml:space="preserve"> </w:t>
      </w:r>
    </w:p>
    <w:p w:rsidR="009A7683" w:rsidRPr="009A7683" w:rsidRDefault="009A7683" w:rsidP="009A7683">
      <w:pPr>
        <w:contextualSpacing/>
        <w:jc w:val="both"/>
        <w:rPr>
          <w:rFonts w:ascii="Times New Roman" w:hAnsi="Times New Roman" w:cs="Times New Roman"/>
          <w:sz w:val="24"/>
          <w:szCs w:val="24"/>
          <w:lang w:eastAsia="ko-KR"/>
        </w:rPr>
      </w:pPr>
      <w:r w:rsidRPr="009A7683">
        <w:rPr>
          <w:rFonts w:ascii="Times New Roman" w:hAnsi="Times New Roman" w:cs="Times New Roman"/>
          <w:sz w:val="24"/>
          <w:szCs w:val="24"/>
          <w:lang w:eastAsia="ko-KR"/>
        </w:rPr>
        <w:t>- возмещения расходов на устранение недостатков Товара.</w:t>
      </w:r>
    </w:p>
    <w:p w:rsidR="009A7683" w:rsidRPr="009A7683" w:rsidRDefault="009A7683" w:rsidP="009A7683">
      <w:pPr>
        <w:ind w:firstLine="567"/>
        <w:contextualSpacing/>
        <w:jc w:val="both"/>
        <w:rPr>
          <w:rFonts w:ascii="Times New Roman" w:hAnsi="Times New Roman" w:cs="Times New Roman"/>
          <w:sz w:val="24"/>
          <w:szCs w:val="24"/>
          <w:lang w:eastAsia="ko-KR"/>
        </w:rPr>
      </w:pPr>
      <w:r w:rsidRPr="009A7683">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67"/>
    <w:p w:rsidR="009A7683" w:rsidRPr="009A7683" w:rsidRDefault="009A7683" w:rsidP="009A7683">
      <w:pPr>
        <w:shd w:val="clear" w:color="auto" w:fill="FFFFFF"/>
        <w:tabs>
          <w:tab w:val="left" w:pos="965"/>
        </w:tabs>
        <w:ind w:right="5"/>
        <w:contextualSpacing/>
        <w:jc w:val="center"/>
        <w:outlineLvl w:val="0"/>
        <w:rPr>
          <w:rFonts w:ascii="Times New Roman" w:hAnsi="Times New Roman" w:cs="Times New Roman"/>
          <w:b/>
          <w:bCs/>
          <w:sz w:val="24"/>
          <w:szCs w:val="24"/>
        </w:rPr>
      </w:pPr>
    </w:p>
    <w:p w:rsidR="009A7683" w:rsidRPr="009A7683" w:rsidRDefault="009A7683" w:rsidP="009A7683">
      <w:pPr>
        <w:shd w:val="clear" w:color="auto" w:fill="FFFFFF"/>
        <w:tabs>
          <w:tab w:val="left" w:pos="965"/>
        </w:tabs>
        <w:ind w:right="5"/>
        <w:contextualSpacing/>
        <w:jc w:val="center"/>
        <w:outlineLvl w:val="0"/>
        <w:rPr>
          <w:rFonts w:ascii="Times New Roman" w:hAnsi="Times New Roman" w:cs="Times New Roman"/>
          <w:b/>
          <w:bCs/>
          <w:sz w:val="24"/>
          <w:szCs w:val="24"/>
        </w:rPr>
      </w:pPr>
      <w:r w:rsidRPr="009A7683">
        <w:rPr>
          <w:rFonts w:ascii="Times New Roman" w:hAnsi="Times New Roman" w:cs="Times New Roman"/>
          <w:b/>
          <w:bCs/>
          <w:sz w:val="24"/>
          <w:szCs w:val="24"/>
        </w:rPr>
        <w:t xml:space="preserve">5. Возникновение у Заказчика права собственности на Товар </w:t>
      </w:r>
    </w:p>
    <w:p w:rsidR="009A7683" w:rsidRPr="009A7683" w:rsidRDefault="009A7683" w:rsidP="009A7683">
      <w:pPr>
        <w:shd w:val="clear" w:color="auto" w:fill="FFFFFF"/>
        <w:tabs>
          <w:tab w:val="left" w:pos="965"/>
        </w:tabs>
        <w:ind w:right="5"/>
        <w:contextualSpacing/>
        <w:jc w:val="center"/>
        <w:outlineLvl w:val="0"/>
        <w:rPr>
          <w:rFonts w:ascii="Times New Roman" w:hAnsi="Times New Roman" w:cs="Times New Roman"/>
          <w:b/>
          <w:bCs/>
          <w:sz w:val="24"/>
          <w:szCs w:val="24"/>
        </w:rPr>
      </w:pPr>
      <w:r w:rsidRPr="009A7683">
        <w:rPr>
          <w:rFonts w:ascii="Times New Roman" w:hAnsi="Times New Roman" w:cs="Times New Roman"/>
          <w:b/>
          <w:bCs/>
          <w:sz w:val="24"/>
          <w:szCs w:val="24"/>
        </w:rPr>
        <w:t>и гарантийные обязательства</w:t>
      </w:r>
    </w:p>
    <w:p w:rsidR="009A7683" w:rsidRPr="009A7683" w:rsidRDefault="009A7683" w:rsidP="009A7683">
      <w:pPr>
        <w:shd w:val="clear" w:color="auto" w:fill="FFFFFF"/>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9A7683" w:rsidRPr="009A7683" w:rsidRDefault="009A7683" w:rsidP="009A7683">
      <w:pPr>
        <w:shd w:val="clear" w:color="auto" w:fill="FFFFFF"/>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9A7683" w:rsidRPr="009A7683" w:rsidRDefault="009A7683" w:rsidP="009A7683">
      <w:pPr>
        <w:shd w:val="clear" w:color="auto" w:fill="FFFFFF"/>
        <w:ind w:right="5"/>
        <w:contextualSpacing/>
        <w:jc w:val="both"/>
        <w:rPr>
          <w:rFonts w:ascii="Times New Roman" w:hAnsi="Times New Roman" w:cs="Times New Roman"/>
          <w:sz w:val="24"/>
          <w:szCs w:val="24"/>
        </w:rPr>
      </w:pPr>
    </w:p>
    <w:p w:rsidR="009A7683" w:rsidRPr="009A7683" w:rsidRDefault="009A7683" w:rsidP="009A7683">
      <w:pPr>
        <w:shd w:val="clear" w:color="auto" w:fill="FFFFFF"/>
        <w:ind w:right="5"/>
        <w:contextualSpacing/>
        <w:jc w:val="center"/>
        <w:outlineLvl w:val="0"/>
        <w:rPr>
          <w:rFonts w:ascii="Times New Roman" w:hAnsi="Times New Roman" w:cs="Times New Roman"/>
          <w:b/>
          <w:bCs/>
          <w:sz w:val="24"/>
          <w:szCs w:val="24"/>
        </w:rPr>
      </w:pPr>
      <w:r w:rsidRPr="009A7683">
        <w:rPr>
          <w:rFonts w:ascii="Times New Roman" w:hAnsi="Times New Roman" w:cs="Times New Roman"/>
          <w:b/>
          <w:bCs/>
          <w:sz w:val="24"/>
          <w:szCs w:val="24"/>
        </w:rPr>
        <w:t>6. Права и обязанности Сторон</w:t>
      </w:r>
    </w:p>
    <w:p w:rsidR="009A7683" w:rsidRPr="009A7683" w:rsidRDefault="009A7683" w:rsidP="009A7683">
      <w:pPr>
        <w:shd w:val="clear" w:color="auto" w:fill="FFFFFF"/>
        <w:tabs>
          <w:tab w:val="left" w:pos="960"/>
        </w:tabs>
        <w:ind w:firstLine="567"/>
        <w:contextualSpacing/>
        <w:jc w:val="both"/>
        <w:rPr>
          <w:rFonts w:ascii="Times New Roman" w:hAnsi="Times New Roman" w:cs="Times New Roman"/>
          <w:sz w:val="24"/>
          <w:szCs w:val="24"/>
        </w:rPr>
      </w:pPr>
      <w:r w:rsidRPr="009A7683">
        <w:rPr>
          <w:rFonts w:ascii="Times New Roman" w:hAnsi="Times New Roman" w:cs="Times New Roman"/>
          <w:spacing w:val="-1"/>
          <w:sz w:val="24"/>
          <w:szCs w:val="24"/>
        </w:rPr>
        <w:t xml:space="preserve">6.1. </w:t>
      </w:r>
      <w:r w:rsidRPr="009A7683">
        <w:rPr>
          <w:rFonts w:ascii="Times New Roman" w:hAnsi="Times New Roman" w:cs="Times New Roman"/>
          <w:sz w:val="24"/>
          <w:szCs w:val="24"/>
        </w:rPr>
        <w:t>Поставщик обязуется:</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9A7683">
        <w:rPr>
          <w:rFonts w:ascii="Times New Roman" w:hAnsi="Times New Roman" w:cs="Times New Roman"/>
          <w:sz w:val="24"/>
          <w:szCs w:val="24"/>
        </w:rPr>
        <w:t xml:space="preserve">Товар должен быть новым, не бывшем в употреблении. </w:t>
      </w:r>
      <w:proofErr w:type="gramEnd"/>
    </w:p>
    <w:p w:rsidR="009A7683" w:rsidRPr="009A7683" w:rsidRDefault="009A7683" w:rsidP="009A7683">
      <w:pPr>
        <w:shd w:val="clear" w:color="auto" w:fill="FFFFFF"/>
        <w:ind w:right="10"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6.1.4. Предоставить счет-фактуру </w:t>
      </w:r>
      <w:r w:rsidRPr="009A7683">
        <w:rPr>
          <w:rFonts w:ascii="Times New Roman" w:hAnsi="Times New Roman" w:cs="Times New Roman"/>
          <w:i/>
          <w:sz w:val="24"/>
          <w:szCs w:val="24"/>
        </w:rPr>
        <w:t>(для плательщиков НДС)</w:t>
      </w:r>
      <w:r w:rsidRPr="009A7683">
        <w:rPr>
          <w:rFonts w:ascii="Times New Roman" w:hAnsi="Times New Roman" w:cs="Times New Roman"/>
          <w:sz w:val="24"/>
          <w:szCs w:val="24"/>
        </w:rPr>
        <w:t xml:space="preserve"> и товарную накладную по форме (ТОРГ-12).</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9A7683">
        <w:rPr>
          <w:rFonts w:ascii="Times New Roman" w:hAnsi="Times New Roman" w:cs="Times New Roman"/>
          <w:i/>
          <w:sz w:val="24"/>
          <w:szCs w:val="24"/>
        </w:rPr>
        <w:t xml:space="preserve"> </w:t>
      </w:r>
      <w:r w:rsidRPr="009A7683">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A7683" w:rsidRPr="009A7683" w:rsidRDefault="009A7683" w:rsidP="009A7683">
      <w:pPr>
        <w:shd w:val="clear" w:color="auto" w:fill="FFFFFF"/>
        <w:tabs>
          <w:tab w:val="left" w:pos="998"/>
        </w:tabs>
        <w:ind w:firstLine="567"/>
        <w:contextualSpacing/>
        <w:jc w:val="both"/>
        <w:rPr>
          <w:rFonts w:ascii="Times New Roman" w:hAnsi="Times New Roman" w:cs="Times New Roman"/>
          <w:sz w:val="24"/>
          <w:szCs w:val="24"/>
        </w:rPr>
      </w:pPr>
      <w:r w:rsidRPr="009A7683">
        <w:rPr>
          <w:rFonts w:ascii="Times New Roman" w:hAnsi="Times New Roman" w:cs="Times New Roman"/>
          <w:spacing w:val="-1"/>
          <w:sz w:val="24"/>
          <w:szCs w:val="24"/>
        </w:rPr>
        <w:t>6.2.</w:t>
      </w:r>
      <w:r w:rsidRPr="009A7683">
        <w:rPr>
          <w:rFonts w:ascii="Times New Roman" w:hAnsi="Times New Roman" w:cs="Times New Roman"/>
          <w:sz w:val="24"/>
          <w:szCs w:val="24"/>
        </w:rPr>
        <w:t xml:space="preserve"> Заказчик обязуется:</w:t>
      </w:r>
    </w:p>
    <w:p w:rsidR="009A7683" w:rsidRPr="009A7683" w:rsidRDefault="009A7683" w:rsidP="009A7683">
      <w:pPr>
        <w:shd w:val="clear" w:color="auto" w:fill="FFFFFF"/>
        <w:tabs>
          <w:tab w:val="left" w:pos="1138"/>
        </w:tabs>
        <w:ind w:firstLine="567"/>
        <w:contextualSpacing/>
        <w:jc w:val="both"/>
        <w:rPr>
          <w:rFonts w:ascii="Times New Roman" w:hAnsi="Times New Roman" w:cs="Times New Roman"/>
          <w:spacing w:val="-1"/>
          <w:sz w:val="24"/>
          <w:szCs w:val="24"/>
        </w:rPr>
      </w:pPr>
      <w:r w:rsidRPr="009A7683">
        <w:rPr>
          <w:rFonts w:ascii="Times New Roman" w:hAnsi="Times New Roman" w:cs="Times New Roman"/>
          <w:sz w:val="24"/>
          <w:szCs w:val="24"/>
        </w:rPr>
        <w:t>6.2.1. Принять и оплатить Товар в соответствии с условиями настоящего Договора.</w:t>
      </w:r>
    </w:p>
    <w:p w:rsidR="009A7683" w:rsidRPr="009A7683" w:rsidRDefault="009A7683" w:rsidP="009A7683">
      <w:pPr>
        <w:shd w:val="clear" w:color="auto" w:fill="FFFFFF"/>
        <w:tabs>
          <w:tab w:val="left" w:pos="1138"/>
        </w:tabs>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A7683" w:rsidRPr="009A7683" w:rsidRDefault="009A7683" w:rsidP="009A7683">
      <w:pPr>
        <w:shd w:val="clear" w:color="auto" w:fill="FFFFFF"/>
        <w:tabs>
          <w:tab w:val="left" w:pos="998"/>
        </w:tabs>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6.3. Заказчик имеет право: </w:t>
      </w:r>
    </w:p>
    <w:p w:rsidR="009A7683" w:rsidRPr="009A7683" w:rsidRDefault="009A7683" w:rsidP="009A7683">
      <w:pPr>
        <w:shd w:val="clear" w:color="auto" w:fill="FFFFFF"/>
        <w:tabs>
          <w:tab w:val="left" w:pos="998"/>
        </w:tabs>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9A7683" w:rsidRPr="009A7683" w:rsidRDefault="009A7683" w:rsidP="009A7683">
      <w:pPr>
        <w:shd w:val="clear" w:color="auto" w:fill="FFFFFF"/>
        <w:tabs>
          <w:tab w:val="left" w:pos="998"/>
        </w:tabs>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6.4. Поставщик имеет право:</w:t>
      </w:r>
    </w:p>
    <w:p w:rsidR="009A7683" w:rsidRPr="009A7683" w:rsidRDefault="009A7683" w:rsidP="009A7683">
      <w:pPr>
        <w:pStyle w:val="ConsPlusNonformat"/>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6.4.1. Требовать от Заказчика своевременной оплаты. </w:t>
      </w:r>
    </w:p>
    <w:p w:rsidR="009A7683" w:rsidRPr="009A7683" w:rsidRDefault="009A7683" w:rsidP="009A7683">
      <w:pPr>
        <w:pStyle w:val="ConsPlusNonformat"/>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lastRenderedPageBreak/>
        <w:t>6.5. Стороны не вправе передавать свои права и обязательства по настоящему Договору третьей стороне без письменного согласия другой Стороны.</w:t>
      </w:r>
    </w:p>
    <w:p w:rsidR="009A7683" w:rsidRPr="009A7683" w:rsidRDefault="009A7683" w:rsidP="009A7683">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9A7683">
        <w:rPr>
          <w:rFonts w:ascii="Times New Roman" w:hAnsi="Times New Roman"/>
          <w:sz w:val="24"/>
          <w:szCs w:val="24"/>
        </w:rPr>
        <w:t xml:space="preserve">6.6. </w:t>
      </w:r>
      <w:r w:rsidRPr="009A7683">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9A7683" w:rsidRPr="009A7683" w:rsidRDefault="009A7683" w:rsidP="009A7683">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9A7683">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9A7683" w:rsidRPr="009A7683" w:rsidRDefault="009A7683" w:rsidP="009A7683">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4"/>
          <w:szCs w:val="24"/>
        </w:rPr>
      </w:pPr>
      <w:proofErr w:type="gramStart"/>
      <w:r w:rsidRPr="009A7683">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9A7683">
        <w:rPr>
          <w:rFonts w:ascii="Times New Roman" w:hAnsi="Times New Roman"/>
          <w:sz w:val="24"/>
          <w:szCs w:val="24"/>
        </w:rPr>
        <w:t>Федеральным законом от 29.07.2004 N 98-ФЗ "О коммерческой тайне".</w:t>
      </w:r>
      <w:proofErr w:type="gramEnd"/>
    </w:p>
    <w:p w:rsidR="009A7683" w:rsidRPr="009A7683" w:rsidRDefault="009A7683" w:rsidP="009A7683">
      <w:pPr>
        <w:shd w:val="clear" w:color="auto" w:fill="FFFFFF"/>
        <w:tabs>
          <w:tab w:val="left" w:pos="998"/>
        </w:tabs>
        <w:ind w:right="5"/>
        <w:contextualSpacing/>
        <w:jc w:val="both"/>
        <w:rPr>
          <w:rFonts w:ascii="Times New Roman" w:hAnsi="Times New Roman" w:cs="Times New Roman"/>
          <w:sz w:val="24"/>
          <w:szCs w:val="24"/>
        </w:rPr>
      </w:pPr>
    </w:p>
    <w:p w:rsidR="009A7683" w:rsidRPr="009A7683" w:rsidRDefault="009A7683" w:rsidP="009A7683">
      <w:pPr>
        <w:shd w:val="clear" w:color="auto" w:fill="FFFFFF"/>
        <w:tabs>
          <w:tab w:val="left" w:pos="998"/>
        </w:tabs>
        <w:ind w:right="6"/>
        <w:contextualSpacing/>
        <w:jc w:val="center"/>
        <w:outlineLvl w:val="0"/>
        <w:rPr>
          <w:rFonts w:ascii="Times New Roman" w:hAnsi="Times New Roman" w:cs="Times New Roman"/>
          <w:sz w:val="24"/>
          <w:szCs w:val="24"/>
        </w:rPr>
      </w:pPr>
      <w:r w:rsidRPr="009A7683">
        <w:rPr>
          <w:rFonts w:ascii="Times New Roman" w:hAnsi="Times New Roman" w:cs="Times New Roman"/>
          <w:b/>
          <w:bCs/>
          <w:sz w:val="24"/>
          <w:szCs w:val="24"/>
        </w:rPr>
        <w:t>7. Ответственность Сторон</w:t>
      </w:r>
    </w:p>
    <w:p w:rsidR="009A7683" w:rsidRPr="009A7683" w:rsidRDefault="009A7683" w:rsidP="009A7683">
      <w:pPr>
        <w:shd w:val="clear" w:color="auto" w:fill="FFFFFF"/>
        <w:tabs>
          <w:tab w:val="left" w:pos="1118"/>
        </w:tabs>
        <w:spacing w:line="274" w:lineRule="exact"/>
        <w:ind w:firstLine="567"/>
        <w:jc w:val="both"/>
        <w:rPr>
          <w:rFonts w:ascii="Times New Roman" w:hAnsi="Times New Roman" w:cs="Times New Roman"/>
          <w:sz w:val="24"/>
          <w:szCs w:val="24"/>
        </w:rPr>
      </w:pPr>
      <w:r w:rsidRPr="009A7683">
        <w:rPr>
          <w:rFonts w:ascii="Times New Roman" w:hAnsi="Times New Roman" w:cs="Times New Roman"/>
          <w:sz w:val="24"/>
          <w:szCs w:val="24"/>
        </w:rPr>
        <w:t xml:space="preserve">7.1. При </w:t>
      </w:r>
      <w:r w:rsidRPr="009A7683">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9A7683">
        <w:rPr>
          <w:rFonts w:ascii="Times New Roman" w:hAnsi="Times New Roman" w:cs="Times New Roman"/>
          <w:sz w:val="24"/>
          <w:szCs w:val="24"/>
          <w:shd w:val="clear" w:color="auto" w:fill="FFFFFF"/>
        </w:rPr>
        <w:t xml:space="preserve"> </w:t>
      </w:r>
      <w:r w:rsidRPr="009A7683">
        <w:rPr>
          <w:rFonts w:ascii="Times New Roman" w:hAnsi="Times New Roman" w:cs="Times New Roman"/>
          <w:sz w:val="24"/>
          <w:szCs w:val="24"/>
          <w:highlight w:val="white"/>
        </w:rPr>
        <w:t xml:space="preserve">Поставщик уплачивает Заказчику неустойку в размере 1/300 </w:t>
      </w:r>
      <w:r w:rsidRPr="009A7683">
        <w:rPr>
          <w:rFonts w:ascii="Times New Roman" w:hAnsi="Times New Roman" w:cs="Times New Roman"/>
          <w:spacing w:val="-2"/>
          <w:sz w:val="24"/>
          <w:szCs w:val="24"/>
          <w:highlight w:val="white"/>
        </w:rPr>
        <w:t>от ключевой ставки</w:t>
      </w:r>
      <w:r w:rsidRPr="009A7683">
        <w:rPr>
          <w:rFonts w:ascii="Times New Roman" w:hAnsi="Times New Roman" w:cs="Times New Roman"/>
          <w:sz w:val="24"/>
          <w:szCs w:val="24"/>
          <w:highlight w:val="white"/>
        </w:rPr>
        <w:t xml:space="preserve"> ЦБ РФ, действующей на дату уплаты,</w:t>
      </w:r>
      <w:r w:rsidRPr="009A7683">
        <w:rPr>
          <w:rFonts w:ascii="Times New Roman" w:hAnsi="Times New Roman" w:cs="Times New Roman"/>
          <w:sz w:val="24"/>
          <w:szCs w:val="24"/>
        </w:rPr>
        <w:t xml:space="preserve"> от  цены Договора</w:t>
      </w:r>
      <w:r w:rsidRPr="009A7683">
        <w:rPr>
          <w:rFonts w:ascii="Times New Roman" w:hAnsi="Times New Roman" w:cs="Times New Roman"/>
          <w:spacing w:val="-1"/>
          <w:sz w:val="24"/>
          <w:szCs w:val="24"/>
        </w:rPr>
        <w:t>, за каждый день просрочки;</w:t>
      </w:r>
    </w:p>
    <w:p w:rsidR="009A7683" w:rsidRPr="009A7683" w:rsidRDefault="009A7683" w:rsidP="009A7683">
      <w:pPr>
        <w:shd w:val="clear" w:color="auto" w:fill="FFFFFF"/>
        <w:tabs>
          <w:tab w:val="left" w:pos="1118"/>
        </w:tabs>
        <w:spacing w:line="274" w:lineRule="exact"/>
        <w:jc w:val="both"/>
        <w:rPr>
          <w:rFonts w:ascii="Times New Roman" w:hAnsi="Times New Roman" w:cs="Times New Roman"/>
          <w:spacing w:val="-1"/>
          <w:sz w:val="24"/>
          <w:szCs w:val="24"/>
        </w:rPr>
      </w:pPr>
    </w:p>
    <w:p w:rsidR="009A7683" w:rsidRPr="009A7683" w:rsidRDefault="009A7683" w:rsidP="009A7683">
      <w:pPr>
        <w:shd w:val="clear" w:color="auto" w:fill="FFFFFF"/>
        <w:tabs>
          <w:tab w:val="left" w:pos="1118"/>
        </w:tabs>
        <w:spacing w:line="274" w:lineRule="exact"/>
        <w:ind w:right="5" w:firstLine="567"/>
        <w:jc w:val="both"/>
        <w:rPr>
          <w:rFonts w:ascii="Times New Roman" w:hAnsi="Times New Roman" w:cs="Times New Roman"/>
          <w:sz w:val="24"/>
          <w:szCs w:val="24"/>
        </w:rPr>
      </w:pPr>
      <w:r w:rsidRPr="009A7683">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9A7683">
        <w:rPr>
          <w:rFonts w:ascii="Times New Roman" w:hAnsi="Times New Roman" w:cs="Times New Roman"/>
          <w:spacing w:val="-2"/>
          <w:sz w:val="24"/>
          <w:szCs w:val="24"/>
        </w:rPr>
        <w:t>, Поставщик уплачивает Заказчику  неустойку в размере 1/300 от ключевой ставки</w:t>
      </w:r>
      <w:r w:rsidRPr="009A7683">
        <w:rPr>
          <w:rFonts w:ascii="Times New Roman" w:hAnsi="Times New Roman" w:cs="Times New Roman"/>
          <w:sz w:val="24"/>
          <w:szCs w:val="24"/>
        </w:rPr>
        <w:t xml:space="preserve"> ЦБ РФ, действующей на дату уплаты,</w:t>
      </w:r>
      <w:r w:rsidRPr="009A7683">
        <w:rPr>
          <w:rFonts w:ascii="Times New Roman" w:hAnsi="Times New Roman" w:cs="Times New Roman"/>
          <w:spacing w:val="-2"/>
          <w:sz w:val="24"/>
          <w:szCs w:val="24"/>
        </w:rPr>
        <w:t xml:space="preserve"> от </w:t>
      </w:r>
      <w:r w:rsidRPr="009A7683">
        <w:rPr>
          <w:rFonts w:ascii="Times New Roman" w:hAnsi="Times New Roman" w:cs="Times New Roman"/>
          <w:sz w:val="24"/>
          <w:szCs w:val="24"/>
        </w:rPr>
        <w:t>стоимости дефектного Товара за каждый день просрочки.</w:t>
      </w:r>
    </w:p>
    <w:p w:rsidR="009A7683" w:rsidRPr="009A7683" w:rsidRDefault="009A7683" w:rsidP="009A7683">
      <w:pPr>
        <w:shd w:val="clear" w:color="auto" w:fill="FFFFFF"/>
        <w:spacing w:line="274" w:lineRule="exact"/>
        <w:ind w:firstLine="567"/>
        <w:jc w:val="both"/>
        <w:rPr>
          <w:rFonts w:ascii="Times New Roman" w:hAnsi="Times New Roman" w:cs="Times New Roman"/>
          <w:sz w:val="24"/>
          <w:szCs w:val="24"/>
        </w:rPr>
      </w:pPr>
      <w:r w:rsidRPr="009A7683">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9A7683">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9A7683">
        <w:rPr>
          <w:rFonts w:ascii="Times New Roman" w:hAnsi="Times New Roman" w:cs="Times New Roman"/>
          <w:sz w:val="24"/>
          <w:szCs w:val="24"/>
        </w:rPr>
        <w:t xml:space="preserve"> ЦБ РФ, действующей на дату уплаты, </w:t>
      </w:r>
      <w:r w:rsidRPr="009A7683">
        <w:rPr>
          <w:rFonts w:ascii="Times New Roman" w:hAnsi="Times New Roman" w:cs="Times New Roman"/>
          <w:spacing w:val="-2"/>
          <w:sz w:val="24"/>
          <w:szCs w:val="24"/>
        </w:rPr>
        <w:t>от суммы неисполненного денежного обязательства</w:t>
      </w:r>
      <w:r w:rsidRPr="009A7683">
        <w:rPr>
          <w:rFonts w:ascii="Times New Roman" w:hAnsi="Times New Roman" w:cs="Times New Roman"/>
          <w:sz w:val="24"/>
          <w:szCs w:val="24"/>
        </w:rPr>
        <w:t xml:space="preserve"> </w:t>
      </w:r>
      <w:r w:rsidRPr="009A7683">
        <w:rPr>
          <w:rFonts w:ascii="Times New Roman" w:hAnsi="Times New Roman" w:cs="Times New Roman"/>
          <w:spacing w:val="-2"/>
          <w:sz w:val="24"/>
          <w:szCs w:val="24"/>
        </w:rPr>
        <w:t>за каждый день просрочки</w:t>
      </w:r>
      <w:r w:rsidRPr="009A7683">
        <w:rPr>
          <w:rFonts w:ascii="Times New Roman" w:hAnsi="Times New Roman" w:cs="Times New Roman"/>
          <w:sz w:val="24"/>
          <w:szCs w:val="24"/>
        </w:rPr>
        <w:t xml:space="preserve">. </w:t>
      </w:r>
    </w:p>
    <w:p w:rsidR="009A7683" w:rsidRPr="009A7683" w:rsidRDefault="009A7683" w:rsidP="009A7683">
      <w:pPr>
        <w:shd w:val="clear" w:color="auto" w:fill="FFFFFF"/>
        <w:spacing w:line="274" w:lineRule="exact"/>
        <w:ind w:right="14" w:firstLine="567"/>
        <w:jc w:val="both"/>
        <w:rPr>
          <w:rFonts w:ascii="Times New Roman" w:hAnsi="Times New Roman" w:cs="Times New Roman"/>
          <w:sz w:val="24"/>
          <w:szCs w:val="24"/>
        </w:rPr>
      </w:pPr>
      <w:r w:rsidRPr="009A7683">
        <w:rPr>
          <w:rFonts w:ascii="Times New Roman" w:hAnsi="Times New Roman" w:cs="Times New Roman"/>
          <w:sz w:val="24"/>
          <w:szCs w:val="24"/>
        </w:rPr>
        <w:t xml:space="preserve">7.4. При нарушении Поставщиком сроков </w:t>
      </w:r>
      <w:proofErr w:type="gramStart"/>
      <w:r w:rsidRPr="009A7683">
        <w:rPr>
          <w:rFonts w:ascii="Times New Roman" w:hAnsi="Times New Roman" w:cs="Times New Roman"/>
          <w:sz w:val="24"/>
          <w:szCs w:val="24"/>
        </w:rPr>
        <w:t>поставки Товара/поставки Товара ненадлежащего качества</w:t>
      </w:r>
      <w:proofErr w:type="gramEnd"/>
      <w:r w:rsidRPr="009A7683">
        <w:rPr>
          <w:rFonts w:ascii="Times New Roman" w:hAnsi="Times New Roman" w:cs="Times New Roman"/>
          <w:sz w:val="24"/>
          <w:szCs w:val="24"/>
        </w:rPr>
        <w:t xml:space="preserve"> Поставщик уплачивает Заказчику неустойку в размере 1/300 </w:t>
      </w:r>
      <w:r w:rsidRPr="009A7683">
        <w:rPr>
          <w:rFonts w:ascii="Times New Roman" w:hAnsi="Times New Roman" w:cs="Times New Roman"/>
          <w:spacing w:val="-2"/>
          <w:sz w:val="24"/>
          <w:szCs w:val="24"/>
        </w:rPr>
        <w:t>от ключевой ставки</w:t>
      </w:r>
      <w:r w:rsidRPr="009A7683">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9A7683" w:rsidRPr="009A7683" w:rsidRDefault="009A7683" w:rsidP="009A7683">
      <w:pPr>
        <w:shd w:val="clear" w:color="auto" w:fill="FFFFFF"/>
        <w:spacing w:line="274" w:lineRule="exact"/>
        <w:ind w:right="14" w:firstLine="567"/>
        <w:jc w:val="both"/>
        <w:rPr>
          <w:rFonts w:ascii="Times New Roman" w:hAnsi="Times New Roman" w:cs="Times New Roman"/>
          <w:sz w:val="24"/>
          <w:szCs w:val="24"/>
        </w:rPr>
      </w:pPr>
      <w:r w:rsidRPr="009A7683">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9A7683" w:rsidRPr="009A7683" w:rsidRDefault="009A7683" w:rsidP="009A7683">
      <w:pPr>
        <w:shd w:val="clear" w:color="auto" w:fill="FFFFFF"/>
        <w:ind w:right="14"/>
        <w:contextualSpacing/>
        <w:jc w:val="center"/>
        <w:outlineLvl w:val="0"/>
        <w:rPr>
          <w:rFonts w:ascii="Times New Roman" w:hAnsi="Times New Roman" w:cs="Times New Roman"/>
          <w:sz w:val="24"/>
          <w:szCs w:val="24"/>
        </w:rPr>
      </w:pPr>
    </w:p>
    <w:p w:rsidR="009A7683" w:rsidRPr="009A7683" w:rsidRDefault="009A7683" w:rsidP="009A7683">
      <w:pPr>
        <w:shd w:val="clear" w:color="auto" w:fill="FFFFFF"/>
        <w:ind w:right="14"/>
        <w:contextualSpacing/>
        <w:jc w:val="center"/>
        <w:outlineLvl w:val="0"/>
        <w:rPr>
          <w:rFonts w:ascii="Times New Roman" w:hAnsi="Times New Roman" w:cs="Times New Roman"/>
          <w:b/>
          <w:bCs/>
          <w:sz w:val="24"/>
          <w:szCs w:val="24"/>
        </w:rPr>
      </w:pPr>
      <w:r w:rsidRPr="009A7683">
        <w:rPr>
          <w:rFonts w:ascii="Times New Roman" w:hAnsi="Times New Roman" w:cs="Times New Roman"/>
          <w:b/>
          <w:bCs/>
          <w:sz w:val="24"/>
          <w:szCs w:val="24"/>
        </w:rPr>
        <w:t>8. Обстоятельства непреодолимой силы</w:t>
      </w:r>
    </w:p>
    <w:p w:rsidR="009A7683" w:rsidRPr="009A7683" w:rsidRDefault="009A7683" w:rsidP="009A7683">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9A7683">
        <w:rPr>
          <w:rFonts w:ascii="Times New Roman" w:hAnsi="Times New Roman" w:cs="Times New Roman"/>
          <w:sz w:val="24"/>
          <w:szCs w:val="24"/>
          <w:lang w:eastAsia="en-US"/>
        </w:rPr>
        <w:t xml:space="preserve">8.1. </w:t>
      </w:r>
      <w:proofErr w:type="gramStart"/>
      <w:r w:rsidRPr="009A7683">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9A7683">
        <w:rPr>
          <w:rFonts w:ascii="Times New Roman" w:hAnsi="Times New Roman" w:cs="Times New Roman"/>
          <w:sz w:val="24"/>
          <w:szCs w:val="24"/>
          <w:lang w:eastAsia="en-US"/>
        </w:rPr>
        <w:t xml:space="preserve"> и др. в соответствии с п.3 ст. 401 ГК РФ.</w:t>
      </w:r>
    </w:p>
    <w:p w:rsidR="009A7683" w:rsidRPr="009A7683" w:rsidRDefault="009A7683" w:rsidP="009A7683">
      <w:pPr>
        <w:widowControl/>
        <w:tabs>
          <w:tab w:val="left" w:pos="1276"/>
        </w:tabs>
        <w:adjustRightInd/>
        <w:ind w:right="-21" w:firstLine="567"/>
        <w:contextualSpacing/>
        <w:jc w:val="both"/>
        <w:rPr>
          <w:rFonts w:ascii="Times New Roman" w:hAnsi="Times New Roman" w:cs="Times New Roman"/>
          <w:sz w:val="24"/>
          <w:szCs w:val="24"/>
          <w:lang w:eastAsia="en-US"/>
        </w:rPr>
      </w:pPr>
      <w:r w:rsidRPr="009A7683">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9A7683" w:rsidRPr="009A7683" w:rsidRDefault="009A7683" w:rsidP="009A7683">
      <w:pPr>
        <w:widowControl/>
        <w:tabs>
          <w:tab w:val="left" w:pos="1276"/>
        </w:tabs>
        <w:adjustRightInd/>
        <w:ind w:right="-21" w:firstLine="567"/>
        <w:contextualSpacing/>
        <w:jc w:val="both"/>
        <w:rPr>
          <w:rFonts w:ascii="Times New Roman" w:hAnsi="Times New Roman" w:cs="Times New Roman"/>
          <w:sz w:val="24"/>
          <w:szCs w:val="24"/>
          <w:lang w:eastAsia="en-US"/>
        </w:rPr>
      </w:pPr>
      <w:r w:rsidRPr="009A7683">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9A7683" w:rsidRPr="009A7683" w:rsidRDefault="009A7683" w:rsidP="009A7683">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9A7683">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9A7683" w:rsidRPr="009A7683" w:rsidRDefault="009A7683" w:rsidP="009A7683">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9A7683">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9A7683" w:rsidRPr="009A7683" w:rsidRDefault="009A7683" w:rsidP="009A7683">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9A7683" w:rsidRPr="009A7683" w:rsidRDefault="009A7683" w:rsidP="009A7683">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9A7683">
        <w:rPr>
          <w:rFonts w:ascii="Times New Roman" w:hAnsi="Times New Roman" w:cs="Times New Roman"/>
          <w:b/>
          <w:sz w:val="24"/>
          <w:szCs w:val="24"/>
          <w:lang w:eastAsia="en-US"/>
        </w:rPr>
        <w:t>9. Обеспечение исполнения Договора</w:t>
      </w:r>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w:t>
      </w:r>
      <w:r w:rsidRPr="009A7683">
        <w:rPr>
          <w:rFonts w:ascii="Times New Roman" w:hAnsi="Times New Roman" w:cs="Times New Roman"/>
          <w:sz w:val="24"/>
          <w:szCs w:val="24"/>
        </w:rPr>
        <w:lastRenderedPageBreak/>
        <w:t>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9A7683" w:rsidRPr="009A7683" w:rsidRDefault="009A7683" w:rsidP="009A7683">
      <w:pPr>
        <w:ind w:firstLine="709"/>
        <w:jc w:val="both"/>
        <w:rPr>
          <w:rFonts w:ascii="Times New Roman" w:hAnsi="Times New Roman" w:cs="Times New Roman"/>
          <w:sz w:val="24"/>
          <w:szCs w:val="24"/>
        </w:rPr>
      </w:pPr>
      <w:r w:rsidRPr="009A7683">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Денежные средства перечисляются по следующим реквизитам:</w:t>
      </w:r>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ГУП РК «Крымтеплокоммунэнерго»</w:t>
      </w:r>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ИНН 9102028499</w:t>
      </w:r>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КПП 910250001</w:t>
      </w:r>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ОГРН 1149102047962</w:t>
      </w:r>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ОАО «Банк ЧБРР»</w:t>
      </w:r>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расчетный счет: 40602810400004012116, </w:t>
      </w:r>
    </w:p>
    <w:p w:rsidR="009A7683" w:rsidRPr="009A7683" w:rsidRDefault="009A7683" w:rsidP="009A7683">
      <w:pPr>
        <w:ind w:firstLine="709"/>
        <w:contextualSpacing/>
        <w:jc w:val="both"/>
        <w:rPr>
          <w:rFonts w:ascii="Times New Roman" w:hAnsi="Times New Roman" w:cs="Times New Roman"/>
          <w:sz w:val="24"/>
          <w:szCs w:val="24"/>
        </w:rPr>
      </w:pPr>
      <w:proofErr w:type="spellStart"/>
      <w:proofErr w:type="gramStart"/>
      <w:r w:rsidRPr="009A7683">
        <w:rPr>
          <w:rFonts w:ascii="Times New Roman" w:hAnsi="Times New Roman" w:cs="Times New Roman"/>
          <w:sz w:val="24"/>
          <w:szCs w:val="24"/>
        </w:rPr>
        <w:t>кор</w:t>
      </w:r>
      <w:proofErr w:type="spellEnd"/>
      <w:r w:rsidRPr="009A7683">
        <w:rPr>
          <w:rFonts w:ascii="Times New Roman" w:hAnsi="Times New Roman" w:cs="Times New Roman"/>
          <w:sz w:val="24"/>
          <w:szCs w:val="24"/>
        </w:rPr>
        <w:t>. счет</w:t>
      </w:r>
      <w:proofErr w:type="gramEnd"/>
      <w:r w:rsidRPr="009A7683">
        <w:rPr>
          <w:rFonts w:ascii="Times New Roman" w:hAnsi="Times New Roman" w:cs="Times New Roman"/>
          <w:sz w:val="24"/>
          <w:szCs w:val="24"/>
        </w:rPr>
        <w:t>: 30101810035100000101</w:t>
      </w:r>
    </w:p>
    <w:p w:rsidR="009A7683" w:rsidRPr="009A7683" w:rsidRDefault="009A7683" w:rsidP="009A7683">
      <w:pPr>
        <w:ind w:firstLine="709"/>
        <w:contextualSpacing/>
        <w:jc w:val="both"/>
        <w:rPr>
          <w:rFonts w:ascii="Times New Roman" w:hAnsi="Times New Roman" w:cs="Times New Roman"/>
          <w:sz w:val="24"/>
          <w:szCs w:val="24"/>
        </w:rPr>
      </w:pPr>
      <w:proofErr w:type="gramStart"/>
      <w:r w:rsidRPr="009A7683">
        <w:rPr>
          <w:rFonts w:ascii="Times New Roman" w:hAnsi="Times New Roman" w:cs="Times New Roman"/>
          <w:sz w:val="24"/>
          <w:szCs w:val="24"/>
        </w:rPr>
        <w:t>(ИНН банка 9102019769, КПП 910201001,</w:t>
      </w:r>
      <w:proofErr w:type="gramEnd"/>
    </w:p>
    <w:p w:rsidR="009A7683" w:rsidRPr="009A7683" w:rsidRDefault="009A7683" w:rsidP="009A7683">
      <w:pPr>
        <w:ind w:firstLine="709"/>
        <w:contextualSpacing/>
        <w:jc w:val="both"/>
        <w:rPr>
          <w:rFonts w:ascii="Times New Roman" w:hAnsi="Times New Roman" w:cs="Times New Roman"/>
          <w:sz w:val="24"/>
          <w:szCs w:val="24"/>
        </w:rPr>
      </w:pPr>
      <w:proofErr w:type="gramStart"/>
      <w:r w:rsidRPr="009A7683">
        <w:rPr>
          <w:rFonts w:ascii="Times New Roman" w:hAnsi="Times New Roman" w:cs="Times New Roman"/>
          <w:sz w:val="24"/>
          <w:szCs w:val="24"/>
        </w:rPr>
        <w:t xml:space="preserve">ОГРН 1149102030186, БИК Банка: 043510101) </w:t>
      </w:r>
      <w:proofErr w:type="gramEnd"/>
    </w:p>
    <w:p w:rsidR="009A7683" w:rsidRPr="009A7683" w:rsidRDefault="009A7683" w:rsidP="009A7683">
      <w:pPr>
        <w:ind w:firstLine="709"/>
        <w:contextualSpacing/>
        <w:jc w:val="both"/>
        <w:rPr>
          <w:rFonts w:ascii="Times New Roman" w:hAnsi="Times New Roman" w:cs="Times New Roman"/>
          <w:sz w:val="24"/>
          <w:szCs w:val="24"/>
        </w:rPr>
      </w:pPr>
      <w:r w:rsidRPr="009A7683">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9A7683" w:rsidRPr="009A7683" w:rsidRDefault="009A7683" w:rsidP="009A7683">
      <w:pPr>
        <w:ind w:firstLine="709"/>
        <w:contextualSpacing/>
        <w:jc w:val="both"/>
        <w:rPr>
          <w:rFonts w:ascii="Times New Roman" w:hAnsi="Times New Roman" w:cs="Times New Roman"/>
          <w:sz w:val="24"/>
          <w:szCs w:val="24"/>
        </w:rPr>
      </w:pPr>
      <w:proofErr w:type="gramStart"/>
      <w:r w:rsidRPr="009A7683">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9A7683">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9A7683" w:rsidRPr="009A7683" w:rsidRDefault="009A7683" w:rsidP="009A7683">
      <w:pPr>
        <w:ind w:firstLine="709"/>
        <w:jc w:val="both"/>
        <w:rPr>
          <w:rFonts w:ascii="Times New Roman" w:hAnsi="Times New Roman" w:cs="Times New Roman"/>
          <w:sz w:val="24"/>
          <w:szCs w:val="24"/>
        </w:rPr>
      </w:pPr>
      <w:r w:rsidRPr="009A7683">
        <w:rPr>
          <w:rFonts w:ascii="Times New Roman" w:hAnsi="Times New Roman" w:cs="Times New Roman"/>
          <w:sz w:val="24"/>
          <w:szCs w:val="24"/>
        </w:rPr>
        <w:t>Способ обеспечения исполнения Договора определяется Подрядчиком самостоятельно.</w:t>
      </w:r>
    </w:p>
    <w:p w:rsidR="009A7683" w:rsidRPr="009A7683" w:rsidRDefault="009A7683" w:rsidP="009A7683">
      <w:pPr>
        <w:ind w:firstLine="709"/>
        <w:jc w:val="both"/>
        <w:rPr>
          <w:rFonts w:ascii="Times New Roman" w:hAnsi="Times New Roman" w:cs="Times New Roman"/>
          <w:sz w:val="24"/>
          <w:szCs w:val="24"/>
        </w:rPr>
      </w:pPr>
      <w:r w:rsidRPr="009A7683">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16050,00 руб. </w:t>
      </w:r>
      <w:proofErr w:type="gramStart"/>
      <w:r w:rsidRPr="009A7683">
        <w:rPr>
          <w:rFonts w:ascii="Times New Roman" w:hAnsi="Times New Roman" w:cs="Times New Roman"/>
          <w:sz w:val="24"/>
          <w:szCs w:val="24"/>
        </w:rPr>
        <w:t xml:space="preserve">( </w:t>
      </w:r>
      <w:proofErr w:type="gramEnd"/>
      <w:r w:rsidRPr="009A7683">
        <w:rPr>
          <w:rFonts w:ascii="Times New Roman" w:hAnsi="Times New Roman" w:cs="Times New Roman"/>
          <w:sz w:val="24"/>
          <w:szCs w:val="24"/>
        </w:rPr>
        <w:t xml:space="preserve">шестнадцать тысяч пятьдесят рублей 00 копейки). </w:t>
      </w:r>
    </w:p>
    <w:p w:rsidR="009A7683" w:rsidRPr="009A7683" w:rsidRDefault="009A7683" w:rsidP="009A7683">
      <w:pPr>
        <w:ind w:firstLine="709"/>
        <w:jc w:val="both"/>
        <w:rPr>
          <w:rFonts w:ascii="Times New Roman" w:hAnsi="Times New Roman" w:cs="Times New Roman"/>
          <w:sz w:val="24"/>
          <w:szCs w:val="24"/>
        </w:rPr>
      </w:pPr>
      <w:r w:rsidRPr="009A7683">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9A7683" w:rsidRPr="009A7683" w:rsidRDefault="009A7683" w:rsidP="009A7683">
      <w:pPr>
        <w:ind w:firstLine="709"/>
        <w:jc w:val="both"/>
        <w:rPr>
          <w:rFonts w:ascii="Times New Roman" w:hAnsi="Times New Roman" w:cs="Times New Roman"/>
          <w:sz w:val="24"/>
          <w:szCs w:val="24"/>
        </w:rPr>
      </w:pPr>
      <w:r w:rsidRPr="009A7683">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9A7683" w:rsidRPr="009A7683" w:rsidRDefault="009A7683" w:rsidP="009A7683">
      <w:pPr>
        <w:tabs>
          <w:tab w:val="left" w:pos="709"/>
        </w:tabs>
        <w:ind w:firstLine="709"/>
        <w:jc w:val="both"/>
        <w:rPr>
          <w:rFonts w:ascii="Times New Roman" w:hAnsi="Times New Roman" w:cs="Times New Roman"/>
          <w:sz w:val="24"/>
          <w:szCs w:val="24"/>
        </w:rPr>
      </w:pPr>
      <w:r w:rsidRPr="009A7683">
        <w:rPr>
          <w:rFonts w:ascii="Times New Roman" w:hAnsi="Times New Roman" w:cs="Times New Roman"/>
          <w:sz w:val="24"/>
          <w:szCs w:val="24"/>
        </w:rPr>
        <w:t>9.5. </w:t>
      </w:r>
      <w:proofErr w:type="gramStart"/>
      <w:r w:rsidRPr="009A7683">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9A7683" w:rsidRPr="009A7683" w:rsidRDefault="009A7683" w:rsidP="009A7683">
      <w:pPr>
        <w:tabs>
          <w:tab w:val="left" w:pos="709"/>
        </w:tabs>
        <w:ind w:firstLine="709"/>
        <w:jc w:val="both"/>
        <w:rPr>
          <w:rFonts w:ascii="Times New Roman" w:hAnsi="Times New Roman" w:cs="Times New Roman"/>
          <w:sz w:val="24"/>
          <w:szCs w:val="24"/>
        </w:rPr>
      </w:pPr>
      <w:r w:rsidRPr="009A7683">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9A7683" w:rsidRPr="009A7683" w:rsidRDefault="009A7683" w:rsidP="009A7683">
      <w:pPr>
        <w:tabs>
          <w:tab w:val="left" w:pos="709"/>
        </w:tabs>
        <w:ind w:firstLine="709"/>
        <w:jc w:val="both"/>
        <w:rPr>
          <w:rFonts w:ascii="Times New Roman" w:hAnsi="Times New Roman" w:cs="Times New Roman"/>
          <w:sz w:val="24"/>
          <w:szCs w:val="24"/>
        </w:rPr>
      </w:pPr>
      <w:r w:rsidRPr="009A7683">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A7683" w:rsidRPr="009A7683" w:rsidRDefault="009A7683" w:rsidP="009A7683">
      <w:pPr>
        <w:tabs>
          <w:tab w:val="left" w:pos="709"/>
        </w:tabs>
        <w:ind w:firstLine="709"/>
        <w:jc w:val="both"/>
        <w:rPr>
          <w:rFonts w:ascii="Times New Roman" w:hAnsi="Times New Roman" w:cs="Times New Roman"/>
          <w:sz w:val="24"/>
          <w:szCs w:val="24"/>
        </w:rPr>
      </w:pPr>
      <w:r w:rsidRPr="009A7683">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9A7683" w:rsidRPr="009A7683" w:rsidRDefault="009A7683" w:rsidP="009A7683">
      <w:pPr>
        <w:tabs>
          <w:tab w:val="left" w:pos="709"/>
        </w:tabs>
        <w:ind w:firstLine="709"/>
        <w:jc w:val="both"/>
        <w:rPr>
          <w:rFonts w:ascii="Times New Roman" w:hAnsi="Times New Roman" w:cs="Times New Roman"/>
          <w:sz w:val="24"/>
          <w:szCs w:val="24"/>
        </w:rPr>
      </w:pPr>
      <w:r w:rsidRPr="009A7683">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9A7683" w:rsidRPr="009A7683" w:rsidRDefault="009A7683" w:rsidP="009A7683">
      <w:pPr>
        <w:ind w:firstLine="709"/>
        <w:jc w:val="both"/>
        <w:rPr>
          <w:rFonts w:ascii="Times New Roman" w:hAnsi="Times New Roman" w:cs="Times New Roman"/>
          <w:sz w:val="24"/>
          <w:szCs w:val="24"/>
        </w:rPr>
      </w:pPr>
      <w:r w:rsidRPr="009A7683">
        <w:rPr>
          <w:rFonts w:ascii="Times New Roman" w:hAnsi="Times New Roman" w:cs="Times New Roman"/>
          <w:sz w:val="24"/>
          <w:szCs w:val="24"/>
        </w:rPr>
        <w:lastRenderedPageBreak/>
        <w:t>9.9. Банковская гарантия должна быть безотзывной.</w:t>
      </w:r>
    </w:p>
    <w:p w:rsidR="009A7683" w:rsidRPr="009A7683" w:rsidRDefault="009A7683" w:rsidP="009A7683">
      <w:pPr>
        <w:ind w:firstLine="709"/>
        <w:jc w:val="both"/>
        <w:rPr>
          <w:rFonts w:ascii="Times New Roman" w:hAnsi="Times New Roman" w:cs="Times New Roman"/>
          <w:sz w:val="24"/>
          <w:szCs w:val="24"/>
        </w:rPr>
      </w:pPr>
      <w:r w:rsidRPr="009A7683">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A7683" w:rsidRPr="009A7683" w:rsidRDefault="009A7683" w:rsidP="009A7683">
      <w:pPr>
        <w:tabs>
          <w:tab w:val="left" w:pos="709"/>
        </w:tabs>
        <w:ind w:firstLine="709"/>
        <w:jc w:val="both"/>
        <w:rPr>
          <w:rFonts w:ascii="Times New Roman" w:hAnsi="Times New Roman" w:cs="Times New Roman"/>
          <w:sz w:val="24"/>
          <w:szCs w:val="24"/>
        </w:rPr>
      </w:pPr>
      <w:r w:rsidRPr="009A7683">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9A7683" w:rsidRPr="009A7683" w:rsidRDefault="009A7683" w:rsidP="009A7683">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9A7683" w:rsidRPr="009A7683" w:rsidRDefault="009A7683" w:rsidP="009A7683">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9A7683">
        <w:rPr>
          <w:rFonts w:ascii="Times New Roman" w:hAnsi="Times New Roman" w:cs="Times New Roman"/>
          <w:b/>
          <w:bCs/>
          <w:sz w:val="24"/>
          <w:szCs w:val="24"/>
        </w:rPr>
        <w:t>10. Порядок разрешения споров</w:t>
      </w:r>
    </w:p>
    <w:p w:rsidR="009A7683" w:rsidRPr="009A7683" w:rsidRDefault="009A7683" w:rsidP="009A7683">
      <w:pPr>
        <w:shd w:val="clear" w:color="auto" w:fill="FFFFFF"/>
        <w:tabs>
          <w:tab w:val="left" w:pos="1003"/>
        </w:tabs>
        <w:ind w:right="10" w:firstLine="567"/>
        <w:contextualSpacing/>
        <w:jc w:val="both"/>
        <w:rPr>
          <w:rFonts w:ascii="Times New Roman" w:hAnsi="Times New Roman" w:cs="Times New Roman"/>
          <w:spacing w:val="-1"/>
          <w:sz w:val="24"/>
          <w:szCs w:val="24"/>
        </w:rPr>
      </w:pPr>
      <w:r w:rsidRPr="009A7683">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9A7683" w:rsidRPr="009A7683" w:rsidRDefault="009A7683" w:rsidP="009A7683">
      <w:pPr>
        <w:shd w:val="clear" w:color="auto" w:fill="FFFFFF"/>
        <w:tabs>
          <w:tab w:val="left" w:pos="1003"/>
        </w:tabs>
        <w:ind w:right="14"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9A7683" w:rsidRPr="009A7683" w:rsidRDefault="009A7683" w:rsidP="009A7683">
      <w:pPr>
        <w:shd w:val="clear" w:color="auto" w:fill="FFFFFF"/>
        <w:tabs>
          <w:tab w:val="left" w:pos="1003"/>
        </w:tabs>
        <w:ind w:right="14"/>
        <w:contextualSpacing/>
        <w:jc w:val="center"/>
        <w:outlineLvl w:val="0"/>
        <w:rPr>
          <w:rFonts w:ascii="Times New Roman" w:hAnsi="Times New Roman" w:cs="Times New Roman"/>
          <w:b/>
          <w:bCs/>
          <w:sz w:val="24"/>
          <w:szCs w:val="24"/>
        </w:rPr>
      </w:pPr>
    </w:p>
    <w:p w:rsidR="009A7683" w:rsidRPr="009A7683" w:rsidRDefault="009A7683" w:rsidP="009A7683">
      <w:pPr>
        <w:shd w:val="clear" w:color="auto" w:fill="FFFFFF"/>
        <w:tabs>
          <w:tab w:val="left" w:pos="1003"/>
        </w:tabs>
        <w:ind w:right="14"/>
        <w:contextualSpacing/>
        <w:jc w:val="center"/>
        <w:outlineLvl w:val="0"/>
        <w:rPr>
          <w:rFonts w:ascii="Times New Roman" w:hAnsi="Times New Roman" w:cs="Times New Roman"/>
          <w:b/>
          <w:bCs/>
          <w:sz w:val="24"/>
          <w:szCs w:val="24"/>
        </w:rPr>
      </w:pPr>
      <w:r w:rsidRPr="009A7683">
        <w:rPr>
          <w:rFonts w:ascii="Times New Roman" w:hAnsi="Times New Roman" w:cs="Times New Roman"/>
          <w:b/>
          <w:bCs/>
          <w:sz w:val="24"/>
          <w:szCs w:val="24"/>
        </w:rPr>
        <w:t>11. Порядок изменения и расторжения Договора</w:t>
      </w:r>
    </w:p>
    <w:p w:rsidR="009A7683" w:rsidRPr="009A7683" w:rsidRDefault="009A7683" w:rsidP="009A7683">
      <w:pPr>
        <w:shd w:val="clear" w:color="auto" w:fill="FFFFFF"/>
        <w:tabs>
          <w:tab w:val="left" w:pos="1085"/>
        </w:tabs>
        <w:ind w:right="14" w:firstLine="567"/>
        <w:contextualSpacing/>
        <w:jc w:val="both"/>
        <w:rPr>
          <w:rFonts w:ascii="Times New Roman" w:hAnsi="Times New Roman" w:cs="Times New Roman"/>
          <w:spacing w:val="-1"/>
          <w:sz w:val="24"/>
          <w:szCs w:val="24"/>
        </w:rPr>
      </w:pPr>
      <w:r w:rsidRPr="009A7683">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9A7683" w:rsidRPr="009A7683" w:rsidRDefault="009A7683" w:rsidP="009A7683">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68" w:name="sub_800"/>
      <w:r w:rsidRPr="009A7683">
        <w:rPr>
          <w:rFonts w:ascii="Times New Roman" w:eastAsia="Calibri" w:hAnsi="Times New Roman" w:cs="Times New Roman"/>
          <w:sz w:val="24"/>
          <w:szCs w:val="24"/>
          <w:lang w:eastAsia="ar-SA"/>
        </w:rPr>
        <w:t>11.2. Договор может быть расторгнут:</w:t>
      </w:r>
    </w:p>
    <w:p w:rsidR="009A7683" w:rsidRPr="009A7683" w:rsidRDefault="009A7683" w:rsidP="009A7683">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9A7683">
        <w:rPr>
          <w:rFonts w:ascii="Times New Roman" w:eastAsia="Calibri" w:hAnsi="Times New Roman" w:cs="Times New Roman"/>
          <w:sz w:val="24"/>
          <w:szCs w:val="24"/>
          <w:lang w:eastAsia="ar-SA"/>
        </w:rPr>
        <w:t>- по соглашению Сторон;</w:t>
      </w:r>
    </w:p>
    <w:p w:rsidR="009A7683" w:rsidRPr="009A7683" w:rsidRDefault="009A7683" w:rsidP="009A7683">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9A7683">
        <w:rPr>
          <w:rFonts w:ascii="Times New Roman" w:eastAsia="Calibri" w:hAnsi="Times New Roman" w:cs="Times New Roman"/>
          <w:sz w:val="24"/>
          <w:szCs w:val="24"/>
          <w:lang w:eastAsia="ar-SA"/>
        </w:rPr>
        <w:t>- по решению суда;</w:t>
      </w:r>
    </w:p>
    <w:p w:rsidR="009A7683" w:rsidRPr="009A7683" w:rsidRDefault="009A7683" w:rsidP="009A7683">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9A7683">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9A7683">
        <w:rPr>
          <w:rFonts w:ascii="Times New Roman" w:eastAsia="Calibri" w:hAnsi="Times New Roman" w:cs="Times New Roman"/>
          <w:sz w:val="24"/>
          <w:szCs w:val="24"/>
          <w:lang w:eastAsia="ar-SA"/>
        </w:rPr>
        <w:t>.</w:t>
      </w:r>
    </w:p>
    <w:p w:rsidR="009A7683" w:rsidRPr="009A7683" w:rsidRDefault="009A7683" w:rsidP="009A7683">
      <w:pPr>
        <w:suppressAutoHyphens/>
        <w:autoSpaceDN/>
        <w:adjustRightInd/>
        <w:ind w:firstLine="567"/>
        <w:contextualSpacing/>
        <w:jc w:val="both"/>
        <w:rPr>
          <w:rFonts w:ascii="Times New Roman" w:eastAsia="Calibri" w:hAnsi="Times New Roman" w:cs="Times New Roman"/>
          <w:sz w:val="24"/>
          <w:szCs w:val="24"/>
          <w:lang w:eastAsia="ar-SA"/>
        </w:rPr>
      </w:pPr>
      <w:r w:rsidRPr="009A7683">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9A7683" w:rsidRPr="009A7683" w:rsidRDefault="009A7683" w:rsidP="009A7683">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9A7683">
        <w:rPr>
          <w:rFonts w:ascii="Times New Roman" w:eastAsia="Calibri" w:hAnsi="Times New Roman" w:cs="Times New Roman"/>
          <w:sz w:val="24"/>
          <w:szCs w:val="24"/>
          <w:lang w:eastAsia="ar-SA"/>
        </w:rPr>
        <w:t>11.4. </w:t>
      </w:r>
      <w:proofErr w:type="gramStart"/>
      <w:r w:rsidRPr="009A7683">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A7683">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9A7683">
        <w:rPr>
          <w:rFonts w:ascii="Times New Roman" w:eastAsia="Calibri" w:hAnsi="Times New Roman" w:cs="Times New Roman"/>
          <w:sz w:val="24"/>
          <w:szCs w:val="24"/>
          <w:lang w:eastAsia="ar-SA"/>
        </w:rPr>
        <w:t>с даты направления</w:t>
      </w:r>
      <w:proofErr w:type="gramEnd"/>
      <w:r w:rsidRPr="009A7683">
        <w:rPr>
          <w:rFonts w:ascii="Times New Roman" w:eastAsia="Calibri" w:hAnsi="Times New Roman" w:cs="Times New Roman"/>
          <w:sz w:val="24"/>
          <w:szCs w:val="24"/>
          <w:lang w:eastAsia="ar-SA"/>
        </w:rPr>
        <w:t xml:space="preserve"> Поставщику вышеуказанного решения.</w:t>
      </w:r>
    </w:p>
    <w:p w:rsidR="009A7683" w:rsidRPr="009A7683" w:rsidRDefault="009A7683" w:rsidP="009A7683">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9A7683">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9A7683">
        <w:rPr>
          <w:rFonts w:ascii="Times New Roman" w:eastAsia="Calibri" w:hAnsi="Times New Roman" w:cs="Times New Roman"/>
          <w:sz w:val="24"/>
          <w:szCs w:val="24"/>
          <w:lang w:eastAsia="ar-SA"/>
        </w:rPr>
        <w:t>силу</w:t>
      </w:r>
      <w:proofErr w:type="gramEnd"/>
      <w:r w:rsidRPr="009A7683">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9A7683" w:rsidRPr="009A7683" w:rsidRDefault="009A7683" w:rsidP="009A7683">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9A7683">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9A7683" w:rsidRPr="009A7683" w:rsidRDefault="009A7683" w:rsidP="009A7683">
      <w:pPr>
        <w:widowControl/>
        <w:contextualSpacing/>
        <w:jc w:val="center"/>
        <w:outlineLvl w:val="0"/>
        <w:rPr>
          <w:rFonts w:ascii="Times New Roman" w:hAnsi="Times New Roman" w:cs="Times New Roman"/>
          <w:b/>
          <w:bCs/>
          <w:color w:val="26282F"/>
          <w:sz w:val="24"/>
          <w:szCs w:val="24"/>
        </w:rPr>
      </w:pPr>
    </w:p>
    <w:p w:rsidR="009A7683" w:rsidRPr="009A7683" w:rsidRDefault="009A7683" w:rsidP="009A7683">
      <w:pPr>
        <w:widowControl/>
        <w:contextualSpacing/>
        <w:jc w:val="center"/>
        <w:outlineLvl w:val="0"/>
        <w:rPr>
          <w:rFonts w:ascii="Times New Roman" w:hAnsi="Times New Roman" w:cs="Times New Roman"/>
          <w:b/>
          <w:bCs/>
          <w:color w:val="26282F"/>
          <w:sz w:val="24"/>
          <w:szCs w:val="24"/>
        </w:rPr>
      </w:pPr>
      <w:r w:rsidRPr="009A7683">
        <w:rPr>
          <w:rFonts w:ascii="Times New Roman" w:hAnsi="Times New Roman" w:cs="Times New Roman"/>
          <w:b/>
          <w:bCs/>
          <w:color w:val="26282F"/>
          <w:sz w:val="24"/>
          <w:szCs w:val="24"/>
        </w:rPr>
        <w:t>12. Антикоррупционная оговорка</w:t>
      </w:r>
    </w:p>
    <w:p w:rsidR="009A7683" w:rsidRPr="009A7683" w:rsidRDefault="009A7683" w:rsidP="009A7683">
      <w:pPr>
        <w:widowControl/>
        <w:ind w:firstLine="567"/>
        <w:contextualSpacing/>
        <w:jc w:val="both"/>
        <w:rPr>
          <w:rFonts w:ascii="Times New Roman" w:hAnsi="Times New Roman" w:cs="Times New Roman"/>
          <w:sz w:val="24"/>
          <w:szCs w:val="24"/>
        </w:rPr>
      </w:pPr>
      <w:bookmarkStart w:id="69" w:name="sub_801"/>
      <w:bookmarkEnd w:id="68"/>
      <w:r w:rsidRPr="009A7683">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9"/>
    <w:p w:rsidR="009A7683" w:rsidRPr="009A7683" w:rsidRDefault="009A7683" w:rsidP="009A7683">
      <w:pPr>
        <w:widowControl/>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9A7683">
          <w:rPr>
            <w:rFonts w:ascii="Times New Roman" w:hAnsi="Times New Roman" w:cs="Times New Roman"/>
            <w:sz w:val="24"/>
            <w:szCs w:val="24"/>
          </w:rPr>
          <w:t>пункте 11.1</w:t>
        </w:r>
      </w:hyperlink>
      <w:r w:rsidRPr="009A7683">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9A7683" w:rsidRPr="009A7683" w:rsidRDefault="009A7683" w:rsidP="009A7683">
      <w:pPr>
        <w:widowControl/>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lastRenderedPageBreak/>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A7683" w:rsidRPr="009A7683" w:rsidRDefault="009A7683" w:rsidP="009A7683">
      <w:pPr>
        <w:widowControl/>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12.4. Сторонам Договора, их руководителям и работникам запрещается:</w:t>
      </w:r>
    </w:p>
    <w:p w:rsidR="009A7683" w:rsidRPr="009A7683" w:rsidRDefault="009A7683" w:rsidP="009A7683">
      <w:pPr>
        <w:widowControl/>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9A7683">
        <w:rPr>
          <w:rFonts w:ascii="Times New Roman" w:hAnsi="Times New Roman" w:cs="Times New Roman"/>
          <w:sz w:val="24"/>
          <w:szCs w:val="24"/>
        </w:rPr>
        <w:t>образом</w:t>
      </w:r>
      <w:proofErr w:type="gramEnd"/>
      <w:r w:rsidRPr="009A7683">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A7683" w:rsidRPr="009A7683" w:rsidRDefault="009A7683" w:rsidP="009A7683">
      <w:pPr>
        <w:widowControl/>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A7683" w:rsidRPr="009A7683" w:rsidRDefault="009A7683" w:rsidP="009A7683">
      <w:pPr>
        <w:widowControl/>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12.4.3. Совершать иные действия, нарушающие действующее </w:t>
      </w:r>
      <w:hyperlink r:id="rId13" w:history="1">
        <w:r w:rsidRPr="009A7683">
          <w:rPr>
            <w:rFonts w:ascii="Times New Roman" w:hAnsi="Times New Roman" w:cs="Times New Roman"/>
            <w:sz w:val="24"/>
            <w:szCs w:val="24"/>
          </w:rPr>
          <w:t>антикоррупционное законодательство</w:t>
        </w:r>
      </w:hyperlink>
      <w:r w:rsidRPr="009A7683">
        <w:rPr>
          <w:rFonts w:ascii="Times New Roman" w:hAnsi="Times New Roman" w:cs="Times New Roman"/>
          <w:sz w:val="24"/>
          <w:szCs w:val="24"/>
        </w:rPr>
        <w:t xml:space="preserve"> Российской Федерации.</w:t>
      </w:r>
    </w:p>
    <w:p w:rsidR="009A7683" w:rsidRPr="009A7683" w:rsidRDefault="009A7683" w:rsidP="009A7683">
      <w:pPr>
        <w:widowControl/>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A7683" w:rsidRPr="009A7683" w:rsidRDefault="009A7683" w:rsidP="009A7683">
      <w:pPr>
        <w:widowControl/>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A7683" w:rsidRPr="009A7683" w:rsidRDefault="009A7683" w:rsidP="009A7683">
      <w:pPr>
        <w:shd w:val="clear" w:color="auto" w:fill="FFFFFF"/>
        <w:tabs>
          <w:tab w:val="left" w:pos="1123"/>
        </w:tabs>
        <w:ind w:right="14"/>
        <w:contextualSpacing/>
        <w:jc w:val="center"/>
        <w:outlineLvl w:val="0"/>
        <w:rPr>
          <w:rFonts w:ascii="Times New Roman" w:hAnsi="Times New Roman" w:cs="Times New Roman"/>
          <w:b/>
          <w:bCs/>
          <w:sz w:val="24"/>
          <w:szCs w:val="24"/>
        </w:rPr>
      </w:pPr>
      <w:r w:rsidRPr="009A7683">
        <w:rPr>
          <w:rFonts w:ascii="Times New Roman" w:hAnsi="Times New Roman" w:cs="Times New Roman"/>
          <w:b/>
          <w:bCs/>
          <w:sz w:val="24"/>
          <w:szCs w:val="24"/>
        </w:rPr>
        <w:t>13. Прочие условия.</w:t>
      </w:r>
    </w:p>
    <w:p w:rsidR="009A7683" w:rsidRPr="009A7683" w:rsidRDefault="009A7683" w:rsidP="009A7683">
      <w:pPr>
        <w:shd w:val="clear" w:color="auto" w:fill="FFFFFF"/>
        <w:tabs>
          <w:tab w:val="left" w:pos="1272"/>
        </w:tabs>
        <w:ind w:firstLine="567"/>
        <w:contextualSpacing/>
        <w:jc w:val="both"/>
        <w:rPr>
          <w:rFonts w:ascii="Times New Roman" w:hAnsi="Times New Roman" w:cs="Times New Roman"/>
          <w:sz w:val="24"/>
          <w:szCs w:val="24"/>
        </w:rPr>
      </w:pPr>
      <w:r w:rsidRPr="009A7683">
        <w:rPr>
          <w:rFonts w:ascii="Times New Roman" w:hAnsi="Times New Roman" w:cs="Times New Roman"/>
          <w:spacing w:val="-1"/>
          <w:sz w:val="24"/>
          <w:szCs w:val="24"/>
        </w:rPr>
        <w:t xml:space="preserve">13.1. </w:t>
      </w:r>
      <w:r w:rsidRPr="009A7683">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9A7683" w:rsidRPr="009A7683" w:rsidRDefault="009A7683" w:rsidP="009A7683">
      <w:pPr>
        <w:shd w:val="clear" w:color="auto" w:fill="FFFFFF"/>
        <w:tabs>
          <w:tab w:val="left" w:pos="1272"/>
        </w:tabs>
        <w:ind w:firstLine="567"/>
        <w:contextualSpacing/>
        <w:jc w:val="both"/>
        <w:rPr>
          <w:rFonts w:ascii="Times New Roman" w:hAnsi="Times New Roman" w:cs="Times New Roman"/>
          <w:sz w:val="24"/>
          <w:szCs w:val="24"/>
        </w:rPr>
      </w:pPr>
      <w:proofErr w:type="gramStart"/>
      <w:r w:rsidRPr="009A7683">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9A7683" w:rsidRPr="009A7683" w:rsidRDefault="009A7683" w:rsidP="009A7683">
      <w:pPr>
        <w:shd w:val="clear" w:color="auto" w:fill="FFFFFF"/>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9A7683">
        <w:rPr>
          <w:rFonts w:ascii="Times New Roman" w:hAnsi="Times New Roman" w:cs="Times New Roman"/>
          <w:iCs/>
          <w:sz w:val="24"/>
          <w:szCs w:val="24"/>
        </w:rPr>
        <w:t>31.12.2018 г</w:t>
      </w:r>
      <w:r w:rsidRPr="009A7683">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9A7683" w:rsidRPr="009A7683" w:rsidRDefault="009A7683" w:rsidP="009A7683">
      <w:pPr>
        <w:shd w:val="clear" w:color="auto" w:fill="FFFFFF"/>
        <w:tabs>
          <w:tab w:val="left" w:pos="1085"/>
        </w:tabs>
        <w:ind w:right="10" w:firstLine="567"/>
        <w:contextualSpacing/>
        <w:jc w:val="both"/>
        <w:rPr>
          <w:rFonts w:ascii="Times New Roman" w:hAnsi="Times New Roman" w:cs="Times New Roman"/>
          <w:spacing w:val="-1"/>
          <w:sz w:val="24"/>
          <w:szCs w:val="24"/>
        </w:rPr>
      </w:pPr>
      <w:r w:rsidRPr="009A7683">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9A7683" w:rsidRPr="009A7683" w:rsidRDefault="009A7683" w:rsidP="009A7683">
      <w:pPr>
        <w:shd w:val="clear" w:color="auto" w:fill="FFFFFF"/>
        <w:tabs>
          <w:tab w:val="left" w:pos="1186"/>
        </w:tabs>
        <w:ind w:right="5" w:firstLine="567"/>
        <w:contextualSpacing/>
        <w:jc w:val="both"/>
        <w:rPr>
          <w:rFonts w:ascii="Times New Roman" w:hAnsi="Times New Roman" w:cs="Times New Roman"/>
          <w:sz w:val="24"/>
          <w:szCs w:val="24"/>
        </w:rPr>
      </w:pPr>
      <w:r w:rsidRPr="009A7683">
        <w:rPr>
          <w:rFonts w:ascii="Times New Roman" w:hAnsi="Times New Roman" w:cs="Times New Roman"/>
          <w:spacing w:val="-1"/>
          <w:sz w:val="24"/>
          <w:szCs w:val="24"/>
        </w:rPr>
        <w:t xml:space="preserve">13.4. </w:t>
      </w:r>
      <w:r w:rsidRPr="009A7683">
        <w:rPr>
          <w:rFonts w:ascii="Times New Roman" w:hAnsi="Times New Roman" w:cs="Times New Roman"/>
          <w:sz w:val="24"/>
          <w:szCs w:val="24"/>
        </w:rPr>
        <w:t xml:space="preserve">В случае изменения у </w:t>
      </w:r>
      <w:proofErr w:type="gramStart"/>
      <w:r w:rsidRPr="009A7683">
        <w:rPr>
          <w:rFonts w:ascii="Times New Roman" w:hAnsi="Times New Roman" w:cs="Times New Roman"/>
          <w:sz w:val="24"/>
          <w:szCs w:val="24"/>
        </w:rPr>
        <w:t>какой-либо</w:t>
      </w:r>
      <w:proofErr w:type="gramEnd"/>
      <w:r w:rsidRPr="009A7683">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9A7683" w:rsidRPr="009A7683" w:rsidRDefault="009A7683" w:rsidP="009A7683">
      <w:pPr>
        <w:shd w:val="clear" w:color="auto" w:fill="FFFFFF"/>
        <w:tabs>
          <w:tab w:val="left" w:pos="1186"/>
        </w:tabs>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13.5. </w:t>
      </w:r>
      <w:r w:rsidRPr="009A7683">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9A7683">
        <w:rPr>
          <w:rFonts w:ascii="Times New Roman" w:hAnsi="Times New Roman" w:cs="Times New Roman"/>
          <w:sz w:val="24"/>
          <w:szCs w:val="24"/>
        </w:rPr>
        <w:t>юридическую силу, по одному экземпляру для каждой Стороны.</w:t>
      </w:r>
    </w:p>
    <w:p w:rsidR="009A7683" w:rsidRPr="009A7683" w:rsidRDefault="009A7683" w:rsidP="009A7683">
      <w:pPr>
        <w:shd w:val="clear" w:color="auto" w:fill="FFFFFF"/>
        <w:tabs>
          <w:tab w:val="left" w:pos="1186"/>
        </w:tabs>
        <w:ind w:right="5"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13.6. Приложения к настоящему Договору являются неотъемлемой частью Договора:</w:t>
      </w:r>
    </w:p>
    <w:p w:rsidR="009A7683" w:rsidRPr="009A7683" w:rsidRDefault="009A7683" w:rsidP="009A7683">
      <w:pPr>
        <w:shd w:val="clear" w:color="auto" w:fill="FFFFFF"/>
        <w:tabs>
          <w:tab w:val="left" w:pos="1186"/>
        </w:tabs>
        <w:ind w:right="5"/>
        <w:contextualSpacing/>
        <w:jc w:val="both"/>
        <w:rPr>
          <w:rFonts w:ascii="Times New Roman" w:hAnsi="Times New Roman" w:cs="Times New Roman"/>
          <w:sz w:val="24"/>
          <w:szCs w:val="24"/>
        </w:rPr>
      </w:pPr>
      <w:r w:rsidRPr="009A7683">
        <w:rPr>
          <w:rFonts w:ascii="Times New Roman" w:hAnsi="Times New Roman" w:cs="Times New Roman"/>
          <w:sz w:val="24"/>
          <w:szCs w:val="24"/>
        </w:rPr>
        <w:t>- Приложение № 1 – «Спецификация»;</w:t>
      </w:r>
    </w:p>
    <w:p w:rsidR="009A7683" w:rsidRPr="009A7683" w:rsidRDefault="009A7683" w:rsidP="009A7683">
      <w:pPr>
        <w:shd w:val="clear" w:color="auto" w:fill="FFFFFF"/>
        <w:tabs>
          <w:tab w:val="left" w:pos="1186"/>
        </w:tabs>
        <w:ind w:right="5"/>
        <w:contextualSpacing/>
        <w:jc w:val="both"/>
        <w:rPr>
          <w:rFonts w:ascii="Times New Roman" w:hAnsi="Times New Roman" w:cs="Times New Roman"/>
          <w:sz w:val="24"/>
          <w:szCs w:val="24"/>
        </w:rPr>
      </w:pPr>
    </w:p>
    <w:p w:rsidR="009A7683" w:rsidRPr="009A7683" w:rsidRDefault="009A7683" w:rsidP="009A7683">
      <w:pPr>
        <w:contextualSpacing/>
        <w:jc w:val="center"/>
        <w:outlineLvl w:val="0"/>
        <w:rPr>
          <w:rFonts w:ascii="Times New Roman" w:hAnsi="Times New Roman" w:cs="Times New Roman"/>
          <w:b/>
          <w:sz w:val="24"/>
          <w:szCs w:val="24"/>
        </w:rPr>
      </w:pPr>
      <w:r w:rsidRPr="009A7683">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9A7683" w:rsidRPr="009A7683" w:rsidTr="009A7683">
        <w:trPr>
          <w:trHeight w:val="336"/>
        </w:trPr>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A7683">
              <w:rPr>
                <w:rFonts w:ascii="Times New Roman" w:hAnsi="Times New Roman" w:cs="Times New Roman"/>
                <w:b/>
                <w:bCs/>
                <w:sz w:val="24"/>
                <w:szCs w:val="24"/>
                <w:lang w:eastAsia="en-US"/>
              </w:rPr>
              <w:t xml:space="preserve">                         ПОСТАВЩИК:</w:t>
            </w:r>
          </w:p>
        </w:tc>
        <w:tc>
          <w:tcPr>
            <w:tcW w:w="254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A7683">
              <w:rPr>
                <w:rFonts w:ascii="Times New Roman" w:hAnsi="Times New Roman" w:cs="Times New Roman"/>
                <w:b/>
                <w:bCs/>
                <w:sz w:val="24"/>
                <w:szCs w:val="24"/>
                <w:lang w:eastAsia="en-US"/>
              </w:rPr>
              <w:t xml:space="preserve">                                    ЗАКАЗЧИК:</w:t>
            </w:r>
          </w:p>
        </w:tc>
      </w:tr>
      <w:tr w:rsidR="009A7683" w:rsidRPr="009A7683" w:rsidTr="009A7683">
        <w:trPr>
          <w:trHeight w:val="755"/>
        </w:trPr>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9A7683" w:rsidRPr="009A7683" w:rsidRDefault="009A7683" w:rsidP="009A7683">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9A7683">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9A7683" w:rsidRPr="009A7683" w:rsidTr="009A7683">
        <w:trPr>
          <w:trHeight w:val="483"/>
        </w:trPr>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eastAsia="zh-CN"/>
              </w:rPr>
            </w:pPr>
            <w:r w:rsidRPr="009A7683">
              <w:rPr>
                <w:rFonts w:ascii="Times New Roman" w:eastAsia="Calibri" w:hAnsi="Times New Roman" w:cs="Times New Roman"/>
                <w:sz w:val="24"/>
                <w:szCs w:val="24"/>
                <w:lang w:eastAsia="zh-CN"/>
              </w:rPr>
              <w:t>295026, Российская Федерация, Республика Крым</w:t>
            </w:r>
          </w:p>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eastAsia="zh-CN"/>
              </w:rPr>
            </w:pPr>
            <w:r w:rsidRPr="009A7683">
              <w:rPr>
                <w:rFonts w:ascii="Times New Roman" w:eastAsia="Calibri" w:hAnsi="Times New Roman" w:cs="Times New Roman"/>
                <w:sz w:val="24"/>
                <w:szCs w:val="24"/>
                <w:lang w:eastAsia="zh-CN"/>
              </w:rPr>
              <w:t>г. Симферополь, ул. Гайдара, 3а</w:t>
            </w:r>
          </w:p>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eastAsia="zh-CN"/>
              </w:rPr>
            </w:pPr>
            <w:r w:rsidRPr="009A7683">
              <w:rPr>
                <w:rFonts w:ascii="Times New Roman" w:eastAsia="Calibri" w:hAnsi="Times New Roman" w:cs="Times New Roman"/>
                <w:sz w:val="24"/>
                <w:szCs w:val="24"/>
                <w:lang w:eastAsia="zh-CN"/>
              </w:rPr>
              <w:t>тел. (3652) 53-41-87 Факс 51-61-49</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9A7683">
              <w:rPr>
                <w:rFonts w:ascii="Times New Roman" w:hAnsi="Times New Roman" w:cs="Times New Roman"/>
                <w:b/>
                <w:sz w:val="24"/>
                <w:szCs w:val="24"/>
                <w:lang w:val="en-US" w:eastAsia="en-US"/>
              </w:rPr>
              <w:t>Банковские</w:t>
            </w:r>
            <w:proofErr w:type="spellEnd"/>
            <w:r w:rsidRPr="009A7683">
              <w:rPr>
                <w:rFonts w:ascii="Times New Roman" w:hAnsi="Times New Roman" w:cs="Times New Roman"/>
                <w:b/>
                <w:sz w:val="24"/>
                <w:szCs w:val="24"/>
                <w:lang w:val="en-US" w:eastAsia="en-US"/>
              </w:rPr>
              <w:t xml:space="preserve"> </w:t>
            </w:r>
            <w:r w:rsidRPr="009A7683">
              <w:rPr>
                <w:rFonts w:ascii="Times New Roman" w:hAnsi="Times New Roman" w:cs="Times New Roman"/>
                <w:b/>
                <w:sz w:val="24"/>
                <w:szCs w:val="24"/>
                <w:lang w:eastAsia="en-US"/>
              </w:rPr>
              <w:t xml:space="preserve"> </w:t>
            </w:r>
            <w:proofErr w:type="spellStart"/>
            <w:r w:rsidRPr="009A7683">
              <w:rPr>
                <w:rFonts w:ascii="Times New Roman" w:hAnsi="Times New Roman" w:cs="Times New Roman"/>
                <w:b/>
                <w:sz w:val="24"/>
                <w:szCs w:val="24"/>
                <w:lang w:val="en-US" w:eastAsia="en-US"/>
              </w:rPr>
              <w:t>реквизиты</w:t>
            </w:r>
            <w:proofErr w:type="spellEnd"/>
            <w:r w:rsidRPr="009A7683">
              <w:rPr>
                <w:rFonts w:ascii="Times New Roman" w:hAnsi="Times New Roman" w:cs="Times New Roman"/>
                <w:b/>
                <w:sz w:val="24"/>
                <w:szCs w:val="24"/>
                <w:lang w:val="en-US" w:eastAsia="en-US"/>
              </w:rPr>
              <w:t>:</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9A7683">
              <w:rPr>
                <w:rFonts w:ascii="Times New Roman" w:eastAsia="Calibri" w:hAnsi="Times New Roman" w:cs="Times New Roman"/>
                <w:sz w:val="24"/>
                <w:szCs w:val="24"/>
                <w:lang w:val="en-US" w:eastAsia="zh-CN"/>
              </w:rPr>
              <w:t>ИНН 9102028499</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eastAsia="zh-CN"/>
              </w:rPr>
            </w:pPr>
            <w:r w:rsidRPr="009A7683">
              <w:rPr>
                <w:rFonts w:ascii="Times New Roman" w:eastAsia="Calibri" w:hAnsi="Times New Roman" w:cs="Times New Roman"/>
                <w:sz w:val="24"/>
                <w:szCs w:val="24"/>
                <w:lang w:val="en-US" w:eastAsia="zh-CN"/>
              </w:rPr>
              <w:t>КПП 9102</w:t>
            </w:r>
            <w:r w:rsidRPr="009A7683">
              <w:rPr>
                <w:rFonts w:ascii="Times New Roman" w:eastAsia="Calibri" w:hAnsi="Times New Roman" w:cs="Times New Roman"/>
                <w:sz w:val="24"/>
                <w:szCs w:val="24"/>
                <w:lang w:eastAsia="zh-CN"/>
              </w:rPr>
              <w:t>50001</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9A7683">
              <w:rPr>
                <w:rFonts w:ascii="Times New Roman" w:eastAsia="Calibri" w:hAnsi="Times New Roman" w:cs="Times New Roman"/>
                <w:sz w:val="24"/>
                <w:szCs w:val="24"/>
                <w:lang w:val="en-US" w:eastAsia="zh-CN"/>
              </w:rPr>
              <w:t>ОГРН 1149102047962</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9A7683">
              <w:rPr>
                <w:rFonts w:ascii="Times New Roman" w:eastAsia="Calibri" w:hAnsi="Times New Roman" w:cs="Times New Roman"/>
                <w:sz w:val="24"/>
                <w:szCs w:val="24"/>
                <w:lang w:eastAsia="zh-CN"/>
              </w:rPr>
              <w:t>ОКПО 00477038</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9A7683">
              <w:rPr>
                <w:rFonts w:ascii="Times New Roman" w:eastAsia="Calibri" w:hAnsi="Times New Roman" w:cs="Times New Roman"/>
                <w:b/>
                <w:bCs/>
                <w:sz w:val="24"/>
                <w:szCs w:val="24"/>
                <w:lang w:eastAsia="zh-CN"/>
              </w:rPr>
              <w:t>Отд. РНКБ Банк (ПАО), Симферополь</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eastAsia="zh-CN"/>
              </w:rPr>
            </w:pPr>
            <w:r w:rsidRPr="009A7683">
              <w:rPr>
                <w:rFonts w:ascii="Times New Roman" w:eastAsia="Calibri" w:hAnsi="Times New Roman" w:cs="Times New Roman"/>
                <w:sz w:val="24"/>
                <w:szCs w:val="24"/>
                <w:lang w:eastAsia="zh-CN"/>
              </w:rPr>
              <w:t>ИНН 7701105460 (банка)</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eastAsia="zh-CN"/>
              </w:rPr>
            </w:pPr>
            <w:r w:rsidRPr="009A7683">
              <w:rPr>
                <w:rFonts w:ascii="Times New Roman" w:eastAsia="Calibri" w:hAnsi="Times New Roman" w:cs="Times New Roman"/>
                <w:sz w:val="24"/>
                <w:szCs w:val="24"/>
                <w:lang w:eastAsia="zh-CN"/>
              </w:rPr>
              <w:t>БИК 043510607</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9A7683">
              <w:rPr>
                <w:rFonts w:ascii="Times New Roman" w:eastAsia="Calibri" w:hAnsi="Times New Roman" w:cs="Times New Roman"/>
                <w:sz w:val="24"/>
                <w:szCs w:val="24"/>
                <w:lang w:eastAsia="zh-CN"/>
              </w:rPr>
              <w:t>Кор.сч</w:t>
            </w:r>
            <w:proofErr w:type="spellEnd"/>
            <w:r w:rsidRPr="009A7683">
              <w:rPr>
                <w:rFonts w:ascii="Times New Roman" w:eastAsia="Calibri" w:hAnsi="Times New Roman" w:cs="Times New Roman"/>
                <w:sz w:val="24"/>
                <w:szCs w:val="24"/>
                <w:lang w:eastAsia="zh-CN"/>
              </w:rPr>
              <w:t>.№ 30101810335100000607</w:t>
            </w:r>
          </w:p>
        </w:tc>
      </w:tr>
      <w:tr w:rsidR="009A7683" w:rsidRPr="009A7683" w:rsidTr="009A7683">
        <w:tc>
          <w:tcPr>
            <w:tcW w:w="2455"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proofErr w:type="gramStart"/>
            <w:r w:rsidRPr="009A7683">
              <w:rPr>
                <w:rFonts w:ascii="Times New Roman" w:eastAsia="Calibri" w:hAnsi="Times New Roman" w:cs="Times New Roman"/>
                <w:sz w:val="24"/>
                <w:szCs w:val="24"/>
                <w:lang w:eastAsia="zh-CN"/>
              </w:rPr>
              <w:t>р</w:t>
            </w:r>
            <w:proofErr w:type="gramEnd"/>
            <w:r w:rsidRPr="009A7683">
              <w:rPr>
                <w:rFonts w:ascii="Times New Roman" w:eastAsia="Calibri" w:hAnsi="Times New Roman" w:cs="Times New Roman"/>
                <w:sz w:val="24"/>
                <w:szCs w:val="24"/>
                <w:lang w:eastAsia="zh-CN"/>
              </w:rPr>
              <w:t>/с № 40602810140480000012-консолидиров.</w:t>
            </w:r>
          </w:p>
        </w:tc>
      </w:tr>
    </w:tbl>
    <w:p w:rsidR="009A7683" w:rsidRPr="009A7683" w:rsidRDefault="009A7683" w:rsidP="009A7683">
      <w:pPr>
        <w:widowControl/>
        <w:autoSpaceDE/>
        <w:autoSpaceDN/>
        <w:adjustRightInd/>
        <w:ind w:left="720"/>
        <w:contextualSpacing/>
        <w:jc w:val="center"/>
        <w:outlineLvl w:val="0"/>
        <w:rPr>
          <w:rFonts w:ascii="Times New Roman" w:hAnsi="Times New Roman" w:cs="Times New Roman"/>
          <w:sz w:val="24"/>
          <w:szCs w:val="24"/>
          <w:lang w:eastAsia="en-US"/>
        </w:rPr>
      </w:pPr>
      <w:r w:rsidRPr="009A7683">
        <w:rPr>
          <w:rFonts w:ascii="Times New Roman" w:hAnsi="Times New Roman" w:cs="Times New Roman"/>
          <w:sz w:val="24"/>
          <w:szCs w:val="24"/>
          <w:lang w:val="uk-UA" w:eastAsia="en-US"/>
        </w:rPr>
        <w:t xml:space="preserve">                            </w:t>
      </w:r>
      <w:proofErr w:type="spellStart"/>
      <w:r w:rsidRPr="009A7683">
        <w:rPr>
          <w:rFonts w:ascii="Times New Roman" w:hAnsi="Times New Roman" w:cs="Times New Roman"/>
          <w:sz w:val="24"/>
          <w:szCs w:val="24"/>
          <w:lang w:val="uk-UA" w:eastAsia="en-US"/>
        </w:rPr>
        <w:t>Генеральный</w:t>
      </w:r>
      <w:proofErr w:type="spellEnd"/>
      <w:r w:rsidRPr="009A7683">
        <w:rPr>
          <w:rFonts w:ascii="Times New Roman" w:hAnsi="Times New Roman" w:cs="Times New Roman"/>
          <w:sz w:val="24"/>
          <w:szCs w:val="24"/>
          <w:lang w:val="uk-UA" w:eastAsia="en-US"/>
        </w:rPr>
        <w:t xml:space="preserve"> д</w:t>
      </w:r>
      <w:proofErr w:type="spellStart"/>
      <w:r w:rsidRPr="009A7683">
        <w:rPr>
          <w:rFonts w:ascii="Times New Roman" w:hAnsi="Times New Roman" w:cs="Times New Roman"/>
          <w:sz w:val="24"/>
          <w:szCs w:val="24"/>
          <w:lang w:eastAsia="en-US"/>
        </w:rPr>
        <w:t>иректор</w:t>
      </w:r>
      <w:proofErr w:type="spellEnd"/>
    </w:p>
    <w:p w:rsidR="009A7683" w:rsidRPr="009A7683" w:rsidRDefault="009A7683" w:rsidP="009A7683">
      <w:pPr>
        <w:widowControl/>
        <w:autoSpaceDE/>
        <w:autoSpaceDN/>
        <w:adjustRightInd/>
        <w:ind w:left="720"/>
        <w:contextualSpacing/>
        <w:jc w:val="center"/>
        <w:rPr>
          <w:rFonts w:ascii="Times New Roman" w:hAnsi="Times New Roman" w:cs="Times New Roman"/>
          <w:sz w:val="24"/>
          <w:szCs w:val="24"/>
          <w:lang w:eastAsia="en-US"/>
        </w:rPr>
      </w:pPr>
      <w:r w:rsidRPr="009A7683">
        <w:rPr>
          <w:rFonts w:ascii="Times New Roman" w:hAnsi="Times New Roman" w:cs="Times New Roman"/>
          <w:sz w:val="24"/>
          <w:szCs w:val="24"/>
          <w:lang w:eastAsia="en-US"/>
        </w:rPr>
        <w:t xml:space="preserve">   </w:t>
      </w: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 xml:space="preserve">                  ____________ / _____________/                   ____________  /В.В. </w:t>
      </w:r>
      <w:proofErr w:type="spellStart"/>
      <w:r w:rsidRPr="009A7683">
        <w:rPr>
          <w:rFonts w:ascii="Times New Roman" w:hAnsi="Times New Roman" w:cs="Times New Roman"/>
          <w:sz w:val="24"/>
          <w:szCs w:val="24"/>
          <w:lang w:eastAsia="en-US"/>
        </w:rPr>
        <w:t>Дойчев</w:t>
      </w:r>
      <w:proofErr w:type="spellEnd"/>
      <w:r w:rsidRPr="009A7683">
        <w:rPr>
          <w:rFonts w:ascii="Times New Roman" w:hAnsi="Times New Roman" w:cs="Times New Roman"/>
          <w:sz w:val="24"/>
          <w:szCs w:val="24"/>
          <w:lang w:eastAsia="en-US"/>
        </w:rPr>
        <w:t xml:space="preserve"> /</w:t>
      </w: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p>
    <w:p w:rsidR="009A7683" w:rsidRPr="009A7683" w:rsidRDefault="009A7683" w:rsidP="009A7683">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9A7683" w:rsidRPr="009A7683" w:rsidRDefault="009A7683" w:rsidP="009A7683">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9A7683" w:rsidRPr="009A7683" w:rsidRDefault="009A7683" w:rsidP="009A7683">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9A7683" w:rsidRPr="009A7683" w:rsidRDefault="009A7683" w:rsidP="009A7683">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Приложение № 1 </w:t>
      </w:r>
    </w:p>
    <w:p w:rsidR="009A7683" w:rsidRPr="009A7683" w:rsidRDefault="009A7683" w:rsidP="009A7683">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9A7683">
        <w:rPr>
          <w:rFonts w:ascii="Times New Roman" w:hAnsi="Times New Roman" w:cs="Times New Roman"/>
          <w:sz w:val="24"/>
          <w:szCs w:val="24"/>
          <w:lang w:eastAsia="en-US"/>
        </w:rPr>
        <w:t>к Договору №____</w:t>
      </w:r>
    </w:p>
    <w:p w:rsidR="009A7683" w:rsidRPr="009A7683" w:rsidRDefault="009A7683" w:rsidP="009A7683">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 xml:space="preserve">от «__»__________2018 г. </w:t>
      </w:r>
    </w:p>
    <w:p w:rsidR="009A7683" w:rsidRPr="009A7683" w:rsidRDefault="009A7683" w:rsidP="009A7683">
      <w:pPr>
        <w:widowControl/>
        <w:autoSpaceDE/>
        <w:autoSpaceDN/>
        <w:adjustRightInd/>
        <w:contextualSpacing/>
        <w:jc w:val="center"/>
        <w:rPr>
          <w:rFonts w:ascii="Times New Roman" w:eastAsia="Calibri" w:hAnsi="Times New Roman" w:cs="Times New Roman"/>
          <w:b/>
          <w:sz w:val="24"/>
          <w:szCs w:val="24"/>
        </w:rPr>
      </w:pPr>
    </w:p>
    <w:p w:rsidR="009A7683" w:rsidRPr="009A7683" w:rsidRDefault="009A7683" w:rsidP="009A7683">
      <w:pPr>
        <w:widowControl/>
        <w:autoSpaceDE/>
        <w:autoSpaceDN/>
        <w:adjustRightInd/>
        <w:contextualSpacing/>
        <w:jc w:val="center"/>
        <w:outlineLvl w:val="0"/>
        <w:rPr>
          <w:rFonts w:ascii="Times New Roman" w:eastAsia="Calibri" w:hAnsi="Times New Roman" w:cs="Times New Roman"/>
          <w:b/>
          <w:sz w:val="24"/>
          <w:szCs w:val="24"/>
        </w:rPr>
      </w:pPr>
      <w:r w:rsidRPr="009A7683">
        <w:rPr>
          <w:rFonts w:ascii="Times New Roman" w:eastAsia="Calibri" w:hAnsi="Times New Roman" w:cs="Times New Roman"/>
          <w:b/>
          <w:sz w:val="24"/>
          <w:szCs w:val="24"/>
        </w:rPr>
        <w:t>СПЕЦИФИКАЦИЯ № ____  от «___»______2018 г.</w:t>
      </w:r>
    </w:p>
    <w:p w:rsidR="009A7683" w:rsidRPr="009A7683" w:rsidRDefault="009A7683" w:rsidP="009A7683">
      <w:pPr>
        <w:widowControl/>
        <w:autoSpaceDE/>
        <w:autoSpaceDN/>
        <w:adjustRightInd/>
        <w:contextualSpacing/>
        <w:jc w:val="center"/>
        <w:outlineLvl w:val="0"/>
        <w:rPr>
          <w:rFonts w:ascii="Times New Roman" w:eastAsia="Calibri" w:hAnsi="Times New Roman" w:cs="Times New Roman"/>
          <w:b/>
          <w:sz w:val="24"/>
          <w:szCs w:val="24"/>
        </w:rPr>
      </w:pPr>
    </w:p>
    <w:p w:rsidR="009A7683" w:rsidRPr="009A7683" w:rsidRDefault="009A7683" w:rsidP="009A7683">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9A7683">
        <w:rPr>
          <w:rFonts w:ascii="Times New Roman" w:hAnsi="Times New Roman" w:cs="Times New Roman"/>
          <w:sz w:val="24"/>
          <w:szCs w:val="24"/>
        </w:rPr>
        <w:t xml:space="preserve">Государственное унитарное предприятие Республики Крым </w:t>
      </w:r>
      <w:r w:rsidRPr="009A7683">
        <w:rPr>
          <w:rFonts w:ascii="Times New Roman" w:hAnsi="Times New Roman" w:cs="Times New Roman"/>
          <w:spacing w:val="-2"/>
          <w:sz w:val="24"/>
          <w:szCs w:val="24"/>
        </w:rPr>
        <w:t>«Крымтеплокоммунэнерго»,</w:t>
      </w:r>
      <w:r w:rsidRPr="009A7683">
        <w:rPr>
          <w:rFonts w:ascii="Times New Roman" w:hAnsi="Times New Roman" w:cs="Times New Roman"/>
          <w:sz w:val="24"/>
          <w:szCs w:val="24"/>
        </w:rPr>
        <w:t xml:space="preserve"> </w:t>
      </w:r>
      <w:r w:rsidRPr="009A7683">
        <w:rPr>
          <w:rFonts w:ascii="Times New Roman" w:hAnsi="Times New Roman" w:cs="Times New Roman"/>
          <w:spacing w:val="-2"/>
          <w:sz w:val="24"/>
          <w:szCs w:val="24"/>
        </w:rPr>
        <w:t xml:space="preserve">именуемое </w:t>
      </w:r>
      <w:r w:rsidRPr="009A7683">
        <w:rPr>
          <w:rFonts w:ascii="Times New Roman" w:hAnsi="Times New Roman" w:cs="Times New Roman"/>
          <w:sz w:val="24"/>
          <w:szCs w:val="24"/>
        </w:rPr>
        <w:t xml:space="preserve">в </w:t>
      </w:r>
      <w:r w:rsidRPr="009A7683">
        <w:rPr>
          <w:rFonts w:ascii="Times New Roman" w:hAnsi="Times New Roman" w:cs="Times New Roman"/>
          <w:spacing w:val="-2"/>
          <w:sz w:val="24"/>
          <w:szCs w:val="24"/>
        </w:rPr>
        <w:t xml:space="preserve">дальнейшем </w:t>
      </w:r>
      <w:r w:rsidRPr="009A7683">
        <w:rPr>
          <w:rFonts w:ascii="Times New Roman" w:hAnsi="Times New Roman" w:cs="Times New Roman"/>
          <w:spacing w:val="-3"/>
          <w:sz w:val="24"/>
          <w:szCs w:val="24"/>
        </w:rPr>
        <w:t xml:space="preserve">Заказчик, </w:t>
      </w:r>
      <w:r w:rsidRPr="009A7683">
        <w:rPr>
          <w:rFonts w:ascii="Times New Roman" w:hAnsi="Times New Roman" w:cs="Times New Roman"/>
          <w:sz w:val="24"/>
          <w:szCs w:val="24"/>
        </w:rPr>
        <w:t xml:space="preserve">в </w:t>
      </w:r>
      <w:r w:rsidRPr="009A7683">
        <w:rPr>
          <w:rFonts w:ascii="Times New Roman" w:hAnsi="Times New Roman" w:cs="Times New Roman"/>
          <w:spacing w:val="-3"/>
          <w:sz w:val="24"/>
          <w:szCs w:val="24"/>
        </w:rPr>
        <w:t xml:space="preserve">лице генерального </w:t>
      </w:r>
      <w:r w:rsidRPr="009A7683">
        <w:rPr>
          <w:rFonts w:ascii="Times New Roman" w:hAnsi="Times New Roman" w:cs="Times New Roman"/>
          <w:sz w:val="24"/>
          <w:szCs w:val="24"/>
        </w:rPr>
        <w:t xml:space="preserve">директора </w:t>
      </w:r>
      <w:proofErr w:type="spellStart"/>
      <w:r w:rsidRPr="009A7683">
        <w:rPr>
          <w:rFonts w:ascii="Times New Roman" w:hAnsi="Times New Roman" w:cs="Times New Roman"/>
          <w:sz w:val="24"/>
          <w:szCs w:val="24"/>
        </w:rPr>
        <w:t>Дойчева</w:t>
      </w:r>
      <w:proofErr w:type="spellEnd"/>
      <w:r w:rsidRPr="009A7683">
        <w:rPr>
          <w:rFonts w:ascii="Times New Roman" w:hAnsi="Times New Roman" w:cs="Times New Roman"/>
          <w:sz w:val="24"/>
          <w:szCs w:val="24"/>
        </w:rPr>
        <w:t xml:space="preserve"> В.В., действующего на основании Устава с одной стороны, и </w:t>
      </w:r>
      <w:r w:rsidRPr="009A7683">
        <w:rPr>
          <w:rFonts w:ascii="Times New Roman" w:hAnsi="Times New Roman" w:cs="Times New Roman"/>
          <w:sz w:val="24"/>
          <w:szCs w:val="24"/>
          <w:lang w:val="uk-UA"/>
        </w:rPr>
        <w:t>____________________________________</w:t>
      </w:r>
      <w:r w:rsidRPr="009A7683">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9A7683" w:rsidRPr="009A7683" w:rsidRDefault="009A7683" w:rsidP="009A7683">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9A7683" w:rsidRPr="009A7683" w:rsidRDefault="009A7683" w:rsidP="009A7683">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9A7683">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15"/>
        <w:gridCol w:w="2080"/>
        <w:gridCol w:w="878"/>
        <w:gridCol w:w="816"/>
        <w:gridCol w:w="921"/>
        <w:gridCol w:w="1383"/>
        <w:gridCol w:w="1061"/>
        <w:gridCol w:w="1738"/>
      </w:tblGrid>
      <w:tr w:rsidR="009A7683" w:rsidRPr="009A7683" w:rsidTr="009A7683">
        <w:trPr>
          <w:trHeight w:val="2082"/>
        </w:trPr>
        <w:tc>
          <w:tcPr>
            <w:tcW w:w="243" w:type="pct"/>
            <w:vAlign w:val="center"/>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 xml:space="preserve">№ </w:t>
            </w:r>
            <w:proofErr w:type="gramStart"/>
            <w:r w:rsidRPr="009A7683">
              <w:rPr>
                <w:rFonts w:ascii="Times New Roman" w:eastAsia="Calibri" w:hAnsi="Times New Roman" w:cs="Times New Roman"/>
                <w:sz w:val="24"/>
                <w:szCs w:val="24"/>
                <w:lang w:eastAsia="en-US"/>
              </w:rPr>
              <w:t>п</w:t>
            </w:r>
            <w:proofErr w:type="gramEnd"/>
            <w:r w:rsidRPr="009A7683">
              <w:rPr>
                <w:rFonts w:ascii="Times New Roman" w:eastAsia="Calibri" w:hAnsi="Times New Roman" w:cs="Times New Roman"/>
                <w:sz w:val="24"/>
                <w:szCs w:val="24"/>
                <w:lang w:eastAsia="en-US"/>
              </w:rPr>
              <w:t>/п</w:t>
            </w:r>
          </w:p>
        </w:tc>
        <w:tc>
          <w:tcPr>
            <w:tcW w:w="770" w:type="pct"/>
            <w:vAlign w:val="center"/>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Наименование</w:t>
            </w:r>
          </w:p>
        </w:tc>
        <w:tc>
          <w:tcPr>
            <w:tcW w:w="999" w:type="pct"/>
            <w:vAlign w:val="center"/>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Описание и технические характеристики</w:t>
            </w:r>
          </w:p>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p>
        </w:tc>
        <w:tc>
          <w:tcPr>
            <w:tcW w:w="345" w:type="pct"/>
            <w:vAlign w:val="center"/>
          </w:tcPr>
          <w:p w:rsidR="009A7683" w:rsidRPr="009A7683" w:rsidRDefault="009A7683" w:rsidP="009A7683">
            <w:pPr>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 xml:space="preserve">Ед. </w:t>
            </w:r>
            <w:proofErr w:type="spellStart"/>
            <w:r w:rsidRPr="009A7683">
              <w:rPr>
                <w:rFonts w:ascii="Times New Roman" w:eastAsia="Calibri" w:hAnsi="Times New Roman" w:cs="Times New Roman"/>
                <w:sz w:val="24"/>
                <w:szCs w:val="24"/>
                <w:lang w:eastAsia="en-US"/>
              </w:rPr>
              <w:t>измер</w:t>
            </w:r>
            <w:proofErr w:type="spellEnd"/>
            <w:r w:rsidRPr="009A7683">
              <w:rPr>
                <w:rFonts w:ascii="Times New Roman" w:eastAsia="Calibri" w:hAnsi="Times New Roman" w:cs="Times New Roman"/>
                <w:sz w:val="24"/>
                <w:szCs w:val="24"/>
                <w:lang w:eastAsia="en-US"/>
              </w:rPr>
              <w:t>.</w:t>
            </w:r>
          </w:p>
          <w:p w:rsidR="009A7683" w:rsidRPr="009A7683" w:rsidRDefault="009A7683" w:rsidP="009A7683">
            <w:pPr>
              <w:contextualSpacing/>
              <w:jc w:val="center"/>
              <w:rPr>
                <w:rFonts w:ascii="Times New Roman" w:eastAsia="Calibri" w:hAnsi="Times New Roman" w:cs="Times New Roman"/>
                <w:sz w:val="24"/>
                <w:szCs w:val="24"/>
                <w:lang w:eastAsia="en-US"/>
              </w:rPr>
            </w:pPr>
          </w:p>
        </w:tc>
        <w:tc>
          <w:tcPr>
            <w:tcW w:w="302" w:type="pct"/>
            <w:vAlign w:val="center"/>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Кол-во</w:t>
            </w:r>
          </w:p>
        </w:tc>
        <w:tc>
          <w:tcPr>
            <w:tcW w:w="446" w:type="pct"/>
            <w:vAlign w:val="center"/>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Цена за ед. без НДС, руб.</w:t>
            </w:r>
          </w:p>
        </w:tc>
        <w:tc>
          <w:tcPr>
            <w:tcW w:w="573" w:type="pct"/>
            <w:vAlign w:val="center"/>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Стоимость, руб.</w:t>
            </w:r>
          </w:p>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без НДС</w:t>
            </w:r>
          </w:p>
        </w:tc>
        <w:tc>
          <w:tcPr>
            <w:tcW w:w="509" w:type="pct"/>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p>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p>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p>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Цена за ед. с НДС, руб.</w:t>
            </w:r>
          </w:p>
        </w:tc>
        <w:tc>
          <w:tcPr>
            <w:tcW w:w="813" w:type="pct"/>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p>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p>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p>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Стоимость, руб.</w:t>
            </w:r>
          </w:p>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с НДС</w:t>
            </w:r>
          </w:p>
        </w:tc>
      </w:tr>
      <w:tr w:rsidR="009A7683" w:rsidRPr="009A7683" w:rsidTr="009A7683">
        <w:trPr>
          <w:trHeight w:val="248"/>
        </w:trPr>
        <w:tc>
          <w:tcPr>
            <w:tcW w:w="243" w:type="pct"/>
            <w:vAlign w:val="center"/>
          </w:tcPr>
          <w:p w:rsidR="009A7683" w:rsidRPr="009A7683" w:rsidRDefault="009A7683" w:rsidP="009A7683">
            <w:pPr>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1</w:t>
            </w:r>
          </w:p>
        </w:tc>
        <w:tc>
          <w:tcPr>
            <w:tcW w:w="770" w:type="pct"/>
            <w:vAlign w:val="center"/>
          </w:tcPr>
          <w:p w:rsidR="009A7683" w:rsidRPr="009A7683" w:rsidRDefault="009A7683" w:rsidP="009A7683">
            <w:pPr>
              <w:contextualSpacing/>
              <w:jc w:val="center"/>
              <w:rPr>
                <w:rFonts w:ascii="Times New Roman" w:hAnsi="Times New Roman" w:cs="Times New Roman"/>
                <w:sz w:val="24"/>
                <w:szCs w:val="24"/>
              </w:rPr>
            </w:pPr>
            <w:r w:rsidRPr="009A7683">
              <w:rPr>
                <w:rFonts w:ascii="Times New Roman" w:hAnsi="Times New Roman" w:cs="Times New Roman"/>
                <w:sz w:val="24"/>
                <w:szCs w:val="24"/>
              </w:rPr>
              <w:t>2</w:t>
            </w:r>
          </w:p>
        </w:tc>
        <w:tc>
          <w:tcPr>
            <w:tcW w:w="999" w:type="pct"/>
            <w:tcBorders>
              <w:right w:val="single" w:sz="4" w:space="0" w:color="auto"/>
            </w:tcBorders>
            <w:vAlign w:val="center"/>
          </w:tcPr>
          <w:p w:rsidR="009A7683" w:rsidRPr="009A7683" w:rsidRDefault="009A7683" w:rsidP="009A7683">
            <w:pPr>
              <w:contextualSpacing/>
              <w:jc w:val="center"/>
              <w:rPr>
                <w:rFonts w:ascii="Times New Roman" w:hAnsi="Times New Roman" w:cs="Times New Roman"/>
                <w:sz w:val="24"/>
                <w:szCs w:val="24"/>
              </w:rPr>
            </w:pPr>
            <w:r w:rsidRPr="009A7683">
              <w:rPr>
                <w:rFonts w:ascii="Times New Roman" w:hAnsi="Times New Roman" w:cs="Times New Roman"/>
                <w:sz w:val="24"/>
                <w:szCs w:val="24"/>
              </w:rPr>
              <w:t>3</w:t>
            </w:r>
          </w:p>
        </w:tc>
        <w:tc>
          <w:tcPr>
            <w:tcW w:w="345" w:type="pct"/>
            <w:tcBorders>
              <w:left w:val="single" w:sz="4" w:space="0" w:color="auto"/>
            </w:tcBorders>
            <w:vAlign w:val="center"/>
          </w:tcPr>
          <w:p w:rsidR="009A7683" w:rsidRPr="009A7683" w:rsidRDefault="009A7683" w:rsidP="009A7683">
            <w:pPr>
              <w:contextualSpacing/>
              <w:jc w:val="center"/>
              <w:rPr>
                <w:rFonts w:ascii="Times New Roman" w:hAnsi="Times New Roman" w:cs="Times New Roman"/>
                <w:sz w:val="24"/>
                <w:szCs w:val="24"/>
              </w:rPr>
            </w:pPr>
            <w:r w:rsidRPr="009A7683">
              <w:rPr>
                <w:rFonts w:ascii="Times New Roman" w:hAnsi="Times New Roman" w:cs="Times New Roman"/>
                <w:sz w:val="24"/>
                <w:szCs w:val="24"/>
              </w:rPr>
              <w:t>4</w:t>
            </w:r>
          </w:p>
        </w:tc>
        <w:tc>
          <w:tcPr>
            <w:tcW w:w="302" w:type="pct"/>
            <w:tcBorders>
              <w:top w:val="single" w:sz="4" w:space="0" w:color="auto"/>
              <w:left w:val="single" w:sz="4" w:space="0" w:color="auto"/>
              <w:right w:val="single" w:sz="4" w:space="0" w:color="auto"/>
            </w:tcBorders>
            <w:vAlign w:val="center"/>
          </w:tcPr>
          <w:p w:rsidR="009A7683" w:rsidRPr="009A7683" w:rsidRDefault="009A7683" w:rsidP="009A7683">
            <w:pPr>
              <w:contextualSpacing/>
              <w:jc w:val="center"/>
              <w:rPr>
                <w:rFonts w:ascii="Times New Roman" w:hAnsi="Times New Roman" w:cs="Times New Roman"/>
                <w:sz w:val="24"/>
                <w:szCs w:val="24"/>
              </w:rPr>
            </w:pPr>
            <w:r w:rsidRPr="009A7683">
              <w:rPr>
                <w:rFonts w:ascii="Times New Roman" w:hAnsi="Times New Roman" w:cs="Times New Roman"/>
                <w:sz w:val="24"/>
                <w:szCs w:val="24"/>
              </w:rPr>
              <w:t>5</w:t>
            </w:r>
          </w:p>
        </w:tc>
        <w:tc>
          <w:tcPr>
            <w:tcW w:w="446" w:type="pct"/>
            <w:vAlign w:val="center"/>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6</w:t>
            </w:r>
          </w:p>
        </w:tc>
        <w:tc>
          <w:tcPr>
            <w:tcW w:w="573" w:type="pct"/>
            <w:vAlign w:val="center"/>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7</w:t>
            </w:r>
          </w:p>
        </w:tc>
        <w:tc>
          <w:tcPr>
            <w:tcW w:w="509" w:type="pct"/>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p>
        </w:tc>
        <w:tc>
          <w:tcPr>
            <w:tcW w:w="813" w:type="pct"/>
          </w:tcPr>
          <w:p w:rsidR="009A7683" w:rsidRPr="009A7683" w:rsidRDefault="009A7683" w:rsidP="009A7683">
            <w:pPr>
              <w:widowControl/>
              <w:autoSpaceDE/>
              <w:autoSpaceDN/>
              <w:adjustRightInd/>
              <w:contextualSpacing/>
              <w:jc w:val="center"/>
              <w:rPr>
                <w:rFonts w:ascii="Times New Roman" w:eastAsia="Calibri" w:hAnsi="Times New Roman" w:cs="Times New Roman"/>
                <w:sz w:val="24"/>
                <w:szCs w:val="24"/>
                <w:lang w:eastAsia="en-US"/>
              </w:rPr>
            </w:pPr>
          </w:p>
        </w:tc>
      </w:tr>
      <w:tr w:rsidR="009A7683" w:rsidRPr="009A7683" w:rsidTr="009A7683">
        <w:trPr>
          <w:trHeight w:val="248"/>
        </w:trPr>
        <w:tc>
          <w:tcPr>
            <w:tcW w:w="243" w:type="pct"/>
          </w:tcPr>
          <w:p w:rsidR="009A7683" w:rsidRPr="009A7683" w:rsidRDefault="009A7683" w:rsidP="009A7683">
            <w:pPr>
              <w:contextualSpacing/>
              <w:jc w:val="both"/>
              <w:rPr>
                <w:rFonts w:ascii="Times New Roman" w:eastAsia="Calibri" w:hAnsi="Times New Roman" w:cs="Times New Roman"/>
                <w:sz w:val="24"/>
                <w:szCs w:val="24"/>
                <w:lang w:val="en-US" w:eastAsia="en-US"/>
              </w:rPr>
            </w:pPr>
            <w:r w:rsidRPr="009A7683">
              <w:rPr>
                <w:rFonts w:ascii="Times New Roman" w:eastAsia="Calibri" w:hAnsi="Times New Roman" w:cs="Times New Roman"/>
                <w:sz w:val="24"/>
                <w:szCs w:val="24"/>
                <w:lang w:eastAsia="en-US"/>
              </w:rPr>
              <w:t>1</w:t>
            </w:r>
            <w:r w:rsidRPr="009A7683">
              <w:rPr>
                <w:rFonts w:ascii="Times New Roman" w:eastAsia="Calibri" w:hAnsi="Times New Roman" w:cs="Times New Roman"/>
                <w:sz w:val="24"/>
                <w:szCs w:val="24"/>
                <w:lang w:val="en-US" w:eastAsia="en-US"/>
              </w:rPr>
              <w:t>.</w:t>
            </w:r>
          </w:p>
        </w:tc>
        <w:tc>
          <w:tcPr>
            <w:tcW w:w="770" w:type="pct"/>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марки почтовые</w:t>
            </w:r>
          </w:p>
        </w:tc>
        <w:tc>
          <w:tcPr>
            <w:tcW w:w="999" w:type="pct"/>
            <w:tcBorders>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 xml:space="preserve">номинал 2руб, </w:t>
            </w:r>
            <w:proofErr w:type="gramStart"/>
            <w:r w:rsidRPr="009A7683">
              <w:rPr>
                <w:rFonts w:ascii="Times New Roman" w:hAnsi="Times New Roman" w:cs="Times New Roman"/>
                <w:sz w:val="24"/>
                <w:szCs w:val="24"/>
              </w:rPr>
              <w:t>самоклеющиеся</w:t>
            </w:r>
            <w:proofErr w:type="gramEnd"/>
          </w:p>
        </w:tc>
        <w:tc>
          <w:tcPr>
            <w:tcW w:w="345" w:type="pct"/>
            <w:tcBorders>
              <w:left w:val="single" w:sz="4" w:space="0" w:color="auto"/>
            </w:tcBorders>
            <w:vAlign w:val="center"/>
          </w:tcPr>
          <w:p w:rsidR="009A7683" w:rsidRPr="009A7683" w:rsidRDefault="009A7683" w:rsidP="009A7683">
            <w:pPr>
              <w:contextualSpacing/>
              <w:jc w:val="center"/>
              <w:rPr>
                <w:rFonts w:ascii="Times New Roman" w:hAnsi="Times New Roman" w:cs="Times New Roman"/>
                <w:sz w:val="24"/>
                <w:szCs w:val="24"/>
              </w:rPr>
            </w:pPr>
            <w:r w:rsidRPr="009A7683">
              <w:rPr>
                <w:rFonts w:ascii="Times New Roman" w:hAnsi="Times New Roman" w:cs="Times New Roman"/>
                <w:sz w:val="24"/>
                <w:szCs w:val="24"/>
              </w:rPr>
              <w:t>Шт.</w:t>
            </w:r>
          </w:p>
        </w:tc>
        <w:tc>
          <w:tcPr>
            <w:tcW w:w="302" w:type="pct"/>
            <w:tcBorders>
              <w:top w:val="single" w:sz="4" w:space="0" w:color="auto"/>
              <w:left w:val="single" w:sz="4" w:space="0" w:color="auto"/>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5000</w:t>
            </w:r>
          </w:p>
        </w:tc>
        <w:tc>
          <w:tcPr>
            <w:tcW w:w="446"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7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09"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81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r>
      <w:tr w:rsidR="009A7683" w:rsidRPr="009A7683" w:rsidTr="009A7683">
        <w:trPr>
          <w:trHeight w:val="248"/>
        </w:trPr>
        <w:tc>
          <w:tcPr>
            <w:tcW w:w="243" w:type="pct"/>
          </w:tcPr>
          <w:p w:rsidR="009A7683" w:rsidRPr="009A7683" w:rsidRDefault="009A7683" w:rsidP="009A7683">
            <w:pPr>
              <w:contextualSpacing/>
              <w:jc w:val="both"/>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2.</w:t>
            </w:r>
          </w:p>
        </w:tc>
        <w:tc>
          <w:tcPr>
            <w:tcW w:w="770" w:type="pct"/>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марки почтовые</w:t>
            </w:r>
          </w:p>
        </w:tc>
        <w:tc>
          <w:tcPr>
            <w:tcW w:w="999" w:type="pct"/>
            <w:tcBorders>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 xml:space="preserve">номинал 3руб, </w:t>
            </w:r>
            <w:proofErr w:type="gramStart"/>
            <w:r w:rsidRPr="009A7683">
              <w:rPr>
                <w:rFonts w:ascii="Times New Roman" w:hAnsi="Times New Roman" w:cs="Times New Roman"/>
                <w:sz w:val="24"/>
                <w:szCs w:val="24"/>
              </w:rPr>
              <w:t>самоклеющиеся</w:t>
            </w:r>
            <w:proofErr w:type="gramEnd"/>
          </w:p>
        </w:tc>
        <w:tc>
          <w:tcPr>
            <w:tcW w:w="345" w:type="pct"/>
            <w:tcBorders>
              <w:left w:val="single" w:sz="4" w:space="0" w:color="auto"/>
            </w:tcBorders>
          </w:tcPr>
          <w:p w:rsidR="009A7683" w:rsidRPr="009A7683" w:rsidRDefault="009A7683" w:rsidP="009A7683">
            <w:pPr>
              <w:jc w:val="center"/>
              <w:rPr>
                <w:rFonts w:ascii="Times New Roman" w:hAnsi="Times New Roman" w:cs="Times New Roman"/>
                <w:sz w:val="24"/>
                <w:szCs w:val="24"/>
              </w:rPr>
            </w:pPr>
            <w:r w:rsidRPr="009A7683">
              <w:rPr>
                <w:rFonts w:ascii="Times New Roman" w:hAnsi="Times New Roman" w:cs="Times New Roman"/>
                <w:sz w:val="24"/>
                <w:szCs w:val="24"/>
              </w:rPr>
              <w:t>Шт.</w:t>
            </w:r>
          </w:p>
        </w:tc>
        <w:tc>
          <w:tcPr>
            <w:tcW w:w="302" w:type="pct"/>
            <w:tcBorders>
              <w:top w:val="single" w:sz="4" w:space="0" w:color="auto"/>
              <w:left w:val="single" w:sz="4" w:space="0" w:color="auto"/>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5000</w:t>
            </w:r>
          </w:p>
        </w:tc>
        <w:tc>
          <w:tcPr>
            <w:tcW w:w="446"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7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09"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81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r>
      <w:tr w:rsidR="009A7683" w:rsidRPr="009A7683" w:rsidTr="009A7683">
        <w:trPr>
          <w:trHeight w:val="248"/>
        </w:trPr>
        <w:tc>
          <w:tcPr>
            <w:tcW w:w="243" w:type="pct"/>
          </w:tcPr>
          <w:p w:rsidR="009A7683" w:rsidRPr="009A7683" w:rsidRDefault="009A7683" w:rsidP="009A7683">
            <w:pPr>
              <w:contextualSpacing/>
              <w:jc w:val="both"/>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3</w:t>
            </w:r>
          </w:p>
        </w:tc>
        <w:tc>
          <w:tcPr>
            <w:tcW w:w="770" w:type="pct"/>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марки почтовые</w:t>
            </w:r>
          </w:p>
        </w:tc>
        <w:tc>
          <w:tcPr>
            <w:tcW w:w="999" w:type="pct"/>
            <w:tcBorders>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 xml:space="preserve">номинал 4руб, </w:t>
            </w:r>
            <w:proofErr w:type="gramStart"/>
            <w:r w:rsidRPr="009A7683">
              <w:rPr>
                <w:rFonts w:ascii="Times New Roman" w:hAnsi="Times New Roman" w:cs="Times New Roman"/>
                <w:sz w:val="24"/>
                <w:szCs w:val="24"/>
              </w:rPr>
              <w:t>самоклеющиеся</w:t>
            </w:r>
            <w:proofErr w:type="gramEnd"/>
          </w:p>
        </w:tc>
        <w:tc>
          <w:tcPr>
            <w:tcW w:w="345" w:type="pct"/>
            <w:tcBorders>
              <w:left w:val="single" w:sz="4" w:space="0" w:color="auto"/>
            </w:tcBorders>
          </w:tcPr>
          <w:p w:rsidR="009A7683" w:rsidRPr="009A7683" w:rsidRDefault="009A7683" w:rsidP="009A7683">
            <w:pPr>
              <w:jc w:val="center"/>
              <w:rPr>
                <w:rFonts w:ascii="Times New Roman" w:hAnsi="Times New Roman" w:cs="Times New Roman"/>
                <w:sz w:val="24"/>
                <w:szCs w:val="24"/>
              </w:rPr>
            </w:pPr>
            <w:r w:rsidRPr="009A7683">
              <w:rPr>
                <w:rFonts w:ascii="Times New Roman" w:hAnsi="Times New Roman" w:cs="Times New Roman"/>
                <w:sz w:val="24"/>
                <w:szCs w:val="24"/>
              </w:rPr>
              <w:t>Шт.</w:t>
            </w:r>
          </w:p>
        </w:tc>
        <w:tc>
          <w:tcPr>
            <w:tcW w:w="302" w:type="pct"/>
            <w:tcBorders>
              <w:top w:val="single" w:sz="4" w:space="0" w:color="auto"/>
              <w:left w:val="single" w:sz="4" w:space="0" w:color="auto"/>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5000</w:t>
            </w:r>
          </w:p>
        </w:tc>
        <w:tc>
          <w:tcPr>
            <w:tcW w:w="446"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7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09"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81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r>
      <w:tr w:rsidR="009A7683" w:rsidRPr="009A7683" w:rsidTr="009A7683">
        <w:trPr>
          <w:trHeight w:val="248"/>
        </w:trPr>
        <w:tc>
          <w:tcPr>
            <w:tcW w:w="243" w:type="pct"/>
          </w:tcPr>
          <w:p w:rsidR="009A7683" w:rsidRPr="009A7683" w:rsidRDefault="009A7683" w:rsidP="009A7683">
            <w:pPr>
              <w:contextualSpacing/>
              <w:jc w:val="both"/>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4</w:t>
            </w:r>
          </w:p>
        </w:tc>
        <w:tc>
          <w:tcPr>
            <w:tcW w:w="770" w:type="pct"/>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марки почтовые</w:t>
            </w:r>
          </w:p>
        </w:tc>
        <w:tc>
          <w:tcPr>
            <w:tcW w:w="999" w:type="pct"/>
            <w:tcBorders>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 xml:space="preserve">номинал 5руб, </w:t>
            </w:r>
            <w:proofErr w:type="gramStart"/>
            <w:r w:rsidRPr="009A7683">
              <w:rPr>
                <w:rFonts w:ascii="Times New Roman" w:hAnsi="Times New Roman" w:cs="Times New Roman"/>
                <w:sz w:val="24"/>
                <w:szCs w:val="24"/>
              </w:rPr>
              <w:t>самоклеющиеся</w:t>
            </w:r>
            <w:proofErr w:type="gramEnd"/>
          </w:p>
        </w:tc>
        <w:tc>
          <w:tcPr>
            <w:tcW w:w="345" w:type="pct"/>
            <w:tcBorders>
              <w:left w:val="single" w:sz="4" w:space="0" w:color="auto"/>
            </w:tcBorders>
          </w:tcPr>
          <w:p w:rsidR="009A7683" w:rsidRPr="009A7683" w:rsidRDefault="009A7683" w:rsidP="009A7683">
            <w:pPr>
              <w:jc w:val="center"/>
              <w:rPr>
                <w:rFonts w:ascii="Times New Roman" w:hAnsi="Times New Roman" w:cs="Times New Roman"/>
                <w:sz w:val="24"/>
                <w:szCs w:val="24"/>
              </w:rPr>
            </w:pPr>
            <w:r w:rsidRPr="009A7683">
              <w:rPr>
                <w:rFonts w:ascii="Times New Roman" w:hAnsi="Times New Roman" w:cs="Times New Roman"/>
                <w:sz w:val="24"/>
                <w:szCs w:val="24"/>
              </w:rPr>
              <w:t>Шт.</w:t>
            </w:r>
          </w:p>
        </w:tc>
        <w:tc>
          <w:tcPr>
            <w:tcW w:w="302" w:type="pct"/>
            <w:tcBorders>
              <w:top w:val="single" w:sz="4" w:space="0" w:color="auto"/>
              <w:left w:val="single" w:sz="4" w:space="0" w:color="auto"/>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10000</w:t>
            </w:r>
          </w:p>
        </w:tc>
        <w:tc>
          <w:tcPr>
            <w:tcW w:w="446"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7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09"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81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r>
      <w:tr w:rsidR="009A7683" w:rsidRPr="009A7683" w:rsidTr="009A7683">
        <w:trPr>
          <w:trHeight w:val="248"/>
        </w:trPr>
        <w:tc>
          <w:tcPr>
            <w:tcW w:w="243" w:type="pct"/>
          </w:tcPr>
          <w:p w:rsidR="009A7683" w:rsidRPr="009A7683" w:rsidRDefault="009A7683" w:rsidP="009A7683">
            <w:pPr>
              <w:contextualSpacing/>
              <w:jc w:val="both"/>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5</w:t>
            </w:r>
          </w:p>
        </w:tc>
        <w:tc>
          <w:tcPr>
            <w:tcW w:w="770" w:type="pct"/>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марки почтовые</w:t>
            </w:r>
          </w:p>
        </w:tc>
        <w:tc>
          <w:tcPr>
            <w:tcW w:w="999" w:type="pct"/>
            <w:tcBorders>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 xml:space="preserve">номинал 6руб, </w:t>
            </w:r>
            <w:proofErr w:type="gramStart"/>
            <w:r w:rsidRPr="009A7683">
              <w:rPr>
                <w:rFonts w:ascii="Times New Roman" w:hAnsi="Times New Roman" w:cs="Times New Roman"/>
                <w:sz w:val="24"/>
                <w:szCs w:val="24"/>
              </w:rPr>
              <w:t>самоклеющиеся</w:t>
            </w:r>
            <w:proofErr w:type="gramEnd"/>
          </w:p>
        </w:tc>
        <w:tc>
          <w:tcPr>
            <w:tcW w:w="345" w:type="pct"/>
            <w:tcBorders>
              <w:left w:val="single" w:sz="4" w:space="0" w:color="auto"/>
            </w:tcBorders>
          </w:tcPr>
          <w:p w:rsidR="009A7683" w:rsidRPr="009A7683" w:rsidRDefault="009A7683" w:rsidP="009A7683">
            <w:pPr>
              <w:jc w:val="center"/>
              <w:rPr>
                <w:rFonts w:ascii="Times New Roman" w:hAnsi="Times New Roman" w:cs="Times New Roman"/>
                <w:sz w:val="24"/>
                <w:szCs w:val="24"/>
              </w:rPr>
            </w:pPr>
            <w:r w:rsidRPr="009A7683">
              <w:rPr>
                <w:rFonts w:ascii="Times New Roman" w:hAnsi="Times New Roman" w:cs="Times New Roman"/>
                <w:sz w:val="24"/>
                <w:szCs w:val="24"/>
              </w:rPr>
              <w:t>Шт.</w:t>
            </w:r>
          </w:p>
        </w:tc>
        <w:tc>
          <w:tcPr>
            <w:tcW w:w="302" w:type="pct"/>
            <w:tcBorders>
              <w:top w:val="single" w:sz="4" w:space="0" w:color="auto"/>
              <w:left w:val="single" w:sz="4" w:space="0" w:color="auto"/>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8500</w:t>
            </w:r>
          </w:p>
        </w:tc>
        <w:tc>
          <w:tcPr>
            <w:tcW w:w="446"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7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09"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81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r>
      <w:tr w:rsidR="009A7683" w:rsidRPr="009A7683" w:rsidTr="009A7683">
        <w:trPr>
          <w:trHeight w:val="248"/>
        </w:trPr>
        <w:tc>
          <w:tcPr>
            <w:tcW w:w="243" w:type="pct"/>
          </w:tcPr>
          <w:p w:rsidR="009A7683" w:rsidRPr="009A7683" w:rsidRDefault="009A7683" w:rsidP="009A7683">
            <w:pPr>
              <w:contextualSpacing/>
              <w:jc w:val="both"/>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6</w:t>
            </w:r>
          </w:p>
        </w:tc>
        <w:tc>
          <w:tcPr>
            <w:tcW w:w="770" w:type="pct"/>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марки почтовые</w:t>
            </w:r>
          </w:p>
        </w:tc>
        <w:tc>
          <w:tcPr>
            <w:tcW w:w="999" w:type="pct"/>
            <w:tcBorders>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 xml:space="preserve">номинал 10руб, </w:t>
            </w:r>
            <w:proofErr w:type="gramStart"/>
            <w:r w:rsidRPr="009A7683">
              <w:rPr>
                <w:rFonts w:ascii="Times New Roman" w:hAnsi="Times New Roman" w:cs="Times New Roman"/>
                <w:sz w:val="24"/>
                <w:szCs w:val="24"/>
              </w:rPr>
              <w:t>самоклеющиеся</w:t>
            </w:r>
            <w:proofErr w:type="gramEnd"/>
          </w:p>
        </w:tc>
        <w:tc>
          <w:tcPr>
            <w:tcW w:w="345" w:type="pct"/>
            <w:tcBorders>
              <w:left w:val="single" w:sz="4" w:space="0" w:color="auto"/>
            </w:tcBorders>
          </w:tcPr>
          <w:p w:rsidR="009A7683" w:rsidRPr="009A7683" w:rsidRDefault="009A7683" w:rsidP="009A7683">
            <w:pPr>
              <w:jc w:val="center"/>
              <w:rPr>
                <w:rFonts w:ascii="Times New Roman" w:hAnsi="Times New Roman" w:cs="Times New Roman"/>
                <w:sz w:val="24"/>
                <w:szCs w:val="24"/>
              </w:rPr>
            </w:pPr>
            <w:r w:rsidRPr="009A7683">
              <w:rPr>
                <w:rFonts w:ascii="Times New Roman" w:hAnsi="Times New Roman" w:cs="Times New Roman"/>
                <w:sz w:val="24"/>
                <w:szCs w:val="24"/>
              </w:rPr>
              <w:t>Шт.</w:t>
            </w:r>
          </w:p>
        </w:tc>
        <w:tc>
          <w:tcPr>
            <w:tcW w:w="302" w:type="pct"/>
            <w:tcBorders>
              <w:top w:val="single" w:sz="4" w:space="0" w:color="auto"/>
              <w:left w:val="single" w:sz="4" w:space="0" w:color="auto"/>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8500</w:t>
            </w:r>
          </w:p>
        </w:tc>
        <w:tc>
          <w:tcPr>
            <w:tcW w:w="446"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7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09"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81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r>
      <w:tr w:rsidR="009A7683" w:rsidRPr="009A7683" w:rsidTr="009A7683">
        <w:trPr>
          <w:trHeight w:val="248"/>
        </w:trPr>
        <w:tc>
          <w:tcPr>
            <w:tcW w:w="243" w:type="pct"/>
          </w:tcPr>
          <w:p w:rsidR="009A7683" w:rsidRPr="009A7683" w:rsidRDefault="009A7683" w:rsidP="009A7683">
            <w:pPr>
              <w:contextualSpacing/>
              <w:jc w:val="both"/>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7</w:t>
            </w:r>
          </w:p>
        </w:tc>
        <w:tc>
          <w:tcPr>
            <w:tcW w:w="770" w:type="pct"/>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марки почтовые</w:t>
            </w:r>
          </w:p>
        </w:tc>
        <w:tc>
          <w:tcPr>
            <w:tcW w:w="999" w:type="pct"/>
            <w:tcBorders>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 xml:space="preserve">номинал 25руб, </w:t>
            </w:r>
            <w:proofErr w:type="gramStart"/>
            <w:r w:rsidRPr="009A7683">
              <w:rPr>
                <w:rFonts w:ascii="Times New Roman" w:hAnsi="Times New Roman" w:cs="Times New Roman"/>
                <w:sz w:val="24"/>
                <w:szCs w:val="24"/>
              </w:rPr>
              <w:t>самоклеющиеся</w:t>
            </w:r>
            <w:proofErr w:type="gramEnd"/>
          </w:p>
        </w:tc>
        <w:tc>
          <w:tcPr>
            <w:tcW w:w="345" w:type="pct"/>
            <w:tcBorders>
              <w:left w:val="single" w:sz="4" w:space="0" w:color="auto"/>
            </w:tcBorders>
          </w:tcPr>
          <w:p w:rsidR="009A7683" w:rsidRPr="009A7683" w:rsidRDefault="009A7683" w:rsidP="009A7683">
            <w:pPr>
              <w:jc w:val="center"/>
              <w:rPr>
                <w:rFonts w:ascii="Times New Roman" w:hAnsi="Times New Roman" w:cs="Times New Roman"/>
                <w:sz w:val="24"/>
                <w:szCs w:val="24"/>
              </w:rPr>
            </w:pPr>
            <w:r w:rsidRPr="009A7683">
              <w:rPr>
                <w:rFonts w:ascii="Times New Roman" w:hAnsi="Times New Roman" w:cs="Times New Roman"/>
                <w:sz w:val="24"/>
                <w:szCs w:val="24"/>
              </w:rPr>
              <w:t>Шт.</w:t>
            </w:r>
          </w:p>
        </w:tc>
        <w:tc>
          <w:tcPr>
            <w:tcW w:w="302" w:type="pct"/>
            <w:tcBorders>
              <w:top w:val="single" w:sz="4" w:space="0" w:color="auto"/>
              <w:left w:val="single" w:sz="4" w:space="0" w:color="auto"/>
              <w:right w:val="single" w:sz="4" w:space="0" w:color="auto"/>
            </w:tcBorders>
          </w:tcPr>
          <w:p w:rsidR="009A7683" w:rsidRPr="009A7683" w:rsidRDefault="009A7683" w:rsidP="009A7683">
            <w:pPr>
              <w:rPr>
                <w:rFonts w:ascii="Times New Roman" w:hAnsi="Times New Roman" w:cs="Times New Roman"/>
                <w:sz w:val="24"/>
                <w:szCs w:val="24"/>
              </w:rPr>
            </w:pPr>
            <w:r w:rsidRPr="009A7683">
              <w:rPr>
                <w:rFonts w:ascii="Times New Roman" w:hAnsi="Times New Roman" w:cs="Times New Roman"/>
                <w:sz w:val="24"/>
                <w:szCs w:val="24"/>
              </w:rPr>
              <w:t>3600</w:t>
            </w:r>
          </w:p>
        </w:tc>
        <w:tc>
          <w:tcPr>
            <w:tcW w:w="446"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7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509"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81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r>
      <w:tr w:rsidR="009A7683" w:rsidRPr="009A7683" w:rsidTr="009A7683">
        <w:tc>
          <w:tcPr>
            <w:tcW w:w="243" w:type="pct"/>
          </w:tcPr>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p>
        </w:tc>
        <w:tc>
          <w:tcPr>
            <w:tcW w:w="2862" w:type="pct"/>
            <w:gridSpan w:val="5"/>
          </w:tcPr>
          <w:p w:rsidR="009A7683" w:rsidRPr="009A7683" w:rsidRDefault="009A7683" w:rsidP="009A7683">
            <w:pPr>
              <w:widowControl/>
              <w:autoSpaceDE/>
              <w:autoSpaceDN/>
              <w:adjustRightInd/>
              <w:contextualSpacing/>
              <w:jc w:val="both"/>
              <w:rPr>
                <w:rFonts w:ascii="Times New Roman" w:eastAsia="Calibri" w:hAnsi="Times New Roman" w:cs="Times New Roman"/>
                <w:b/>
                <w:sz w:val="24"/>
                <w:szCs w:val="24"/>
                <w:lang w:eastAsia="en-US"/>
              </w:rPr>
            </w:pPr>
            <w:r w:rsidRPr="009A7683">
              <w:rPr>
                <w:rFonts w:ascii="Times New Roman" w:hAnsi="Times New Roman" w:cs="Times New Roman"/>
                <w:bCs/>
                <w:sz w:val="24"/>
                <w:szCs w:val="24"/>
              </w:rPr>
              <w:t xml:space="preserve"> Всего к оплате </w:t>
            </w:r>
          </w:p>
        </w:tc>
        <w:tc>
          <w:tcPr>
            <w:tcW w:w="573" w:type="pct"/>
          </w:tcPr>
          <w:p w:rsidR="009A7683" w:rsidRPr="009A7683" w:rsidRDefault="009A7683" w:rsidP="009A7683">
            <w:pPr>
              <w:widowControl/>
              <w:autoSpaceDE/>
              <w:autoSpaceDN/>
              <w:adjustRightInd/>
              <w:contextualSpacing/>
              <w:jc w:val="both"/>
              <w:rPr>
                <w:rFonts w:ascii="Times New Roman" w:eastAsia="Calibri" w:hAnsi="Times New Roman" w:cs="Times New Roman"/>
                <w:b/>
                <w:sz w:val="24"/>
                <w:szCs w:val="24"/>
                <w:lang w:eastAsia="en-US"/>
              </w:rPr>
            </w:pPr>
          </w:p>
        </w:tc>
        <w:tc>
          <w:tcPr>
            <w:tcW w:w="509" w:type="pct"/>
          </w:tcPr>
          <w:p w:rsidR="009A7683" w:rsidRPr="009A7683" w:rsidRDefault="009A7683" w:rsidP="009A7683">
            <w:pPr>
              <w:widowControl/>
              <w:autoSpaceDE/>
              <w:autoSpaceDN/>
              <w:adjustRightInd/>
              <w:contextualSpacing/>
              <w:jc w:val="both"/>
              <w:rPr>
                <w:rFonts w:ascii="Times New Roman" w:eastAsia="Calibri" w:hAnsi="Times New Roman" w:cs="Times New Roman"/>
                <w:b/>
                <w:sz w:val="24"/>
                <w:szCs w:val="24"/>
                <w:lang w:eastAsia="en-US"/>
              </w:rPr>
            </w:pPr>
          </w:p>
        </w:tc>
        <w:tc>
          <w:tcPr>
            <w:tcW w:w="813" w:type="pct"/>
          </w:tcPr>
          <w:p w:rsidR="009A7683" w:rsidRPr="009A7683" w:rsidRDefault="009A7683" w:rsidP="009A7683">
            <w:pPr>
              <w:widowControl/>
              <w:autoSpaceDE/>
              <w:autoSpaceDN/>
              <w:adjustRightInd/>
              <w:contextualSpacing/>
              <w:jc w:val="both"/>
              <w:rPr>
                <w:rFonts w:ascii="Times New Roman" w:eastAsia="Calibri" w:hAnsi="Times New Roman" w:cs="Times New Roman"/>
                <w:b/>
                <w:sz w:val="24"/>
                <w:szCs w:val="24"/>
                <w:lang w:eastAsia="en-US"/>
              </w:rPr>
            </w:pPr>
          </w:p>
        </w:tc>
      </w:tr>
    </w:tbl>
    <w:p w:rsidR="009A7683" w:rsidRPr="009A7683" w:rsidRDefault="009A7683" w:rsidP="009A7683">
      <w:pPr>
        <w:widowControl/>
        <w:autoSpaceDE/>
        <w:autoSpaceDN/>
        <w:adjustRightInd/>
        <w:contextualSpacing/>
        <w:jc w:val="both"/>
        <w:rPr>
          <w:rFonts w:ascii="Times New Roman" w:eastAsia="Calibri" w:hAnsi="Times New Roman" w:cs="Times New Roman"/>
          <w:sz w:val="24"/>
          <w:szCs w:val="24"/>
          <w:lang w:eastAsia="en-US"/>
        </w:rPr>
      </w:pPr>
      <w:r w:rsidRPr="009A7683">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9A7683">
        <w:rPr>
          <w:rFonts w:ascii="Times New Roman" w:eastAsia="Calibri" w:hAnsi="Times New Roman" w:cs="Times New Roman"/>
          <w:b/>
          <w:sz w:val="24"/>
          <w:szCs w:val="24"/>
          <w:lang w:eastAsia="en-US"/>
        </w:rPr>
        <w:t xml:space="preserve"> .</w:t>
      </w:r>
      <w:proofErr w:type="gramEnd"/>
    </w:p>
    <w:p w:rsidR="009A7683" w:rsidRPr="009A7683" w:rsidRDefault="009A7683" w:rsidP="009A7683">
      <w:pPr>
        <w:widowControl/>
        <w:autoSpaceDE/>
        <w:autoSpaceDN/>
        <w:adjustRightInd/>
        <w:ind w:firstLine="567"/>
        <w:contextualSpacing/>
        <w:jc w:val="both"/>
        <w:rPr>
          <w:rFonts w:ascii="Times New Roman" w:eastAsia="Calibri" w:hAnsi="Times New Roman" w:cs="Times New Roman"/>
          <w:sz w:val="24"/>
          <w:szCs w:val="24"/>
          <w:lang w:eastAsia="en-US"/>
        </w:rPr>
      </w:pPr>
      <w:r w:rsidRPr="009A7683">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p>
    <w:p w:rsidR="009A7683" w:rsidRPr="009A7683" w:rsidRDefault="009A7683" w:rsidP="009A7683">
      <w:pPr>
        <w:widowControl/>
        <w:autoSpaceDE/>
        <w:autoSpaceDN/>
        <w:adjustRightInd/>
        <w:ind w:firstLine="567"/>
        <w:contextualSpacing/>
        <w:jc w:val="both"/>
        <w:rPr>
          <w:rFonts w:ascii="Times New Roman" w:eastAsia="Calibri" w:hAnsi="Times New Roman" w:cs="Times New Roman"/>
          <w:b/>
          <w:i/>
          <w:sz w:val="24"/>
          <w:szCs w:val="24"/>
          <w:lang w:eastAsia="en-US"/>
        </w:rPr>
      </w:pPr>
      <w:r w:rsidRPr="009A7683">
        <w:rPr>
          <w:rFonts w:ascii="Times New Roman" w:eastAsia="Calibri" w:hAnsi="Times New Roman" w:cs="Times New Roman"/>
          <w:b/>
          <w:i/>
          <w:sz w:val="24"/>
          <w:szCs w:val="24"/>
          <w:lang w:eastAsia="en-US"/>
        </w:rPr>
        <w:tab/>
      </w:r>
    </w:p>
    <w:p w:rsidR="009A7683" w:rsidRPr="009A7683" w:rsidRDefault="009A7683" w:rsidP="009A7683">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9A7683" w:rsidRPr="009A7683" w:rsidTr="009A7683">
        <w:trPr>
          <w:trHeight w:val="1079"/>
        </w:trPr>
        <w:tc>
          <w:tcPr>
            <w:tcW w:w="10126" w:type="dxa"/>
          </w:tcPr>
          <w:tbl>
            <w:tblPr>
              <w:tblW w:w="10632" w:type="dxa"/>
              <w:tblLook w:val="0000" w:firstRow="0" w:lastRow="0" w:firstColumn="0" w:lastColumn="0" w:noHBand="0" w:noVBand="0"/>
            </w:tblPr>
            <w:tblGrid>
              <w:gridCol w:w="4865"/>
              <w:gridCol w:w="5767"/>
            </w:tblGrid>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A7683">
                    <w:rPr>
                      <w:rFonts w:ascii="Times New Roman" w:hAnsi="Times New Roman" w:cs="Times New Roman"/>
                      <w:b/>
                      <w:bCs/>
                      <w:sz w:val="24"/>
                      <w:szCs w:val="24"/>
                      <w:lang w:eastAsia="en-US"/>
                    </w:rPr>
                    <w:t xml:space="preserve">                         ПОСТАВЩИК:</w:t>
                  </w: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A7683">
                    <w:rPr>
                      <w:rFonts w:ascii="Times New Roman" w:hAnsi="Times New Roman" w:cs="Times New Roman"/>
                      <w:b/>
                      <w:bCs/>
                      <w:sz w:val="24"/>
                      <w:szCs w:val="24"/>
                      <w:lang w:eastAsia="en-US"/>
                    </w:rPr>
                    <w:t xml:space="preserve">                                    ЗАКАЗЧИК:</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9A7683">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295026, Российская Федерация, Республика Крым</w:t>
                  </w:r>
                </w:p>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г. Симферополь, ул. Гайдара, 3а</w:t>
                  </w:r>
                </w:p>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тел. (0652) Тел. 53-41-87 Факс 51-61-49</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Банковские реквизиты:</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ИНН 9102028499</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КПП 910250001</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 xml:space="preserve">ОГРН 1149102047962,  </w:t>
                  </w:r>
                  <w:r w:rsidRPr="009A7683">
                    <w:rPr>
                      <w:rFonts w:ascii="Times New Roman" w:eastAsia="Calibri" w:hAnsi="Times New Roman" w:cs="Times New Roman"/>
                      <w:sz w:val="24"/>
                      <w:szCs w:val="24"/>
                      <w:lang w:eastAsia="zh-CN"/>
                    </w:rPr>
                    <w:t>ОКПО 00477038</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Отд. РНКБ Банк (ПАО), Симферополь</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ИНН 7701105460 (банка)</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A7683">
                    <w:rPr>
                      <w:rFonts w:ascii="Times New Roman" w:hAnsi="Times New Roman" w:cs="Times New Roman"/>
                      <w:bCs/>
                      <w:sz w:val="24"/>
                      <w:szCs w:val="24"/>
                      <w:lang w:eastAsia="en-US"/>
                    </w:rPr>
                    <w:t>БИК 043510607</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9A7683">
                    <w:rPr>
                      <w:rFonts w:ascii="Times New Roman" w:hAnsi="Times New Roman" w:cs="Times New Roman"/>
                      <w:bCs/>
                      <w:sz w:val="24"/>
                      <w:szCs w:val="24"/>
                      <w:lang w:eastAsia="en-US"/>
                    </w:rPr>
                    <w:t>Кор.сч</w:t>
                  </w:r>
                  <w:proofErr w:type="spellEnd"/>
                  <w:r w:rsidRPr="009A7683">
                    <w:rPr>
                      <w:rFonts w:ascii="Times New Roman" w:hAnsi="Times New Roman" w:cs="Times New Roman"/>
                      <w:bCs/>
                      <w:sz w:val="24"/>
                      <w:szCs w:val="24"/>
                      <w:lang w:eastAsia="en-US"/>
                    </w:rPr>
                    <w:t>.№ 30101810335100000607</w:t>
                  </w:r>
                </w:p>
              </w:tc>
            </w:tr>
            <w:tr w:rsidR="009A7683" w:rsidRPr="009A7683" w:rsidTr="009A7683">
              <w:trPr>
                <w:trHeight w:val="317"/>
              </w:trPr>
              <w:tc>
                <w:tcPr>
                  <w:tcW w:w="2288"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A7683" w:rsidRPr="009A7683" w:rsidRDefault="009A7683" w:rsidP="009A7683">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9A7683">
                    <w:rPr>
                      <w:rFonts w:ascii="Times New Roman" w:hAnsi="Times New Roman" w:cs="Times New Roman"/>
                      <w:bCs/>
                      <w:sz w:val="24"/>
                      <w:szCs w:val="24"/>
                      <w:lang w:eastAsia="en-US"/>
                    </w:rPr>
                    <w:t>р</w:t>
                  </w:r>
                  <w:proofErr w:type="gramEnd"/>
                  <w:r w:rsidRPr="009A7683">
                    <w:rPr>
                      <w:rFonts w:ascii="Times New Roman" w:hAnsi="Times New Roman" w:cs="Times New Roman"/>
                      <w:bCs/>
                      <w:sz w:val="24"/>
                      <w:szCs w:val="24"/>
                      <w:lang w:eastAsia="en-US"/>
                    </w:rPr>
                    <w:t>/с № 40602810140480000012-консолидиров.</w:t>
                  </w:r>
                </w:p>
              </w:tc>
            </w:tr>
          </w:tbl>
          <w:p w:rsidR="009A7683" w:rsidRPr="009A7683" w:rsidRDefault="009A7683" w:rsidP="009A7683">
            <w:pPr>
              <w:widowControl/>
              <w:autoSpaceDE/>
              <w:autoSpaceDN/>
              <w:adjustRightInd/>
              <w:ind w:left="720"/>
              <w:contextualSpacing/>
              <w:jc w:val="center"/>
              <w:rPr>
                <w:rFonts w:ascii="Times New Roman" w:hAnsi="Times New Roman" w:cs="Times New Roman"/>
                <w:sz w:val="24"/>
                <w:szCs w:val="24"/>
                <w:lang w:eastAsia="en-US"/>
              </w:rPr>
            </w:pPr>
            <w:r w:rsidRPr="009A7683">
              <w:rPr>
                <w:rFonts w:ascii="Times New Roman" w:hAnsi="Times New Roman" w:cs="Times New Roman"/>
                <w:sz w:val="24"/>
                <w:szCs w:val="24"/>
                <w:lang w:val="uk-UA" w:eastAsia="en-US"/>
              </w:rPr>
              <w:t xml:space="preserve">                                   </w:t>
            </w:r>
            <w:proofErr w:type="spellStart"/>
            <w:r w:rsidRPr="009A7683">
              <w:rPr>
                <w:rFonts w:ascii="Times New Roman" w:hAnsi="Times New Roman" w:cs="Times New Roman"/>
                <w:sz w:val="24"/>
                <w:szCs w:val="24"/>
                <w:lang w:val="uk-UA" w:eastAsia="en-US"/>
              </w:rPr>
              <w:t>Генеральный</w:t>
            </w:r>
            <w:proofErr w:type="spellEnd"/>
            <w:r w:rsidRPr="009A7683">
              <w:rPr>
                <w:rFonts w:ascii="Times New Roman" w:hAnsi="Times New Roman" w:cs="Times New Roman"/>
                <w:sz w:val="24"/>
                <w:szCs w:val="24"/>
                <w:lang w:val="uk-UA" w:eastAsia="en-US"/>
              </w:rPr>
              <w:t xml:space="preserve"> д</w:t>
            </w:r>
            <w:proofErr w:type="spellStart"/>
            <w:r w:rsidRPr="009A7683">
              <w:rPr>
                <w:rFonts w:ascii="Times New Roman" w:hAnsi="Times New Roman" w:cs="Times New Roman"/>
                <w:sz w:val="24"/>
                <w:szCs w:val="24"/>
                <w:lang w:eastAsia="en-US"/>
              </w:rPr>
              <w:t>иректор</w:t>
            </w:r>
            <w:proofErr w:type="spellEnd"/>
            <w:r w:rsidRPr="009A7683">
              <w:rPr>
                <w:rFonts w:ascii="Times New Roman" w:hAnsi="Times New Roman" w:cs="Times New Roman"/>
                <w:sz w:val="24"/>
                <w:szCs w:val="24"/>
                <w:lang w:eastAsia="en-US"/>
              </w:rPr>
              <w:t xml:space="preserve">   </w:t>
            </w: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 xml:space="preserve">                 </w:t>
            </w:r>
          </w:p>
          <w:p w:rsidR="009A7683" w:rsidRPr="009A7683" w:rsidRDefault="009A7683" w:rsidP="009A7683">
            <w:pPr>
              <w:widowControl/>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 xml:space="preserve">                  ____________ / _____________/            ____________  /В.В. </w:t>
            </w:r>
            <w:proofErr w:type="spellStart"/>
            <w:r w:rsidRPr="009A7683">
              <w:rPr>
                <w:rFonts w:ascii="Times New Roman" w:hAnsi="Times New Roman" w:cs="Times New Roman"/>
                <w:sz w:val="24"/>
                <w:szCs w:val="24"/>
                <w:lang w:eastAsia="en-US"/>
              </w:rPr>
              <w:t>Дойчев</w:t>
            </w:r>
            <w:proofErr w:type="spellEnd"/>
            <w:r w:rsidRPr="009A7683">
              <w:rPr>
                <w:rFonts w:ascii="Times New Roman" w:hAnsi="Times New Roman" w:cs="Times New Roman"/>
                <w:sz w:val="24"/>
                <w:szCs w:val="24"/>
                <w:lang w:eastAsia="en-US"/>
              </w:rPr>
              <w:t xml:space="preserve"> /</w:t>
            </w:r>
          </w:p>
        </w:tc>
        <w:tc>
          <w:tcPr>
            <w:tcW w:w="1006" w:type="dxa"/>
          </w:tcPr>
          <w:p w:rsidR="009A7683" w:rsidRPr="009A7683" w:rsidRDefault="009A7683" w:rsidP="009A7683">
            <w:pPr>
              <w:widowControl/>
              <w:autoSpaceDE/>
              <w:autoSpaceDN/>
              <w:adjustRightInd/>
              <w:contextualSpacing/>
              <w:rPr>
                <w:rFonts w:ascii="Times New Roman" w:eastAsia="Calibri" w:hAnsi="Times New Roman" w:cs="Times New Roman"/>
                <w:sz w:val="24"/>
                <w:szCs w:val="24"/>
                <w:lang w:eastAsia="en-US"/>
              </w:rPr>
            </w:pPr>
          </w:p>
        </w:tc>
      </w:tr>
    </w:tbl>
    <w:p w:rsidR="009A7683" w:rsidRPr="009A7683" w:rsidRDefault="009A7683" w:rsidP="009A7683">
      <w:pPr>
        <w:tabs>
          <w:tab w:val="center" w:pos="4677"/>
          <w:tab w:val="right" w:pos="9355"/>
        </w:tabs>
        <w:ind w:right="96"/>
        <w:contextualSpacing/>
        <w:rPr>
          <w:rFonts w:ascii="Times New Roman" w:hAnsi="Times New Roman" w:cs="Times New Roman"/>
          <w:sz w:val="24"/>
          <w:szCs w:val="24"/>
          <w:lang w:eastAsia="en-US"/>
        </w:rPr>
      </w:pPr>
    </w:p>
    <w:p w:rsidR="009A7683" w:rsidRPr="009A7683" w:rsidRDefault="009A7683" w:rsidP="009A7683">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9A7683" w:rsidRPr="009A7683" w:rsidRDefault="009A7683" w:rsidP="009A7683">
      <w:pPr>
        <w:widowControl/>
        <w:tabs>
          <w:tab w:val="center" w:pos="4677"/>
          <w:tab w:val="right" w:pos="9355"/>
        </w:tabs>
        <w:autoSpaceDE/>
        <w:autoSpaceDN/>
        <w:adjustRightInd/>
        <w:contextualSpacing/>
        <w:rPr>
          <w:rFonts w:ascii="Times New Roman" w:hAnsi="Times New Roman" w:cs="Times New Roman"/>
          <w:sz w:val="24"/>
          <w:szCs w:val="24"/>
        </w:rPr>
      </w:pPr>
    </w:p>
    <w:p w:rsidR="009A7683" w:rsidRPr="009A7683" w:rsidRDefault="009A7683" w:rsidP="009A7683">
      <w:pPr>
        <w:widowControl/>
        <w:tabs>
          <w:tab w:val="center" w:pos="4677"/>
          <w:tab w:val="right" w:pos="9355"/>
        </w:tabs>
        <w:autoSpaceDE/>
        <w:autoSpaceDN/>
        <w:adjustRightInd/>
        <w:contextualSpacing/>
        <w:rPr>
          <w:rFonts w:ascii="Times New Roman" w:hAnsi="Times New Roman" w:cs="Times New Roman"/>
          <w:b/>
          <w:sz w:val="24"/>
          <w:szCs w:val="24"/>
          <w:u w:val="single"/>
        </w:rPr>
      </w:pPr>
      <w:r w:rsidRPr="009A7683">
        <w:rPr>
          <w:rFonts w:ascii="Times New Roman" w:hAnsi="Times New Roman" w:cs="Times New Roman"/>
          <w:sz w:val="24"/>
          <w:szCs w:val="24"/>
        </w:rPr>
        <w:t xml:space="preserve">                                             </w:t>
      </w:r>
    </w:p>
    <w:p w:rsidR="009A7683" w:rsidRPr="009A7683" w:rsidRDefault="009A7683" w:rsidP="009A7683">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9A7683" w:rsidRPr="009A7683" w:rsidRDefault="009A7683" w:rsidP="009A7683">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9A7683" w:rsidRPr="009A7683" w:rsidRDefault="009A7683" w:rsidP="009A7683">
      <w:pPr>
        <w:contextualSpacing/>
        <w:rPr>
          <w:rFonts w:ascii="Times New Roman" w:hAnsi="Times New Roman" w:cs="Times New Roman"/>
          <w:sz w:val="24"/>
          <w:szCs w:val="24"/>
        </w:rPr>
      </w:pPr>
    </w:p>
    <w:p w:rsidR="009A7683" w:rsidRPr="009A7683" w:rsidRDefault="009A7683" w:rsidP="009A7683">
      <w:pPr>
        <w:ind w:left="5387"/>
        <w:contextualSpacing/>
        <w:jc w:val="right"/>
        <w:rPr>
          <w:rFonts w:ascii="Times New Roman" w:hAnsi="Times New Roman" w:cs="Times New Roman"/>
          <w:sz w:val="24"/>
          <w:szCs w:val="24"/>
        </w:rPr>
      </w:pPr>
    </w:p>
    <w:p w:rsidR="009A7683" w:rsidRPr="009A7683" w:rsidRDefault="009A7683" w:rsidP="009A7683">
      <w:pPr>
        <w:widowControl/>
        <w:tabs>
          <w:tab w:val="center" w:pos="4677"/>
          <w:tab w:val="right" w:pos="9355"/>
        </w:tabs>
        <w:autoSpaceDE/>
        <w:autoSpaceDN/>
        <w:adjustRightInd/>
        <w:ind w:firstLine="7020"/>
        <w:contextualSpacing/>
        <w:rPr>
          <w:rFonts w:ascii="Times New Roman" w:hAnsi="Times New Roman" w:cs="Times New Roman"/>
          <w:sz w:val="24"/>
          <w:szCs w:val="24"/>
        </w:rPr>
      </w:pPr>
      <w:bookmarkStart w:id="70" w:name="Par436"/>
      <w:bookmarkEnd w:id="70"/>
    </w:p>
    <w:p w:rsidR="009A7683" w:rsidRPr="009A7683" w:rsidRDefault="009A7683" w:rsidP="009A7683">
      <w:pPr>
        <w:keepNext/>
        <w:keepLines/>
        <w:widowControl/>
        <w:tabs>
          <w:tab w:val="num" w:pos="0"/>
        </w:tabs>
        <w:autoSpaceDE/>
        <w:autoSpaceDN/>
        <w:adjustRightInd/>
        <w:contextualSpacing/>
        <w:outlineLvl w:val="6"/>
        <w:rPr>
          <w:rFonts w:ascii="Times New Roman" w:eastAsia="Calibri" w:hAnsi="Times New Roman" w:cs="Times New Roman"/>
          <w:sz w:val="24"/>
          <w:szCs w:val="20"/>
          <w:lang w:eastAsia="x-none"/>
        </w:rPr>
      </w:pPr>
    </w:p>
    <w:sectPr w:rsidR="009A7683" w:rsidRPr="009A7683" w:rsidSect="009A7683">
      <w:footerReference w:type="default" r:id="rId14"/>
      <w:headerReference w:type="first" r:id="rId15"/>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83" w:rsidRDefault="009A7683" w:rsidP="00BA6CEC">
      <w:r>
        <w:separator/>
      </w:r>
    </w:p>
  </w:endnote>
  <w:endnote w:type="continuationSeparator" w:id="0">
    <w:p w:rsidR="009A7683" w:rsidRDefault="009A7683"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9A7683" w:rsidRDefault="009A7683">
        <w:pPr>
          <w:pStyle w:val="a9"/>
          <w:jc w:val="right"/>
        </w:pPr>
        <w:r>
          <w:fldChar w:fldCharType="begin"/>
        </w:r>
        <w:r>
          <w:instrText>PAGE   \* MERGEFORMAT</w:instrText>
        </w:r>
        <w:r>
          <w:fldChar w:fldCharType="separate"/>
        </w:r>
        <w:r w:rsidR="00774AA1">
          <w:rPr>
            <w:noProof/>
          </w:rPr>
          <w:t>28</w:t>
        </w:r>
        <w:r>
          <w:fldChar w:fldCharType="end"/>
        </w:r>
      </w:p>
    </w:sdtContent>
  </w:sdt>
  <w:p w:rsidR="009A7683" w:rsidRDefault="009A7683"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83" w:rsidRDefault="009A7683" w:rsidP="00BA6CEC">
      <w:r>
        <w:separator/>
      </w:r>
    </w:p>
  </w:footnote>
  <w:footnote w:type="continuationSeparator" w:id="0">
    <w:p w:rsidR="009A7683" w:rsidRDefault="009A7683" w:rsidP="00BA6CEC">
      <w:r>
        <w:continuationSeparator/>
      </w:r>
    </w:p>
  </w:footnote>
  <w:footnote w:id="1">
    <w:p w:rsidR="009A7683" w:rsidRDefault="009A7683">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9A7683" w:rsidRDefault="009A7683">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9A7683" w:rsidRPr="00A7606B" w:rsidRDefault="009A7683"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9A7683" w:rsidRDefault="009A7683">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9A7683" w:rsidRPr="00966F08" w:rsidRDefault="009A7683"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9A7683" w:rsidRPr="00BB6F97" w:rsidRDefault="009A7683" w:rsidP="00167B26">
      <w:pPr>
        <w:pStyle w:val="af9"/>
      </w:pPr>
    </w:p>
  </w:footnote>
  <w:footnote w:id="6">
    <w:p w:rsidR="009A7683" w:rsidRDefault="009A7683">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9A7683" w:rsidRPr="00E25F90" w:rsidRDefault="009A7683"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9A7683" w:rsidRPr="00E25F90" w:rsidRDefault="009A7683" w:rsidP="00E25F90">
      <w:pPr>
        <w:widowControl/>
        <w:autoSpaceDE/>
        <w:autoSpaceDN/>
        <w:adjustRightInd/>
        <w:rPr>
          <w:rFonts w:ascii="Times New Roman" w:hAnsi="Times New Roman" w:cs="Times New Roman"/>
          <w:i/>
        </w:rPr>
      </w:pPr>
    </w:p>
    <w:p w:rsidR="009A7683" w:rsidRPr="00E25F90" w:rsidRDefault="009A7683"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9A7683" w:rsidRPr="00E25F90" w:rsidRDefault="009A7683" w:rsidP="00E25F90">
      <w:pPr>
        <w:pStyle w:val="af9"/>
      </w:pPr>
    </w:p>
  </w:footnote>
  <w:footnote w:id="8">
    <w:p w:rsidR="009A7683" w:rsidRDefault="009A7683"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9A7683" w:rsidRPr="00B243D4" w:rsidRDefault="009A7683">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9A7683" w:rsidRDefault="009A7683">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9A7683" w:rsidRDefault="009A7683">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9A7683" w:rsidRPr="009753C2" w:rsidRDefault="009A7683">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KD_45</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 w:id="13">
    <w:p w:rsidR="009A7683" w:rsidRDefault="009A7683" w:rsidP="009A7683">
      <w:pPr>
        <w:pStyle w:val="af9"/>
      </w:pPr>
      <w:r>
        <w:rPr>
          <w:rStyle w:val="afb"/>
        </w:rPr>
        <w:footnoteRef/>
      </w:r>
      <w:r>
        <w:t xml:space="preserve"> </w:t>
      </w:r>
      <w:r w:rsidRPr="00360FB3">
        <w:rPr>
          <w:sz w:val="16"/>
          <w:szCs w:val="16"/>
        </w:rPr>
        <w:t>Применяется индивидуально, исходя из специфики Товара</w:t>
      </w:r>
      <w:r>
        <w:rPr>
          <w:sz w:val="16"/>
          <w:szCs w:val="16"/>
        </w:rPr>
        <w:t xml:space="preserve"> (выбрать подходящие варианты)</w:t>
      </w:r>
      <w:r w:rsidRPr="00360FB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83" w:rsidRPr="00842CCA" w:rsidRDefault="009A7683"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9A7683" w:rsidRDefault="009A76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5"/>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4203.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EB93-5CAC-42C8-9EFE-07F29031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42</Pages>
  <Words>16260</Words>
  <Characters>92682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9</cp:revision>
  <cp:lastPrinted>2018-10-11T12:03:00Z</cp:lastPrinted>
  <dcterms:created xsi:type="dcterms:W3CDTF">2018-10-26T10:05:00Z</dcterms:created>
  <dcterms:modified xsi:type="dcterms:W3CDTF">2018-10-29T11:57:00Z</dcterms:modified>
</cp:coreProperties>
</file>